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BCF" w:rsidRPr="00664B27" w:rsidRDefault="00E25BCF" w:rsidP="000F470B">
      <w:pPr>
        <w:ind w:firstLine="546"/>
        <w:jc w:val="center"/>
        <w:rPr>
          <w:b/>
          <w:sz w:val="28"/>
          <w:szCs w:val="28"/>
          <w:u w:val="single"/>
        </w:rPr>
      </w:pPr>
      <w:r w:rsidRPr="00664B27">
        <w:rPr>
          <w:b/>
          <w:sz w:val="28"/>
          <w:szCs w:val="28"/>
          <w:u w:val="single"/>
        </w:rPr>
        <w:t>РОССИЙСКАЯ АКАДЕМИЯ АДВОКАТУРЫ И НОТАРИАТА</w:t>
      </w:r>
    </w:p>
    <w:p w:rsidR="00E25BCF" w:rsidRPr="00664B27" w:rsidRDefault="00E25BCF" w:rsidP="000F470B">
      <w:pPr>
        <w:ind w:firstLine="546"/>
        <w:jc w:val="center"/>
        <w:rPr>
          <w:b/>
          <w:sz w:val="28"/>
          <w:szCs w:val="28"/>
          <w:u w:val="single"/>
        </w:rPr>
      </w:pPr>
    </w:p>
    <w:p w:rsidR="00E25BCF" w:rsidRPr="00664B27" w:rsidRDefault="00E25BCF" w:rsidP="000F470B">
      <w:pPr>
        <w:ind w:firstLine="546"/>
        <w:jc w:val="both"/>
        <w:rPr>
          <w:b/>
          <w:sz w:val="28"/>
          <w:szCs w:val="28"/>
          <w:u w:val="single"/>
        </w:rPr>
      </w:pPr>
    </w:p>
    <w:p w:rsidR="00E25BCF" w:rsidRPr="00664B27" w:rsidRDefault="00E25BCF" w:rsidP="000F470B">
      <w:pPr>
        <w:ind w:firstLine="546"/>
        <w:jc w:val="both"/>
        <w:rPr>
          <w:b/>
          <w:sz w:val="28"/>
          <w:szCs w:val="28"/>
          <w:u w:val="single"/>
        </w:rPr>
      </w:pPr>
    </w:p>
    <w:p w:rsidR="00A96919" w:rsidRPr="00664B27" w:rsidRDefault="00A96919" w:rsidP="000F470B">
      <w:pPr>
        <w:ind w:firstLine="546"/>
        <w:jc w:val="both"/>
        <w:rPr>
          <w:b/>
          <w:sz w:val="28"/>
          <w:szCs w:val="28"/>
          <w:u w:val="single"/>
        </w:rPr>
      </w:pPr>
    </w:p>
    <w:p w:rsidR="00A96919" w:rsidRPr="00664B27" w:rsidRDefault="00A96919" w:rsidP="000F470B">
      <w:pPr>
        <w:ind w:firstLine="546"/>
        <w:jc w:val="both"/>
        <w:rPr>
          <w:b/>
          <w:sz w:val="28"/>
          <w:szCs w:val="28"/>
          <w:u w:val="single"/>
        </w:rPr>
      </w:pPr>
    </w:p>
    <w:p w:rsidR="00A96919" w:rsidRPr="00664B27" w:rsidRDefault="00A96919" w:rsidP="000F470B">
      <w:pPr>
        <w:ind w:firstLine="546"/>
        <w:jc w:val="both"/>
        <w:rPr>
          <w:b/>
          <w:sz w:val="28"/>
          <w:szCs w:val="28"/>
          <w:u w:val="single"/>
        </w:rPr>
      </w:pPr>
    </w:p>
    <w:p w:rsidR="00A96919" w:rsidRPr="00664B27" w:rsidRDefault="00A96919" w:rsidP="000F470B">
      <w:pPr>
        <w:ind w:firstLine="546"/>
        <w:jc w:val="both"/>
        <w:rPr>
          <w:b/>
          <w:sz w:val="28"/>
          <w:szCs w:val="28"/>
          <w:u w:val="single"/>
        </w:rPr>
      </w:pPr>
    </w:p>
    <w:p w:rsidR="00E25BCF" w:rsidRPr="00664B27" w:rsidRDefault="00E25BCF" w:rsidP="000F470B">
      <w:pPr>
        <w:ind w:firstLine="546"/>
        <w:jc w:val="center"/>
        <w:rPr>
          <w:b/>
          <w:sz w:val="28"/>
          <w:szCs w:val="28"/>
        </w:rPr>
      </w:pPr>
      <w:r w:rsidRPr="00664B27">
        <w:rPr>
          <w:b/>
          <w:sz w:val="28"/>
          <w:szCs w:val="28"/>
        </w:rPr>
        <w:t>ПРАВО.</w:t>
      </w:r>
    </w:p>
    <w:p w:rsidR="00E25BCF" w:rsidRPr="00664B27" w:rsidRDefault="00E25BCF" w:rsidP="000F470B">
      <w:pPr>
        <w:ind w:firstLine="546"/>
        <w:jc w:val="center"/>
        <w:rPr>
          <w:b/>
          <w:sz w:val="28"/>
          <w:szCs w:val="28"/>
        </w:rPr>
      </w:pPr>
      <w:r w:rsidRPr="00664B27">
        <w:rPr>
          <w:b/>
          <w:sz w:val="28"/>
          <w:szCs w:val="28"/>
        </w:rPr>
        <w:t>АДВОКАТУРА.</w:t>
      </w:r>
    </w:p>
    <w:p w:rsidR="00E25BCF" w:rsidRPr="00664B27" w:rsidRDefault="00E25BCF" w:rsidP="000F470B">
      <w:pPr>
        <w:ind w:firstLine="546"/>
        <w:jc w:val="center"/>
        <w:rPr>
          <w:b/>
          <w:sz w:val="28"/>
          <w:szCs w:val="28"/>
        </w:rPr>
      </w:pPr>
      <w:r w:rsidRPr="00664B27">
        <w:rPr>
          <w:b/>
          <w:sz w:val="28"/>
          <w:szCs w:val="28"/>
        </w:rPr>
        <w:t>НОТАРИАТ</w:t>
      </w:r>
    </w:p>
    <w:p w:rsidR="00E25BCF" w:rsidRPr="00664B27" w:rsidRDefault="00E25BCF" w:rsidP="000F470B">
      <w:pPr>
        <w:ind w:firstLine="546"/>
        <w:jc w:val="center"/>
        <w:rPr>
          <w:rStyle w:val="contentbold"/>
          <w:sz w:val="28"/>
          <w:szCs w:val="28"/>
        </w:rPr>
      </w:pPr>
    </w:p>
    <w:p w:rsidR="00E25BCF" w:rsidRPr="00664B27" w:rsidRDefault="00E25BCF" w:rsidP="000F470B">
      <w:pPr>
        <w:ind w:firstLine="546"/>
        <w:jc w:val="center"/>
        <w:rPr>
          <w:rStyle w:val="contentbold"/>
          <w:b/>
          <w:sz w:val="28"/>
          <w:szCs w:val="28"/>
        </w:rPr>
      </w:pPr>
    </w:p>
    <w:p w:rsidR="00E25BCF" w:rsidRPr="00664B27" w:rsidRDefault="00E25BCF" w:rsidP="000F470B">
      <w:pPr>
        <w:ind w:firstLine="546"/>
        <w:jc w:val="center"/>
        <w:rPr>
          <w:rStyle w:val="contentbold"/>
          <w:b/>
          <w:sz w:val="28"/>
          <w:szCs w:val="28"/>
        </w:rPr>
      </w:pPr>
      <w:r w:rsidRPr="00664B27">
        <w:rPr>
          <w:rStyle w:val="contentbold"/>
          <w:b/>
          <w:sz w:val="28"/>
          <w:szCs w:val="28"/>
        </w:rPr>
        <w:t>Сборник материалов</w:t>
      </w:r>
    </w:p>
    <w:p w:rsidR="00E25BCF" w:rsidRPr="00664B27" w:rsidRDefault="00E25BCF" w:rsidP="000F470B">
      <w:pPr>
        <w:ind w:firstLine="546"/>
        <w:jc w:val="center"/>
        <w:rPr>
          <w:rStyle w:val="contentbold"/>
          <w:sz w:val="28"/>
          <w:szCs w:val="28"/>
        </w:rPr>
      </w:pPr>
      <w:r w:rsidRPr="00664B27">
        <w:rPr>
          <w:rStyle w:val="contentbold"/>
          <w:b/>
          <w:sz w:val="28"/>
          <w:szCs w:val="28"/>
        </w:rPr>
        <w:t>Международных научных чтений</w:t>
      </w:r>
    </w:p>
    <w:p w:rsidR="00E25BCF" w:rsidRPr="00664B27" w:rsidRDefault="00E25BCF" w:rsidP="000F470B">
      <w:pPr>
        <w:ind w:firstLine="546"/>
        <w:jc w:val="center"/>
        <w:rPr>
          <w:sz w:val="28"/>
          <w:szCs w:val="28"/>
        </w:rPr>
      </w:pPr>
      <w:r w:rsidRPr="00664B27">
        <w:rPr>
          <w:rStyle w:val="contentbold"/>
          <w:b/>
          <w:sz w:val="28"/>
          <w:szCs w:val="28"/>
        </w:rPr>
        <w:t xml:space="preserve">16 </w:t>
      </w:r>
      <w:r w:rsidRPr="00664B27">
        <w:rPr>
          <w:rStyle w:val="a4"/>
          <w:sz w:val="28"/>
          <w:szCs w:val="28"/>
        </w:rPr>
        <w:t>апреля 2019 г.</w:t>
      </w:r>
    </w:p>
    <w:p w:rsidR="00E25BCF" w:rsidRPr="00664B27" w:rsidRDefault="00E25BCF" w:rsidP="000F470B">
      <w:pPr>
        <w:ind w:firstLine="546"/>
        <w:jc w:val="center"/>
        <w:rPr>
          <w:b/>
          <w:i/>
          <w:sz w:val="28"/>
          <w:szCs w:val="28"/>
        </w:rPr>
      </w:pPr>
    </w:p>
    <w:p w:rsidR="002D6B2F" w:rsidRPr="00664B27" w:rsidRDefault="002D6B2F" w:rsidP="000F470B">
      <w:pPr>
        <w:ind w:firstLine="546"/>
        <w:jc w:val="center"/>
        <w:rPr>
          <w:b/>
          <w:i/>
          <w:sz w:val="28"/>
          <w:szCs w:val="28"/>
        </w:rPr>
      </w:pPr>
    </w:p>
    <w:p w:rsidR="002D6B2F" w:rsidRPr="00664B27" w:rsidRDefault="002D6B2F" w:rsidP="000F470B">
      <w:pPr>
        <w:ind w:firstLine="546"/>
        <w:jc w:val="center"/>
        <w:rPr>
          <w:b/>
          <w:i/>
          <w:sz w:val="28"/>
          <w:szCs w:val="28"/>
        </w:rPr>
      </w:pPr>
    </w:p>
    <w:p w:rsidR="00E25BCF" w:rsidRPr="00664B27" w:rsidRDefault="00E25BCF" w:rsidP="000F470B">
      <w:pPr>
        <w:ind w:firstLine="546"/>
        <w:jc w:val="center"/>
        <w:rPr>
          <w:b/>
          <w:i/>
          <w:sz w:val="28"/>
          <w:szCs w:val="28"/>
        </w:rPr>
      </w:pPr>
    </w:p>
    <w:p w:rsidR="00E25BCF" w:rsidRPr="00664B27" w:rsidRDefault="00E25BCF" w:rsidP="000F470B">
      <w:pPr>
        <w:ind w:firstLine="546"/>
        <w:jc w:val="center"/>
        <w:rPr>
          <w:b/>
          <w:i/>
          <w:sz w:val="28"/>
          <w:szCs w:val="28"/>
        </w:rPr>
      </w:pPr>
    </w:p>
    <w:p w:rsidR="00E25BCF" w:rsidRPr="00664B27" w:rsidRDefault="00E25BCF" w:rsidP="000F470B">
      <w:pPr>
        <w:ind w:firstLine="546"/>
        <w:jc w:val="center"/>
        <w:rPr>
          <w:b/>
          <w:i/>
          <w:sz w:val="28"/>
          <w:szCs w:val="28"/>
        </w:rPr>
      </w:pPr>
    </w:p>
    <w:p w:rsidR="00E25BCF" w:rsidRPr="00664B27" w:rsidRDefault="00E25BCF" w:rsidP="000F470B">
      <w:pPr>
        <w:ind w:firstLine="546"/>
        <w:jc w:val="center"/>
        <w:rPr>
          <w:b/>
          <w:i/>
          <w:sz w:val="28"/>
          <w:szCs w:val="28"/>
        </w:rPr>
      </w:pPr>
    </w:p>
    <w:p w:rsidR="00E25BCF" w:rsidRPr="00664B27" w:rsidRDefault="00E25BCF" w:rsidP="000F470B">
      <w:pPr>
        <w:ind w:firstLine="546"/>
        <w:jc w:val="center"/>
        <w:rPr>
          <w:b/>
          <w:i/>
          <w:sz w:val="28"/>
          <w:szCs w:val="28"/>
        </w:rPr>
      </w:pPr>
    </w:p>
    <w:p w:rsidR="002D6B2F" w:rsidRPr="00664B27" w:rsidRDefault="002D6B2F" w:rsidP="000F470B">
      <w:pPr>
        <w:ind w:firstLine="546"/>
        <w:jc w:val="center"/>
        <w:rPr>
          <w:b/>
          <w:i/>
          <w:sz w:val="28"/>
          <w:szCs w:val="28"/>
        </w:rPr>
      </w:pPr>
    </w:p>
    <w:p w:rsidR="002D6B2F" w:rsidRPr="00664B27" w:rsidRDefault="002D6B2F" w:rsidP="000F470B">
      <w:pPr>
        <w:ind w:firstLine="546"/>
        <w:jc w:val="center"/>
        <w:rPr>
          <w:b/>
          <w:i/>
          <w:sz w:val="28"/>
          <w:szCs w:val="28"/>
        </w:rPr>
      </w:pPr>
    </w:p>
    <w:p w:rsidR="00443ABB" w:rsidRPr="00664B27" w:rsidRDefault="00443ABB" w:rsidP="000F470B">
      <w:pPr>
        <w:ind w:firstLine="546"/>
        <w:jc w:val="center"/>
        <w:rPr>
          <w:b/>
          <w:i/>
          <w:sz w:val="28"/>
          <w:szCs w:val="28"/>
        </w:rPr>
      </w:pPr>
    </w:p>
    <w:p w:rsidR="00443ABB" w:rsidRPr="00664B27" w:rsidRDefault="00443ABB" w:rsidP="000F470B">
      <w:pPr>
        <w:ind w:firstLine="546"/>
        <w:jc w:val="center"/>
        <w:rPr>
          <w:b/>
          <w:i/>
          <w:sz w:val="28"/>
          <w:szCs w:val="28"/>
        </w:rPr>
      </w:pPr>
    </w:p>
    <w:p w:rsidR="00443ABB" w:rsidRPr="00664B27" w:rsidRDefault="00443ABB" w:rsidP="000F470B">
      <w:pPr>
        <w:ind w:firstLine="546"/>
        <w:jc w:val="center"/>
        <w:rPr>
          <w:b/>
          <w:i/>
          <w:sz w:val="28"/>
          <w:szCs w:val="28"/>
        </w:rPr>
      </w:pPr>
    </w:p>
    <w:p w:rsidR="00443ABB" w:rsidRPr="00664B27" w:rsidRDefault="00443ABB" w:rsidP="000F470B">
      <w:pPr>
        <w:ind w:firstLine="546"/>
        <w:jc w:val="center"/>
        <w:rPr>
          <w:b/>
          <w:i/>
          <w:sz w:val="28"/>
          <w:szCs w:val="28"/>
        </w:rPr>
      </w:pPr>
    </w:p>
    <w:p w:rsidR="00443ABB" w:rsidRPr="00664B27" w:rsidRDefault="00443ABB" w:rsidP="000F470B">
      <w:pPr>
        <w:ind w:firstLine="546"/>
        <w:jc w:val="center"/>
        <w:rPr>
          <w:b/>
          <w:i/>
          <w:sz w:val="28"/>
          <w:szCs w:val="28"/>
        </w:rPr>
      </w:pPr>
    </w:p>
    <w:p w:rsidR="002D6B2F" w:rsidRPr="00664B27" w:rsidRDefault="002D6B2F" w:rsidP="000F470B">
      <w:pPr>
        <w:ind w:firstLine="546"/>
        <w:jc w:val="center"/>
        <w:rPr>
          <w:b/>
          <w:i/>
          <w:sz w:val="28"/>
          <w:szCs w:val="28"/>
        </w:rPr>
      </w:pPr>
    </w:p>
    <w:p w:rsidR="009128CB" w:rsidRPr="00664B27" w:rsidRDefault="009128CB" w:rsidP="000F470B">
      <w:pPr>
        <w:ind w:firstLine="546"/>
        <w:jc w:val="center"/>
        <w:rPr>
          <w:b/>
          <w:i/>
          <w:sz w:val="28"/>
          <w:szCs w:val="28"/>
        </w:rPr>
      </w:pPr>
    </w:p>
    <w:p w:rsidR="00E25BCF" w:rsidRPr="00664B27" w:rsidRDefault="00E25BCF" w:rsidP="000F470B">
      <w:pPr>
        <w:ind w:firstLine="546"/>
        <w:jc w:val="center"/>
        <w:rPr>
          <w:b/>
          <w:i/>
          <w:sz w:val="28"/>
          <w:szCs w:val="28"/>
        </w:rPr>
      </w:pPr>
    </w:p>
    <w:p w:rsidR="00E25BCF" w:rsidRPr="00664B27" w:rsidRDefault="00E25BCF" w:rsidP="000F470B">
      <w:pPr>
        <w:ind w:firstLine="546"/>
        <w:jc w:val="center"/>
        <w:rPr>
          <w:b/>
          <w:sz w:val="28"/>
          <w:szCs w:val="28"/>
        </w:rPr>
      </w:pPr>
      <w:r w:rsidRPr="00664B27">
        <w:rPr>
          <w:b/>
          <w:sz w:val="28"/>
          <w:szCs w:val="28"/>
        </w:rPr>
        <w:t>Москва</w:t>
      </w:r>
    </w:p>
    <w:p w:rsidR="00E25BCF" w:rsidRPr="00664B27" w:rsidRDefault="00E25BCF" w:rsidP="000F470B">
      <w:pPr>
        <w:ind w:firstLine="546"/>
        <w:jc w:val="center"/>
        <w:rPr>
          <w:b/>
          <w:sz w:val="28"/>
          <w:szCs w:val="28"/>
        </w:rPr>
      </w:pPr>
      <w:r w:rsidRPr="00664B27">
        <w:rPr>
          <w:b/>
          <w:sz w:val="28"/>
          <w:szCs w:val="28"/>
        </w:rPr>
        <w:t>2019</w:t>
      </w:r>
    </w:p>
    <w:p w:rsidR="00E25BCF" w:rsidRPr="00664B27" w:rsidRDefault="00E25BCF" w:rsidP="000F470B">
      <w:pPr>
        <w:ind w:firstLine="546"/>
        <w:jc w:val="both"/>
        <w:rPr>
          <w:b/>
          <w:sz w:val="28"/>
          <w:szCs w:val="28"/>
        </w:rPr>
      </w:pPr>
    </w:p>
    <w:p w:rsidR="00E25BCF" w:rsidRPr="00664B27" w:rsidRDefault="00E25BCF" w:rsidP="000F470B">
      <w:pPr>
        <w:ind w:firstLine="546"/>
        <w:jc w:val="both"/>
        <w:rPr>
          <w:b/>
          <w:sz w:val="28"/>
          <w:szCs w:val="28"/>
        </w:rPr>
      </w:pPr>
      <w:r w:rsidRPr="00664B27">
        <w:rPr>
          <w:b/>
          <w:sz w:val="28"/>
          <w:szCs w:val="28"/>
        </w:rPr>
        <w:br w:type="page"/>
      </w:r>
    </w:p>
    <w:p w:rsidR="00E25BCF" w:rsidRPr="00664B27" w:rsidRDefault="00E25BCF" w:rsidP="000F470B">
      <w:pPr>
        <w:ind w:firstLine="546"/>
        <w:jc w:val="both"/>
        <w:rPr>
          <w:b/>
          <w:sz w:val="28"/>
          <w:szCs w:val="28"/>
        </w:rPr>
      </w:pPr>
      <w:r w:rsidRPr="00664B27">
        <w:rPr>
          <w:b/>
          <w:sz w:val="28"/>
          <w:szCs w:val="28"/>
        </w:rPr>
        <w:lastRenderedPageBreak/>
        <w:t>ББК 67</w:t>
      </w:r>
    </w:p>
    <w:p w:rsidR="00E25BCF" w:rsidRPr="00664B27" w:rsidRDefault="00E25BCF" w:rsidP="000F470B">
      <w:pPr>
        <w:ind w:firstLine="546"/>
        <w:jc w:val="both"/>
        <w:rPr>
          <w:b/>
          <w:sz w:val="28"/>
          <w:szCs w:val="28"/>
        </w:rPr>
      </w:pPr>
      <w:r w:rsidRPr="00664B27">
        <w:rPr>
          <w:b/>
          <w:sz w:val="28"/>
          <w:szCs w:val="28"/>
        </w:rPr>
        <w:t>М 21</w:t>
      </w:r>
    </w:p>
    <w:p w:rsidR="00E25BCF" w:rsidRPr="00664B27" w:rsidRDefault="00E25BCF" w:rsidP="000F470B">
      <w:pPr>
        <w:ind w:firstLine="546"/>
        <w:jc w:val="center"/>
        <w:rPr>
          <w:b/>
          <w:i/>
          <w:sz w:val="28"/>
          <w:szCs w:val="28"/>
        </w:rPr>
      </w:pPr>
      <w:r w:rsidRPr="00664B27">
        <w:rPr>
          <w:b/>
          <w:i/>
          <w:sz w:val="28"/>
          <w:szCs w:val="28"/>
        </w:rPr>
        <w:t>Редколлегия:</w:t>
      </w:r>
    </w:p>
    <w:p w:rsidR="00E25BCF" w:rsidRPr="00664B27" w:rsidRDefault="00E25BCF" w:rsidP="000F470B">
      <w:pPr>
        <w:ind w:firstLine="546"/>
        <w:rPr>
          <w:b/>
          <w:sz w:val="28"/>
          <w:szCs w:val="28"/>
        </w:rPr>
      </w:pPr>
      <w:r w:rsidRPr="00664B27">
        <w:rPr>
          <w:b/>
          <w:sz w:val="28"/>
          <w:szCs w:val="28"/>
        </w:rPr>
        <w:t>Мирзоев Г.Б.</w:t>
      </w:r>
      <w:r w:rsidRPr="00664B27">
        <w:rPr>
          <w:sz w:val="28"/>
          <w:szCs w:val="28"/>
        </w:rPr>
        <w:t xml:space="preserve">, ректор РААН, президент Гильдии российских адвокатов, заслуженный юрист РФ, доктор юридических наук, профессор – </w:t>
      </w:r>
      <w:r w:rsidRPr="00664B27">
        <w:rPr>
          <w:b/>
          <w:sz w:val="28"/>
          <w:szCs w:val="28"/>
        </w:rPr>
        <w:t>председатель редколлегии;</w:t>
      </w:r>
    </w:p>
    <w:p w:rsidR="002D6B2F" w:rsidRPr="00664B27" w:rsidRDefault="00E25BCF" w:rsidP="000F470B">
      <w:pPr>
        <w:ind w:firstLine="546"/>
        <w:rPr>
          <w:sz w:val="28"/>
          <w:szCs w:val="28"/>
        </w:rPr>
      </w:pPr>
      <w:r w:rsidRPr="00664B27">
        <w:rPr>
          <w:b/>
          <w:sz w:val="28"/>
          <w:szCs w:val="28"/>
        </w:rPr>
        <w:t>Шагиева Р.В.,</w:t>
      </w:r>
      <w:r w:rsidRPr="00664B27">
        <w:rPr>
          <w:sz w:val="28"/>
          <w:szCs w:val="28"/>
        </w:rPr>
        <w:t xml:space="preserve"> первый проректор РААН, д.ю.н., профессор </w:t>
      </w:r>
    </w:p>
    <w:p w:rsidR="00E25BCF" w:rsidRPr="00664B27" w:rsidRDefault="00E25BCF" w:rsidP="000F470B">
      <w:pPr>
        <w:ind w:firstLine="546"/>
        <w:rPr>
          <w:sz w:val="28"/>
          <w:szCs w:val="28"/>
        </w:rPr>
      </w:pPr>
      <w:r w:rsidRPr="00664B27">
        <w:rPr>
          <w:b/>
          <w:sz w:val="28"/>
          <w:szCs w:val="28"/>
        </w:rPr>
        <w:t>Беньяминова З.Я.,</w:t>
      </w:r>
      <w:r w:rsidRPr="00664B27">
        <w:rPr>
          <w:sz w:val="28"/>
          <w:szCs w:val="28"/>
        </w:rPr>
        <w:t xml:space="preserve"> </w:t>
      </w:r>
      <w:r w:rsidR="002D6B2F" w:rsidRPr="00664B27">
        <w:rPr>
          <w:sz w:val="28"/>
          <w:szCs w:val="28"/>
        </w:rPr>
        <w:t>проректор</w:t>
      </w:r>
      <w:r w:rsidRPr="00664B27">
        <w:rPr>
          <w:sz w:val="28"/>
          <w:szCs w:val="28"/>
        </w:rPr>
        <w:t xml:space="preserve"> РААН, к.ю.н.;</w:t>
      </w:r>
    </w:p>
    <w:p w:rsidR="00E25BCF" w:rsidRPr="00664B27" w:rsidRDefault="00E25BCF" w:rsidP="000F470B">
      <w:pPr>
        <w:ind w:firstLine="546"/>
        <w:rPr>
          <w:sz w:val="28"/>
          <w:szCs w:val="28"/>
        </w:rPr>
      </w:pPr>
      <w:r w:rsidRPr="00664B27">
        <w:rPr>
          <w:b/>
          <w:sz w:val="28"/>
          <w:szCs w:val="28"/>
        </w:rPr>
        <w:t xml:space="preserve">Гольдин Г.Г., </w:t>
      </w:r>
      <w:r w:rsidRPr="00664B27">
        <w:rPr>
          <w:sz w:val="28"/>
          <w:szCs w:val="28"/>
        </w:rPr>
        <w:t>заведующий</w:t>
      </w:r>
      <w:r w:rsidRPr="00664B27">
        <w:rPr>
          <w:b/>
          <w:sz w:val="28"/>
          <w:szCs w:val="28"/>
        </w:rPr>
        <w:t xml:space="preserve"> </w:t>
      </w:r>
      <w:r w:rsidRPr="00664B27">
        <w:rPr>
          <w:sz w:val="28"/>
          <w:szCs w:val="28"/>
        </w:rPr>
        <w:t>кафедрой</w:t>
      </w:r>
      <w:r w:rsidRPr="00664B27">
        <w:rPr>
          <w:b/>
          <w:sz w:val="28"/>
          <w:szCs w:val="28"/>
        </w:rPr>
        <w:t xml:space="preserve"> </w:t>
      </w:r>
      <w:r w:rsidRPr="00664B27">
        <w:rPr>
          <w:sz w:val="28"/>
          <w:szCs w:val="28"/>
        </w:rPr>
        <w:t>международного права и публично-правовых дисциплин РААН,</w:t>
      </w:r>
      <w:r w:rsidRPr="00664B27">
        <w:rPr>
          <w:b/>
          <w:sz w:val="28"/>
          <w:szCs w:val="28"/>
        </w:rPr>
        <w:t xml:space="preserve"> </w:t>
      </w:r>
      <w:r w:rsidRPr="00664B27">
        <w:rPr>
          <w:sz w:val="28"/>
          <w:szCs w:val="28"/>
        </w:rPr>
        <w:t>адвокат, руководитель структурного подразделения «Goldin Group» коллегии адвокатов «Московский юридический центр», доктор политических наук, профессор;</w:t>
      </w:r>
    </w:p>
    <w:p w:rsidR="00E25BCF" w:rsidRPr="00664B27" w:rsidRDefault="00E25BCF" w:rsidP="000F470B">
      <w:pPr>
        <w:ind w:firstLine="546"/>
        <w:rPr>
          <w:sz w:val="28"/>
          <w:szCs w:val="28"/>
        </w:rPr>
      </w:pPr>
      <w:r w:rsidRPr="00664B27">
        <w:rPr>
          <w:b/>
          <w:sz w:val="28"/>
          <w:szCs w:val="28"/>
        </w:rPr>
        <w:t>Косаренко Н.Н.,</w:t>
      </w:r>
      <w:r w:rsidRPr="00664B27">
        <w:rPr>
          <w:sz w:val="28"/>
          <w:szCs w:val="28"/>
        </w:rPr>
        <w:t xml:space="preserve"> начальник НИиРИО РААН, к.ю.н., доцент</w:t>
      </w:r>
      <w:r w:rsidRPr="00664B27">
        <w:rPr>
          <w:b/>
          <w:sz w:val="28"/>
          <w:szCs w:val="28"/>
        </w:rPr>
        <w:t xml:space="preserve"> – </w:t>
      </w:r>
      <w:r w:rsidRPr="00664B27">
        <w:rPr>
          <w:sz w:val="28"/>
          <w:szCs w:val="28"/>
        </w:rPr>
        <w:t>ответственный секретарь.</w:t>
      </w:r>
    </w:p>
    <w:p w:rsidR="00E25BCF" w:rsidRPr="00664B27" w:rsidRDefault="00E25BCF" w:rsidP="000F470B">
      <w:pPr>
        <w:ind w:firstLine="546"/>
        <w:jc w:val="center"/>
        <w:rPr>
          <w:sz w:val="28"/>
          <w:szCs w:val="28"/>
        </w:rPr>
      </w:pPr>
    </w:p>
    <w:p w:rsidR="00E25BCF" w:rsidRPr="00664B27" w:rsidRDefault="00E25BCF" w:rsidP="000F470B">
      <w:pPr>
        <w:ind w:firstLine="546"/>
        <w:jc w:val="center"/>
        <w:rPr>
          <w:rStyle w:val="contentbold"/>
          <w:sz w:val="28"/>
          <w:szCs w:val="28"/>
        </w:rPr>
      </w:pPr>
      <w:r w:rsidRPr="00664B27">
        <w:rPr>
          <w:sz w:val="28"/>
          <w:szCs w:val="28"/>
        </w:rPr>
        <w:t>Рекомендовано Ученым советом РААН</w:t>
      </w:r>
    </w:p>
    <w:p w:rsidR="00E25BCF" w:rsidRPr="00664B27" w:rsidRDefault="00E25BCF" w:rsidP="000F470B">
      <w:pPr>
        <w:ind w:firstLine="546"/>
        <w:jc w:val="both"/>
        <w:rPr>
          <w:rStyle w:val="contentbold"/>
          <w:b/>
          <w:sz w:val="28"/>
          <w:szCs w:val="28"/>
        </w:rPr>
      </w:pPr>
    </w:p>
    <w:p w:rsidR="00E25BCF" w:rsidRPr="00664B27" w:rsidRDefault="00E25BCF" w:rsidP="000F470B">
      <w:pPr>
        <w:ind w:firstLine="546"/>
        <w:jc w:val="both"/>
        <w:rPr>
          <w:sz w:val="28"/>
          <w:szCs w:val="28"/>
        </w:rPr>
      </w:pPr>
      <w:r w:rsidRPr="00664B27">
        <w:rPr>
          <w:rStyle w:val="contentbold"/>
          <w:b/>
          <w:sz w:val="28"/>
          <w:szCs w:val="28"/>
        </w:rPr>
        <w:t>Право. Адвокатура. Нотариат</w:t>
      </w:r>
      <w:r w:rsidRPr="00664B27">
        <w:rPr>
          <w:rStyle w:val="contentbold"/>
          <w:sz w:val="28"/>
          <w:szCs w:val="28"/>
        </w:rPr>
        <w:t>:</w:t>
      </w:r>
      <w:r w:rsidRPr="00664B27">
        <w:rPr>
          <w:rStyle w:val="contentbold"/>
          <w:b/>
          <w:sz w:val="28"/>
          <w:szCs w:val="28"/>
        </w:rPr>
        <w:t xml:space="preserve"> </w:t>
      </w:r>
      <w:r w:rsidRPr="00664B27">
        <w:rPr>
          <w:sz w:val="28"/>
          <w:szCs w:val="28"/>
        </w:rPr>
        <w:t>сборник материалов Международных научных чтений</w:t>
      </w:r>
      <w:r w:rsidRPr="00664B27">
        <w:rPr>
          <w:b/>
          <w:i/>
          <w:sz w:val="28"/>
          <w:szCs w:val="28"/>
        </w:rPr>
        <w:t xml:space="preserve"> </w:t>
      </w:r>
      <w:r w:rsidRPr="00664B27">
        <w:rPr>
          <w:rStyle w:val="contentbold"/>
          <w:sz w:val="28"/>
          <w:szCs w:val="28"/>
        </w:rPr>
        <w:t xml:space="preserve">(Москва, </w:t>
      </w:r>
      <w:r w:rsidRPr="00664B27">
        <w:rPr>
          <w:sz w:val="28"/>
          <w:szCs w:val="28"/>
        </w:rPr>
        <w:t xml:space="preserve">Российская академия адвокатуры и нотариата. </w:t>
      </w:r>
      <w:r w:rsidRPr="00664B27">
        <w:rPr>
          <w:rStyle w:val="contentbold"/>
          <w:sz w:val="28"/>
          <w:szCs w:val="28"/>
        </w:rPr>
        <w:t>16 апреля</w:t>
      </w:r>
      <w:r w:rsidRPr="00664B27">
        <w:rPr>
          <w:rStyle w:val="a4"/>
          <w:b w:val="0"/>
          <w:sz w:val="28"/>
          <w:szCs w:val="28"/>
        </w:rPr>
        <w:t xml:space="preserve"> 201</w:t>
      </w:r>
      <w:r w:rsidR="00440B11" w:rsidRPr="00664B27">
        <w:rPr>
          <w:rStyle w:val="a4"/>
          <w:b w:val="0"/>
          <w:sz w:val="28"/>
          <w:szCs w:val="28"/>
        </w:rPr>
        <w:t>9</w:t>
      </w:r>
      <w:r w:rsidRPr="00664B27">
        <w:rPr>
          <w:rStyle w:val="a4"/>
          <w:b w:val="0"/>
          <w:sz w:val="28"/>
          <w:szCs w:val="28"/>
        </w:rPr>
        <w:t xml:space="preserve"> г.).</w:t>
      </w:r>
      <w:r w:rsidRPr="00664B27">
        <w:rPr>
          <w:sz w:val="28"/>
          <w:szCs w:val="28"/>
        </w:rPr>
        <w:t xml:space="preserve"> – М.: Изд-во РААН, 201</w:t>
      </w:r>
      <w:r w:rsidR="008B36ED" w:rsidRPr="00664B27">
        <w:rPr>
          <w:sz w:val="28"/>
          <w:szCs w:val="28"/>
        </w:rPr>
        <w:t>9</w:t>
      </w:r>
      <w:r w:rsidRPr="00664B27">
        <w:rPr>
          <w:sz w:val="28"/>
          <w:szCs w:val="28"/>
        </w:rPr>
        <w:t xml:space="preserve">. – </w:t>
      </w:r>
      <w:r w:rsidR="00443ABB" w:rsidRPr="00664B27">
        <w:rPr>
          <w:sz w:val="28"/>
          <w:szCs w:val="28"/>
        </w:rPr>
        <w:t>1</w:t>
      </w:r>
      <w:r w:rsidR="00BA5CB1">
        <w:rPr>
          <w:sz w:val="28"/>
          <w:szCs w:val="28"/>
        </w:rPr>
        <w:t>3</w:t>
      </w:r>
      <w:r w:rsidR="00622A76" w:rsidRPr="00664B27">
        <w:rPr>
          <w:sz w:val="28"/>
          <w:szCs w:val="28"/>
        </w:rPr>
        <w:t>1</w:t>
      </w:r>
      <w:bookmarkStart w:id="0" w:name="_GoBack"/>
      <w:bookmarkEnd w:id="0"/>
      <w:r w:rsidRPr="00664B27">
        <w:rPr>
          <w:sz w:val="28"/>
          <w:szCs w:val="28"/>
        </w:rPr>
        <w:t>с.</w:t>
      </w:r>
    </w:p>
    <w:p w:rsidR="00E25BCF" w:rsidRPr="00664B27" w:rsidRDefault="00E25BCF" w:rsidP="000F470B">
      <w:pPr>
        <w:ind w:firstLine="546"/>
        <w:jc w:val="both"/>
        <w:rPr>
          <w:sz w:val="28"/>
          <w:szCs w:val="28"/>
        </w:rPr>
      </w:pPr>
      <w:r w:rsidRPr="00664B27">
        <w:rPr>
          <w:b/>
          <w:sz w:val="28"/>
          <w:szCs w:val="28"/>
        </w:rPr>
        <w:t>ISBN 978-5-93858-085-5</w:t>
      </w:r>
    </w:p>
    <w:p w:rsidR="00E25BCF" w:rsidRPr="00664B27" w:rsidRDefault="00E25BCF" w:rsidP="000F470B">
      <w:pPr>
        <w:ind w:firstLine="546"/>
        <w:jc w:val="both"/>
        <w:rPr>
          <w:b/>
          <w:sz w:val="28"/>
          <w:szCs w:val="28"/>
        </w:rPr>
      </w:pPr>
    </w:p>
    <w:p w:rsidR="00E25BCF" w:rsidRPr="00664B27" w:rsidRDefault="00E25BCF" w:rsidP="000F470B">
      <w:pPr>
        <w:ind w:firstLine="546"/>
        <w:jc w:val="both"/>
        <w:rPr>
          <w:sz w:val="28"/>
          <w:szCs w:val="28"/>
        </w:rPr>
      </w:pPr>
      <w:r w:rsidRPr="00664B27">
        <w:rPr>
          <w:rStyle w:val="contentbold"/>
          <w:sz w:val="28"/>
          <w:szCs w:val="28"/>
        </w:rPr>
        <w:t xml:space="preserve">В сборник вошли материалы международных научных чтений, </w:t>
      </w:r>
      <w:r w:rsidRPr="00664B27">
        <w:rPr>
          <w:sz w:val="28"/>
          <w:szCs w:val="28"/>
        </w:rPr>
        <w:t>состоявшихся 1</w:t>
      </w:r>
      <w:r w:rsidR="00973D83" w:rsidRPr="00664B27">
        <w:rPr>
          <w:sz w:val="28"/>
          <w:szCs w:val="28"/>
        </w:rPr>
        <w:t>6</w:t>
      </w:r>
      <w:r w:rsidRPr="00664B27">
        <w:rPr>
          <w:sz w:val="28"/>
          <w:szCs w:val="28"/>
        </w:rPr>
        <w:t xml:space="preserve"> апреля   201</w:t>
      </w:r>
      <w:r w:rsidR="00973D83" w:rsidRPr="00664B27">
        <w:rPr>
          <w:sz w:val="28"/>
          <w:szCs w:val="28"/>
        </w:rPr>
        <w:t>9</w:t>
      </w:r>
      <w:r w:rsidRPr="00664B27">
        <w:rPr>
          <w:sz w:val="28"/>
          <w:szCs w:val="28"/>
        </w:rPr>
        <w:t xml:space="preserve"> года в Российской академии адвокатуры и нотариата. Сборник содержит тезисы (статьи) выступлений студентов, магистрантов, аспирантов, молодых ученых, докторантов, преподавателей  по актуальным проблемам права, адвокатуры и нотариата.</w:t>
      </w:r>
    </w:p>
    <w:p w:rsidR="00E25BCF" w:rsidRPr="00664B27" w:rsidRDefault="00E25BCF" w:rsidP="000F470B">
      <w:pPr>
        <w:ind w:firstLine="546"/>
        <w:jc w:val="both"/>
        <w:rPr>
          <w:sz w:val="28"/>
          <w:szCs w:val="28"/>
        </w:rPr>
      </w:pPr>
      <w:r w:rsidRPr="00664B27">
        <w:rPr>
          <w:sz w:val="28"/>
          <w:szCs w:val="28"/>
        </w:rPr>
        <w:t>Материалы сборника будут интересны и полезны не только для студентов, магистрантов, аспирантов, соискателей, но и адвокатов, нотариусов, а также для лиц, занимающихся юридической практикой.</w:t>
      </w:r>
    </w:p>
    <w:p w:rsidR="00E25BCF" w:rsidRPr="00664B27" w:rsidRDefault="00E25BCF" w:rsidP="000F470B">
      <w:pPr>
        <w:ind w:firstLine="546"/>
        <w:jc w:val="both"/>
        <w:rPr>
          <w:b/>
          <w:sz w:val="28"/>
          <w:szCs w:val="28"/>
        </w:rPr>
      </w:pPr>
    </w:p>
    <w:p w:rsidR="00E25BCF" w:rsidRPr="00664B27" w:rsidRDefault="00E25BCF" w:rsidP="000F470B">
      <w:pPr>
        <w:ind w:firstLine="546"/>
        <w:jc w:val="both"/>
        <w:rPr>
          <w:sz w:val="28"/>
          <w:szCs w:val="28"/>
        </w:rPr>
      </w:pPr>
    </w:p>
    <w:p w:rsidR="00E25BCF" w:rsidRPr="00664B27" w:rsidRDefault="00E25BCF" w:rsidP="000F470B">
      <w:pPr>
        <w:ind w:firstLine="546"/>
        <w:jc w:val="right"/>
        <w:rPr>
          <w:sz w:val="28"/>
          <w:szCs w:val="28"/>
        </w:rPr>
      </w:pPr>
      <w:r w:rsidRPr="00664B27">
        <w:rPr>
          <w:sz w:val="28"/>
          <w:szCs w:val="28"/>
        </w:rPr>
        <w:t>©Российская Академия адвокатуры и нотариата, 201</w:t>
      </w:r>
      <w:r w:rsidR="008B36ED" w:rsidRPr="00664B27">
        <w:rPr>
          <w:sz w:val="28"/>
          <w:szCs w:val="28"/>
        </w:rPr>
        <w:t>9</w:t>
      </w:r>
    </w:p>
    <w:p w:rsidR="00E25BCF" w:rsidRPr="00664B27" w:rsidRDefault="00E25BCF" w:rsidP="000F470B">
      <w:pPr>
        <w:ind w:firstLine="546"/>
        <w:jc w:val="both"/>
        <w:rPr>
          <w:sz w:val="28"/>
          <w:szCs w:val="28"/>
        </w:rPr>
      </w:pPr>
    </w:p>
    <w:p w:rsidR="00E25BCF" w:rsidRPr="00664B27" w:rsidRDefault="00E25BCF" w:rsidP="000F470B">
      <w:pPr>
        <w:ind w:firstLine="546"/>
        <w:jc w:val="both"/>
        <w:rPr>
          <w:b/>
          <w:sz w:val="28"/>
          <w:szCs w:val="28"/>
        </w:rPr>
      </w:pPr>
    </w:p>
    <w:p w:rsidR="00E25BCF" w:rsidRPr="00664B27" w:rsidRDefault="00E25BCF" w:rsidP="000F470B">
      <w:pPr>
        <w:ind w:firstLine="546"/>
        <w:jc w:val="both"/>
        <w:rPr>
          <w:b/>
          <w:sz w:val="28"/>
          <w:szCs w:val="28"/>
        </w:rPr>
      </w:pPr>
    </w:p>
    <w:p w:rsidR="008B36ED" w:rsidRPr="00664B27" w:rsidRDefault="008B36ED" w:rsidP="000F470B">
      <w:pPr>
        <w:tabs>
          <w:tab w:val="clear" w:pos="708"/>
        </w:tabs>
        <w:ind w:firstLine="539"/>
        <w:rPr>
          <w:b/>
          <w:sz w:val="28"/>
          <w:szCs w:val="28"/>
        </w:rPr>
      </w:pPr>
      <w:r w:rsidRPr="00664B27">
        <w:rPr>
          <w:b/>
          <w:sz w:val="28"/>
          <w:szCs w:val="28"/>
        </w:rPr>
        <w:br w:type="page"/>
      </w:r>
    </w:p>
    <w:p w:rsidR="00E25BCF" w:rsidRPr="00664B27" w:rsidRDefault="00E25BCF" w:rsidP="000F470B">
      <w:pPr>
        <w:ind w:firstLine="546"/>
        <w:jc w:val="both"/>
        <w:rPr>
          <w:b/>
          <w:sz w:val="28"/>
          <w:szCs w:val="28"/>
        </w:rPr>
      </w:pPr>
    </w:p>
    <w:p w:rsidR="00E25BCF" w:rsidRPr="00664B27" w:rsidRDefault="00E25BCF" w:rsidP="000F470B">
      <w:pPr>
        <w:ind w:firstLine="546"/>
        <w:jc w:val="both"/>
        <w:rPr>
          <w:b/>
          <w:sz w:val="28"/>
          <w:szCs w:val="28"/>
        </w:rPr>
      </w:pPr>
    </w:p>
    <w:p w:rsidR="00E25BCF" w:rsidRPr="00664B27" w:rsidRDefault="00E25BCF" w:rsidP="000F470B">
      <w:pPr>
        <w:ind w:firstLine="546"/>
        <w:jc w:val="center"/>
        <w:rPr>
          <w:b/>
          <w:sz w:val="28"/>
          <w:szCs w:val="28"/>
        </w:rPr>
      </w:pPr>
      <w:r w:rsidRPr="00664B27">
        <w:rPr>
          <w:b/>
          <w:sz w:val="28"/>
          <w:szCs w:val="28"/>
        </w:rPr>
        <w:t>СОДЕРЖАНИЕ</w:t>
      </w:r>
    </w:p>
    <w:p w:rsidR="001B7C4A" w:rsidRPr="00664B27" w:rsidRDefault="001B7C4A" w:rsidP="000F470B">
      <w:pPr>
        <w:ind w:firstLine="546"/>
        <w:rPr>
          <w:b/>
          <w:sz w:val="28"/>
          <w:szCs w:val="28"/>
        </w:rPr>
      </w:pPr>
    </w:p>
    <w:p w:rsidR="00334FC9" w:rsidRPr="00664B27" w:rsidRDefault="00334FC9" w:rsidP="000F470B">
      <w:pPr>
        <w:ind w:firstLine="546"/>
        <w:rPr>
          <w:b/>
          <w:sz w:val="28"/>
          <w:szCs w:val="28"/>
        </w:rPr>
      </w:pPr>
      <w:r w:rsidRPr="00664B27">
        <w:rPr>
          <w:b/>
          <w:sz w:val="28"/>
          <w:szCs w:val="28"/>
        </w:rPr>
        <w:t xml:space="preserve">А. В. АХМАТОВ </w:t>
      </w:r>
    </w:p>
    <w:p w:rsidR="00334FC9" w:rsidRPr="00664B27" w:rsidRDefault="00334FC9" w:rsidP="000F470B">
      <w:pPr>
        <w:ind w:firstLine="546"/>
        <w:rPr>
          <w:b/>
          <w:caps/>
          <w:sz w:val="28"/>
          <w:szCs w:val="28"/>
        </w:rPr>
      </w:pPr>
      <w:r w:rsidRPr="00664B27">
        <w:rPr>
          <w:b/>
          <w:sz w:val="28"/>
          <w:szCs w:val="28"/>
        </w:rPr>
        <w:t>Принцип законности в законодательстве Российской Федерации</w:t>
      </w:r>
    </w:p>
    <w:p w:rsidR="00391C93" w:rsidRPr="00664B27" w:rsidRDefault="00391C93" w:rsidP="000F470B">
      <w:pPr>
        <w:autoSpaceDE w:val="0"/>
        <w:autoSpaceDN w:val="0"/>
        <w:adjustRightInd w:val="0"/>
        <w:ind w:firstLine="546"/>
        <w:rPr>
          <w:b/>
          <w:sz w:val="28"/>
          <w:szCs w:val="28"/>
        </w:rPr>
      </w:pPr>
      <w:r w:rsidRPr="00664B27">
        <w:rPr>
          <w:b/>
          <w:sz w:val="28"/>
          <w:szCs w:val="28"/>
        </w:rPr>
        <w:t xml:space="preserve">Д.В. МИРОШНИЧЕНКО </w:t>
      </w:r>
    </w:p>
    <w:p w:rsidR="00391C93" w:rsidRPr="00664B27" w:rsidRDefault="00391C93" w:rsidP="000F470B">
      <w:pPr>
        <w:autoSpaceDE w:val="0"/>
        <w:autoSpaceDN w:val="0"/>
        <w:adjustRightInd w:val="0"/>
        <w:ind w:firstLine="546"/>
        <w:rPr>
          <w:b/>
          <w:sz w:val="28"/>
          <w:szCs w:val="28"/>
        </w:rPr>
      </w:pPr>
      <w:r w:rsidRPr="00664B27">
        <w:rPr>
          <w:b/>
          <w:sz w:val="28"/>
          <w:szCs w:val="28"/>
        </w:rPr>
        <w:t>Структура общественной опасности преступления</w:t>
      </w:r>
    </w:p>
    <w:p w:rsidR="00970554" w:rsidRPr="00664B27" w:rsidRDefault="00970554" w:rsidP="000F470B">
      <w:pPr>
        <w:ind w:firstLine="546"/>
        <w:contextualSpacing/>
        <w:rPr>
          <w:rFonts w:eastAsiaTheme="minorHAnsi"/>
          <w:b/>
          <w:sz w:val="28"/>
          <w:szCs w:val="28"/>
        </w:rPr>
      </w:pPr>
      <w:r w:rsidRPr="00664B27">
        <w:rPr>
          <w:b/>
          <w:sz w:val="28"/>
          <w:szCs w:val="28"/>
        </w:rPr>
        <w:t xml:space="preserve">Н.М. ГАЙБУЛОВ </w:t>
      </w:r>
    </w:p>
    <w:p w:rsidR="00970554" w:rsidRPr="00664B27" w:rsidRDefault="00840976" w:rsidP="000F470B">
      <w:pPr>
        <w:ind w:firstLine="546"/>
        <w:contextualSpacing/>
        <w:rPr>
          <w:b/>
          <w:sz w:val="28"/>
          <w:szCs w:val="28"/>
        </w:rPr>
      </w:pPr>
      <w:r w:rsidRPr="00664B27">
        <w:rPr>
          <w:b/>
          <w:sz w:val="28"/>
          <w:szCs w:val="28"/>
        </w:rPr>
        <w:t>Общая характеристика вины в уголовном праве как признака субъективной стороны преступления</w:t>
      </w:r>
    </w:p>
    <w:p w:rsidR="00CF7CB4" w:rsidRPr="00664B27" w:rsidRDefault="00CF7CB4" w:rsidP="000F470B">
      <w:pPr>
        <w:ind w:firstLine="546"/>
        <w:rPr>
          <w:rFonts w:eastAsia="Times New Roman"/>
          <w:b/>
          <w:sz w:val="28"/>
          <w:szCs w:val="28"/>
          <w:lang w:val="kk-KZ"/>
        </w:rPr>
      </w:pPr>
      <w:r w:rsidRPr="00664B27">
        <w:rPr>
          <w:rFonts w:eastAsia="Times New Roman"/>
          <w:b/>
          <w:sz w:val="28"/>
          <w:szCs w:val="28"/>
          <w:lang w:val="kk-KZ"/>
        </w:rPr>
        <w:t xml:space="preserve">А.М. НЕМЕРЕБАЕВА </w:t>
      </w:r>
    </w:p>
    <w:p w:rsidR="00CF7CB4" w:rsidRPr="00664B27" w:rsidRDefault="00AE5484" w:rsidP="000F470B">
      <w:pPr>
        <w:autoSpaceDE w:val="0"/>
        <w:autoSpaceDN w:val="0"/>
        <w:adjustRightInd w:val="0"/>
        <w:ind w:firstLine="546"/>
        <w:rPr>
          <w:rFonts w:eastAsiaTheme="minorEastAsia"/>
          <w:b/>
          <w:sz w:val="28"/>
          <w:szCs w:val="28"/>
        </w:rPr>
      </w:pPr>
      <w:r w:rsidRPr="00664B27">
        <w:rPr>
          <w:b/>
          <w:sz w:val="28"/>
          <w:szCs w:val="28"/>
        </w:rPr>
        <w:t>Обращение граждан  как форма участия граждан в управлении делами государства РК</w:t>
      </w:r>
    </w:p>
    <w:p w:rsidR="00415855" w:rsidRPr="00664B27" w:rsidRDefault="00415855" w:rsidP="000F470B">
      <w:pPr>
        <w:pStyle w:val="ab"/>
        <w:spacing w:after="0" w:line="240" w:lineRule="auto"/>
        <w:ind w:firstLine="546"/>
        <w:rPr>
          <w:b/>
          <w:color w:val="000000"/>
          <w:sz w:val="28"/>
          <w:szCs w:val="28"/>
        </w:rPr>
      </w:pPr>
      <w:r w:rsidRPr="00664B27">
        <w:rPr>
          <w:b/>
          <w:color w:val="000000"/>
          <w:sz w:val="28"/>
          <w:szCs w:val="28"/>
        </w:rPr>
        <w:t>Е.П. СОБОЛЕВА</w:t>
      </w:r>
    </w:p>
    <w:p w:rsidR="00415855" w:rsidRPr="00664B27" w:rsidRDefault="00415855" w:rsidP="000F470B">
      <w:pPr>
        <w:pStyle w:val="ab"/>
        <w:spacing w:after="0" w:line="240" w:lineRule="auto"/>
        <w:ind w:firstLine="546"/>
        <w:rPr>
          <w:b/>
          <w:color w:val="000000"/>
          <w:sz w:val="28"/>
          <w:szCs w:val="28"/>
          <w:shd w:val="clear" w:color="auto" w:fill="FFFFFF"/>
        </w:rPr>
      </w:pPr>
      <w:r w:rsidRPr="00664B27">
        <w:rPr>
          <w:b/>
          <w:color w:val="000000"/>
          <w:sz w:val="28"/>
          <w:szCs w:val="28"/>
          <w:shd w:val="clear" w:color="auto" w:fill="FFFFFF"/>
        </w:rPr>
        <w:t>Административно-правовые средства противодействия коррупции в социальной сфере</w:t>
      </w:r>
    </w:p>
    <w:p w:rsidR="00762C24" w:rsidRPr="00664B27" w:rsidRDefault="00762C24" w:rsidP="000F470B">
      <w:pPr>
        <w:pStyle w:val="ae"/>
        <w:ind w:firstLine="546"/>
        <w:rPr>
          <w:rFonts w:ascii="Times New Roman" w:hAnsi="Times New Roman" w:cs="Times New Roman"/>
          <w:b/>
          <w:sz w:val="28"/>
          <w:szCs w:val="28"/>
        </w:rPr>
      </w:pPr>
      <w:r w:rsidRPr="00664B27">
        <w:rPr>
          <w:rFonts w:ascii="Times New Roman" w:hAnsi="Times New Roman" w:cs="Times New Roman"/>
          <w:b/>
          <w:sz w:val="28"/>
          <w:szCs w:val="28"/>
        </w:rPr>
        <w:t xml:space="preserve">О.А. КОВЫРШИНА </w:t>
      </w:r>
    </w:p>
    <w:p w:rsidR="00762C24" w:rsidRPr="00664B27" w:rsidRDefault="00762C24" w:rsidP="000F470B">
      <w:pPr>
        <w:pStyle w:val="ae"/>
        <w:ind w:firstLine="546"/>
        <w:rPr>
          <w:rFonts w:ascii="Times New Roman" w:eastAsia="Times New Roman" w:hAnsi="Times New Roman" w:cs="Times New Roman"/>
          <w:b/>
          <w:bCs/>
          <w:sz w:val="28"/>
          <w:szCs w:val="28"/>
        </w:rPr>
      </w:pPr>
      <w:r w:rsidRPr="00664B27">
        <w:rPr>
          <w:rFonts w:ascii="Times New Roman" w:hAnsi="Times New Roman" w:cs="Times New Roman"/>
          <w:b/>
          <w:bCs/>
          <w:sz w:val="28"/>
          <w:szCs w:val="28"/>
        </w:rPr>
        <w:t xml:space="preserve">Современные условия государственной регистрации недвижимости в </w:t>
      </w:r>
      <w:r w:rsidR="004D570C" w:rsidRPr="00664B27">
        <w:rPr>
          <w:rFonts w:ascii="Times New Roman" w:hAnsi="Times New Roman" w:cs="Times New Roman"/>
          <w:b/>
          <w:bCs/>
          <w:sz w:val="28"/>
          <w:szCs w:val="28"/>
        </w:rPr>
        <w:t>Р</w:t>
      </w:r>
      <w:r w:rsidRPr="00664B27">
        <w:rPr>
          <w:rFonts w:ascii="Times New Roman" w:hAnsi="Times New Roman" w:cs="Times New Roman"/>
          <w:b/>
          <w:bCs/>
          <w:sz w:val="28"/>
          <w:szCs w:val="28"/>
        </w:rPr>
        <w:t xml:space="preserve">оссийской </w:t>
      </w:r>
      <w:r w:rsidR="004D570C" w:rsidRPr="00664B27">
        <w:rPr>
          <w:rFonts w:ascii="Times New Roman" w:hAnsi="Times New Roman" w:cs="Times New Roman"/>
          <w:b/>
          <w:bCs/>
          <w:sz w:val="28"/>
          <w:szCs w:val="28"/>
        </w:rPr>
        <w:t>Ф</w:t>
      </w:r>
      <w:r w:rsidRPr="00664B27">
        <w:rPr>
          <w:rFonts w:ascii="Times New Roman" w:hAnsi="Times New Roman" w:cs="Times New Roman"/>
          <w:b/>
          <w:bCs/>
          <w:sz w:val="28"/>
          <w:szCs w:val="28"/>
        </w:rPr>
        <w:t>едерации</w:t>
      </w:r>
    </w:p>
    <w:p w:rsidR="00695A77" w:rsidRPr="00664B27" w:rsidRDefault="00695A77" w:rsidP="000F470B">
      <w:pPr>
        <w:ind w:firstLine="546"/>
        <w:rPr>
          <w:rFonts w:eastAsia="Times New Roman"/>
          <w:b/>
          <w:color w:val="333333"/>
          <w:sz w:val="28"/>
          <w:szCs w:val="28"/>
          <w:shd w:val="clear" w:color="auto" w:fill="FFFFFF"/>
        </w:rPr>
      </w:pPr>
      <w:r w:rsidRPr="00664B27">
        <w:rPr>
          <w:rFonts w:eastAsia="Times New Roman"/>
          <w:b/>
          <w:color w:val="333333"/>
          <w:sz w:val="28"/>
          <w:szCs w:val="28"/>
          <w:shd w:val="clear" w:color="auto" w:fill="FFFFFF"/>
        </w:rPr>
        <w:t>Е.С. СУК</w:t>
      </w:r>
    </w:p>
    <w:p w:rsidR="00695A77" w:rsidRPr="00664B27" w:rsidRDefault="00695A77" w:rsidP="000F470B">
      <w:pPr>
        <w:ind w:firstLine="546"/>
        <w:rPr>
          <w:rFonts w:eastAsia="Times New Roman"/>
          <w:b/>
          <w:color w:val="333333"/>
          <w:sz w:val="28"/>
          <w:szCs w:val="28"/>
          <w:shd w:val="clear" w:color="auto" w:fill="FFFFFF"/>
        </w:rPr>
      </w:pPr>
      <w:r w:rsidRPr="00664B27">
        <w:rPr>
          <w:rFonts w:eastAsia="Times New Roman"/>
          <w:b/>
          <w:color w:val="333333"/>
          <w:sz w:val="28"/>
          <w:szCs w:val="28"/>
          <w:shd w:val="clear" w:color="auto" w:fill="FFFFFF"/>
        </w:rPr>
        <w:t>Защита мультимедийного продукта</w:t>
      </w:r>
    </w:p>
    <w:p w:rsidR="00E27A2D" w:rsidRPr="00664B27" w:rsidRDefault="00E27A2D" w:rsidP="000F470B">
      <w:pPr>
        <w:ind w:firstLine="546"/>
        <w:rPr>
          <w:rFonts w:eastAsia="Times New Roman"/>
          <w:b/>
          <w:iCs/>
          <w:sz w:val="28"/>
          <w:szCs w:val="28"/>
        </w:rPr>
      </w:pPr>
      <w:r w:rsidRPr="00664B27">
        <w:rPr>
          <w:rFonts w:eastAsia="Times New Roman"/>
          <w:b/>
          <w:iCs/>
          <w:sz w:val="28"/>
          <w:szCs w:val="28"/>
        </w:rPr>
        <w:t>В</w:t>
      </w:r>
      <w:r w:rsidR="00440B11" w:rsidRPr="00664B27">
        <w:rPr>
          <w:rFonts w:eastAsia="Times New Roman"/>
          <w:b/>
          <w:iCs/>
          <w:sz w:val="28"/>
          <w:szCs w:val="28"/>
        </w:rPr>
        <w:t xml:space="preserve">. </w:t>
      </w:r>
      <w:r w:rsidRPr="00664B27">
        <w:rPr>
          <w:rFonts w:eastAsia="Times New Roman"/>
          <w:b/>
          <w:iCs/>
          <w:sz w:val="28"/>
          <w:szCs w:val="28"/>
        </w:rPr>
        <w:t>ДЖАФАРЛИ</w:t>
      </w:r>
      <w:r w:rsidR="006F67D5" w:rsidRPr="00664B27">
        <w:rPr>
          <w:rFonts w:eastAsia="Times New Roman"/>
          <w:b/>
          <w:iCs/>
          <w:sz w:val="28"/>
          <w:szCs w:val="28"/>
        </w:rPr>
        <w:t xml:space="preserve">, </w:t>
      </w:r>
      <w:r w:rsidRPr="00664B27">
        <w:rPr>
          <w:rFonts w:eastAsia="Times New Roman"/>
          <w:b/>
          <w:iCs/>
          <w:sz w:val="28"/>
          <w:szCs w:val="28"/>
        </w:rPr>
        <w:t>Н</w:t>
      </w:r>
      <w:r w:rsidR="006F67D5" w:rsidRPr="00664B27">
        <w:rPr>
          <w:rFonts w:eastAsia="Times New Roman"/>
          <w:b/>
          <w:iCs/>
          <w:sz w:val="28"/>
          <w:szCs w:val="28"/>
        </w:rPr>
        <w:t>.</w:t>
      </w:r>
      <w:r w:rsidRPr="00664B27">
        <w:rPr>
          <w:rFonts w:eastAsia="Times New Roman"/>
          <w:b/>
          <w:iCs/>
          <w:sz w:val="28"/>
          <w:szCs w:val="28"/>
        </w:rPr>
        <w:t>А</w:t>
      </w:r>
      <w:r w:rsidR="006F67D5" w:rsidRPr="00664B27">
        <w:rPr>
          <w:rFonts w:eastAsia="Times New Roman"/>
          <w:b/>
          <w:iCs/>
          <w:sz w:val="28"/>
          <w:szCs w:val="28"/>
        </w:rPr>
        <w:t>.</w:t>
      </w:r>
      <w:r w:rsidRPr="00664B27">
        <w:rPr>
          <w:rFonts w:eastAsia="Times New Roman"/>
          <w:b/>
          <w:iCs/>
          <w:sz w:val="28"/>
          <w:szCs w:val="28"/>
        </w:rPr>
        <w:t xml:space="preserve"> ИЗОТОВА</w:t>
      </w:r>
    </w:p>
    <w:p w:rsidR="00E27A2D" w:rsidRPr="00664B27" w:rsidRDefault="006F67D5" w:rsidP="000F470B">
      <w:pPr>
        <w:ind w:firstLine="546"/>
        <w:rPr>
          <w:rFonts w:eastAsia="Times New Roman"/>
          <w:b/>
          <w:i/>
          <w:iCs/>
          <w:sz w:val="28"/>
          <w:szCs w:val="28"/>
        </w:rPr>
      </w:pPr>
      <w:r w:rsidRPr="00664B27">
        <w:rPr>
          <w:rFonts w:eastAsia="Times New Roman"/>
          <w:b/>
          <w:iCs/>
          <w:sz w:val="28"/>
          <w:szCs w:val="28"/>
        </w:rPr>
        <w:t>К вопросу определения объективных признаков компьютерных преступлений</w:t>
      </w:r>
    </w:p>
    <w:p w:rsidR="0018305F" w:rsidRPr="00664B27" w:rsidRDefault="0018305F" w:rsidP="000F470B">
      <w:pPr>
        <w:ind w:firstLine="546"/>
        <w:rPr>
          <w:b/>
          <w:sz w:val="28"/>
          <w:szCs w:val="28"/>
        </w:rPr>
      </w:pPr>
      <w:r w:rsidRPr="00664B27">
        <w:rPr>
          <w:b/>
          <w:sz w:val="28"/>
          <w:szCs w:val="28"/>
        </w:rPr>
        <w:t>В.А. ЕГУПОВ</w:t>
      </w:r>
    </w:p>
    <w:p w:rsidR="0018305F" w:rsidRPr="00664B27" w:rsidRDefault="0018305F" w:rsidP="000F470B">
      <w:pPr>
        <w:ind w:firstLine="546"/>
        <w:rPr>
          <w:b/>
          <w:sz w:val="28"/>
          <w:szCs w:val="28"/>
        </w:rPr>
      </w:pPr>
      <w:r w:rsidRPr="00664B27">
        <w:rPr>
          <w:b/>
          <w:sz w:val="28"/>
          <w:szCs w:val="28"/>
        </w:rPr>
        <w:t>Регистрационный учет как форма ограничения права граждан Российской Федерации на свободное передвижение, выбор места пребывания и жительства</w:t>
      </w:r>
    </w:p>
    <w:p w:rsidR="00626EF9" w:rsidRPr="00664B27" w:rsidRDefault="00626EF9" w:rsidP="000F470B">
      <w:pPr>
        <w:ind w:firstLine="546"/>
        <w:rPr>
          <w:rFonts w:eastAsiaTheme="minorHAnsi"/>
          <w:b/>
          <w:sz w:val="28"/>
          <w:szCs w:val="28"/>
        </w:rPr>
      </w:pPr>
      <w:r w:rsidRPr="00664B27">
        <w:rPr>
          <w:b/>
          <w:sz w:val="28"/>
          <w:szCs w:val="28"/>
        </w:rPr>
        <w:t>В.В</w:t>
      </w:r>
      <w:r w:rsidR="004C693A" w:rsidRPr="00664B27">
        <w:rPr>
          <w:b/>
          <w:sz w:val="28"/>
          <w:szCs w:val="28"/>
        </w:rPr>
        <w:t xml:space="preserve">. ЖУКОВА </w:t>
      </w:r>
    </w:p>
    <w:p w:rsidR="00626EF9" w:rsidRPr="00664B27" w:rsidRDefault="004C693A" w:rsidP="000F470B">
      <w:pPr>
        <w:ind w:firstLine="546"/>
        <w:rPr>
          <w:b/>
          <w:sz w:val="28"/>
          <w:szCs w:val="28"/>
        </w:rPr>
      </w:pPr>
      <w:r w:rsidRPr="00664B27">
        <w:rPr>
          <w:b/>
          <w:sz w:val="28"/>
          <w:szCs w:val="28"/>
        </w:rPr>
        <w:t>Особенности нормативно-правового регулирования инвестиционной деятельности в Российской Федерации</w:t>
      </w:r>
    </w:p>
    <w:p w:rsidR="000647D8" w:rsidRPr="00664B27" w:rsidRDefault="000647D8" w:rsidP="000F470B">
      <w:pPr>
        <w:ind w:firstLine="546"/>
        <w:rPr>
          <w:rFonts w:eastAsiaTheme="minorHAnsi"/>
          <w:b/>
          <w:sz w:val="28"/>
          <w:szCs w:val="28"/>
        </w:rPr>
      </w:pPr>
      <w:r w:rsidRPr="00664B27">
        <w:rPr>
          <w:b/>
          <w:sz w:val="28"/>
          <w:szCs w:val="28"/>
        </w:rPr>
        <w:t>Р. О. ФАРЗАЛИЕВ</w:t>
      </w:r>
    </w:p>
    <w:p w:rsidR="000647D8" w:rsidRPr="00664B27" w:rsidRDefault="00CE4112" w:rsidP="000F470B">
      <w:pPr>
        <w:ind w:firstLine="546"/>
        <w:rPr>
          <w:b/>
          <w:sz w:val="28"/>
          <w:szCs w:val="28"/>
        </w:rPr>
      </w:pPr>
      <w:r w:rsidRPr="00664B27">
        <w:rPr>
          <w:b/>
          <w:sz w:val="28"/>
          <w:szCs w:val="28"/>
        </w:rPr>
        <w:t>О</w:t>
      </w:r>
      <w:r w:rsidR="000647D8" w:rsidRPr="00664B27">
        <w:rPr>
          <w:b/>
          <w:sz w:val="28"/>
          <w:szCs w:val="28"/>
        </w:rPr>
        <w:t>бщая характеристика режима в исправительных учреждениях</w:t>
      </w:r>
    </w:p>
    <w:p w:rsidR="003B1BED" w:rsidRPr="00664B27" w:rsidRDefault="003B1BED" w:rsidP="000F470B">
      <w:pPr>
        <w:ind w:firstLine="546"/>
        <w:rPr>
          <w:rFonts w:eastAsia="Times New Roman"/>
          <w:b/>
          <w:sz w:val="28"/>
          <w:szCs w:val="28"/>
        </w:rPr>
      </w:pPr>
      <w:r w:rsidRPr="00664B27">
        <w:rPr>
          <w:b/>
          <w:sz w:val="28"/>
          <w:szCs w:val="28"/>
        </w:rPr>
        <w:t>А.Б. ОЛЕНЕВ</w:t>
      </w:r>
    </w:p>
    <w:p w:rsidR="003B1BED" w:rsidRPr="00664B27" w:rsidRDefault="00EB11E9" w:rsidP="000F470B">
      <w:pPr>
        <w:ind w:firstLine="546"/>
        <w:rPr>
          <w:b/>
          <w:sz w:val="28"/>
          <w:szCs w:val="28"/>
        </w:rPr>
      </w:pPr>
      <w:r w:rsidRPr="00664B27">
        <w:rPr>
          <w:b/>
          <w:sz w:val="28"/>
          <w:szCs w:val="28"/>
        </w:rPr>
        <w:t>К</w:t>
      </w:r>
      <w:r w:rsidR="003B1BED" w:rsidRPr="00664B27">
        <w:rPr>
          <w:b/>
          <w:sz w:val="28"/>
          <w:szCs w:val="28"/>
        </w:rPr>
        <w:t xml:space="preserve">лассификация профессиональных прав адвоката-защитника на </w:t>
      </w:r>
    </w:p>
    <w:p w:rsidR="003B1BED" w:rsidRPr="00664B27" w:rsidRDefault="003B1BED" w:rsidP="000F470B">
      <w:pPr>
        <w:ind w:firstLine="546"/>
        <w:rPr>
          <w:b/>
          <w:sz w:val="28"/>
          <w:szCs w:val="28"/>
        </w:rPr>
      </w:pPr>
      <w:r w:rsidRPr="00664B27">
        <w:rPr>
          <w:b/>
          <w:sz w:val="28"/>
          <w:szCs w:val="28"/>
        </w:rPr>
        <w:t xml:space="preserve">совершение действий, не противоречащих законодательству </w:t>
      </w:r>
      <w:r w:rsidR="00EB11E9" w:rsidRPr="00664B27">
        <w:rPr>
          <w:b/>
          <w:sz w:val="28"/>
          <w:szCs w:val="28"/>
        </w:rPr>
        <w:t>Р</w:t>
      </w:r>
      <w:r w:rsidRPr="00664B27">
        <w:rPr>
          <w:b/>
          <w:sz w:val="28"/>
          <w:szCs w:val="28"/>
        </w:rPr>
        <w:t xml:space="preserve">оссийской </w:t>
      </w:r>
      <w:r w:rsidR="00EB11E9" w:rsidRPr="00664B27">
        <w:rPr>
          <w:b/>
          <w:sz w:val="28"/>
          <w:szCs w:val="28"/>
        </w:rPr>
        <w:t>Ф</w:t>
      </w:r>
      <w:r w:rsidRPr="00664B27">
        <w:rPr>
          <w:b/>
          <w:sz w:val="28"/>
          <w:szCs w:val="28"/>
        </w:rPr>
        <w:t>едерации</w:t>
      </w:r>
    </w:p>
    <w:p w:rsidR="00857273" w:rsidRPr="00664B27" w:rsidRDefault="00857273" w:rsidP="000F470B">
      <w:pPr>
        <w:ind w:firstLine="546"/>
        <w:rPr>
          <w:rFonts w:eastAsia="Times New Roman"/>
          <w:b/>
          <w:iCs/>
          <w:sz w:val="28"/>
          <w:szCs w:val="28"/>
        </w:rPr>
      </w:pPr>
      <w:r w:rsidRPr="00664B27">
        <w:rPr>
          <w:b/>
          <w:iCs/>
          <w:sz w:val="28"/>
          <w:szCs w:val="28"/>
        </w:rPr>
        <w:t>А.В. РАГУЛИН</w:t>
      </w:r>
    </w:p>
    <w:p w:rsidR="00857273" w:rsidRPr="00664B27" w:rsidRDefault="00D4758F" w:rsidP="000F470B">
      <w:pPr>
        <w:ind w:firstLine="546"/>
        <w:rPr>
          <w:b/>
          <w:sz w:val="28"/>
          <w:szCs w:val="28"/>
        </w:rPr>
      </w:pPr>
      <w:r w:rsidRPr="00664B27">
        <w:rPr>
          <w:b/>
          <w:sz w:val="28"/>
          <w:szCs w:val="28"/>
        </w:rPr>
        <w:t>Актуальные направления развития законодательства об адвокатской деятельности и адвокатуре: результаты работы общероссийского гражданского форума - 2018</w:t>
      </w:r>
    </w:p>
    <w:p w:rsidR="000808F4" w:rsidRPr="00664B27" w:rsidRDefault="000808F4" w:rsidP="000F470B">
      <w:pPr>
        <w:pStyle w:val="1"/>
        <w:spacing w:before="0" w:beforeAutospacing="0" w:after="0" w:afterAutospacing="0"/>
        <w:ind w:firstLine="567"/>
        <w:rPr>
          <w:sz w:val="28"/>
          <w:szCs w:val="28"/>
        </w:rPr>
      </w:pPr>
      <w:r w:rsidRPr="00664B27">
        <w:rPr>
          <w:sz w:val="28"/>
          <w:szCs w:val="28"/>
        </w:rPr>
        <w:t>И.Т. Р</w:t>
      </w:r>
      <w:r w:rsidR="00EB17EB" w:rsidRPr="00664B27">
        <w:rPr>
          <w:sz w:val="28"/>
          <w:szCs w:val="28"/>
        </w:rPr>
        <w:t>АГУЛИНА</w:t>
      </w:r>
    </w:p>
    <w:p w:rsidR="000808F4" w:rsidRPr="00664B27" w:rsidRDefault="000808F4" w:rsidP="000F470B">
      <w:pPr>
        <w:pStyle w:val="1"/>
        <w:spacing w:before="0" w:beforeAutospacing="0" w:after="0" w:afterAutospacing="0"/>
        <w:ind w:firstLine="567"/>
        <w:rPr>
          <w:sz w:val="28"/>
          <w:szCs w:val="28"/>
        </w:rPr>
      </w:pPr>
      <w:r w:rsidRPr="00664B27">
        <w:rPr>
          <w:sz w:val="28"/>
          <w:szCs w:val="28"/>
        </w:rPr>
        <w:t xml:space="preserve">К </w:t>
      </w:r>
      <w:r w:rsidR="00EB17EB" w:rsidRPr="00664B27">
        <w:rPr>
          <w:sz w:val="28"/>
          <w:szCs w:val="28"/>
        </w:rPr>
        <w:t>вопросу о порядке выдачи удостоверения стажера адвоката в практике адвокатских палат субъектов Российской Федерации</w:t>
      </w:r>
    </w:p>
    <w:p w:rsidR="00536407" w:rsidRPr="00664B27" w:rsidRDefault="00536407" w:rsidP="000F470B">
      <w:pPr>
        <w:autoSpaceDE w:val="0"/>
        <w:autoSpaceDN w:val="0"/>
        <w:adjustRightInd w:val="0"/>
        <w:ind w:firstLine="567"/>
        <w:rPr>
          <w:rFonts w:eastAsiaTheme="minorHAnsi"/>
          <w:b/>
          <w:sz w:val="28"/>
          <w:szCs w:val="28"/>
        </w:rPr>
      </w:pPr>
      <w:r w:rsidRPr="00664B27">
        <w:rPr>
          <w:b/>
          <w:sz w:val="28"/>
          <w:szCs w:val="28"/>
        </w:rPr>
        <w:lastRenderedPageBreak/>
        <w:t>В.Е. ВЕДЕРНИКОВ</w:t>
      </w:r>
    </w:p>
    <w:p w:rsidR="00536407" w:rsidRPr="00664B27" w:rsidRDefault="00536407" w:rsidP="000F470B">
      <w:pPr>
        <w:autoSpaceDE w:val="0"/>
        <w:autoSpaceDN w:val="0"/>
        <w:adjustRightInd w:val="0"/>
        <w:ind w:firstLine="567"/>
        <w:rPr>
          <w:b/>
          <w:sz w:val="28"/>
          <w:szCs w:val="28"/>
        </w:rPr>
      </w:pPr>
      <w:r w:rsidRPr="00664B27">
        <w:rPr>
          <w:b/>
          <w:sz w:val="28"/>
          <w:szCs w:val="28"/>
        </w:rPr>
        <w:t xml:space="preserve">К </w:t>
      </w:r>
      <w:r w:rsidR="00CB44FA" w:rsidRPr="00664B27">
        <w:rPr>
          <w:b/>
          <w:sz w:val="28"/>
          <w:szCs w:val="28"/>
        </w:rPr>
        <w:t>вопросу ограничения рекламы адвокатской деятельности</w:t>
      </w:r>
    </w:p>
    <w:p w:rsidR="001A2666" w:rsidRPr="00664B27" w:rsidRDefault="001A2666" w:rsidP="000F470B">
      <w:pPr>
        <w:ind w:firstLine="567"/>
        <w:rPr>
          <w:rFonts w:eastAsiaTheme="minorHAnsi"/>
          <w:b/>
          <w:sz w:val="28"/>
          <w:szCs w:val="28"/>
        </w:rPr>
      </w:pPr>
      <w:r w:rsidRPr="00664B27">
        <w:rPr>
          <w:b/>
          <w:sz w:val="28"/>
          <w:szCs w:val="28"/>
        </w:rPr>
        <w:t>К.Е. ПЕТРОВА</w:t>
      </w:r>
    </w:p>
    <w:p w:rsidR="001A2666" w:rsidRPr="00664B27" w:rsidRDefault="001A2666" w:rsidP="000F470B">
      <w:pPr>
        <w:ind w:firstLine="567"/>
        <w:rPr>
          <w:b/>
          <w:sz w:val="28"/>
          <w:szCs w:val="28"/>
        </w:rPr>
      </w:pPr>
      <w:r w:rsidRPr="00664B27">
        <w:rPr>
          <w:b/>
          <w:sz w:val="28"/>
          <w:szCs w:val="28"/>
        </w:rPr>
        <w:t>Особенности индивидуальной профилактики преступлений, связанных с незаконным оборотом наркотических средств и психотропных веществ</w:t>
      </w:r>
    </w:p>
    <w:p w:rsidR="00727C45" w:rsidRPr="00664B27" w:rsidRDefault="00727C45" w:rsidP="000F470B">
      <w:pPr>
        <w:ind w:firstLine="567"/>
        <w:rPr>
          <w:rFonts w:eastAsiaTheme="minorEastAsia"/>
          <w:b/>
          <w:sz w:val="28"/>
          <w:szCs w:val="28"/>
        </w:rPr>
      </w:pPr>
      <w:r w:rsidRPr="00664B27">
        <w:rPr>
          <w:b/>
          <w:sz w:val="28"/>
          <w:szCs w:val="28"/>
        </w:rPr>
        <w:t xml:space="preserve">Л.З. КОКАЯ </w:t>
      </w:r>
    </w:p>
    <w:p w:rsidR="00727C45" w:rsidRPr="00664B27" w:rsidRDefault="00727C45" w:rsidP="000F470B">
      <w:pPr>
        <w:ind w:firstLine="567"/>
        <w:rPr>
          <w:b/>
          <w:sz w:val="28"/>
          <w:szCs w:val="28"/>
        </w:rPr>
      </w:pPr>
      <w:r w:rsidRPr="00664B27">
        <w:rPr>
          <w:b/>
          <w:sz w:val="28"/>
          <w:szCs w:val="28"/>
        </w:rPr>
        <w:t>Правовые проблемы статуса прокурора на досудебных стадиях уголовного процесса</w:t>
      </w:r>
    </w:p>
    <w:p w:rsidR="00DA2CC0" w:rsidRPr="00664B27" w:rsidRDefault="00A575EC" w:rsidP="000F470B">
      <w:pPr>
        <w:ind w:firstLine="567"/>
        <w:rPr>
          <w:b/>
          <w:sz w:val="28"/>
          <w:szCs w:val="28"/>
        </w:rPr>
      </w:pPr>
      <w:r w:rsidRPr="00664B27">
        <w:rPr>
          <w:rFonts w:eastAsiaTheme="minorHAnsi"/>
          <w:b/>
          <w:sz w:val="28"/>
          <w:szCs w:val="28"/>
          <w:lang w:eastAsia="en-US"/>
        </w:rPr>
        <w:t xml:space="preserve">Э.Н. ЯФИЗОВА </w:t>
      </w:r>
    </w:p>
    <w:p w:rsidR="00DA2CC0" w:rsidRPr="00664B27" w:rsidRDefault="00A575EC" w:rsidP="000F470B">
      <w:pPr>
        <w:pStyle w:val="1"/>
        <w:widowControl w:val="0"/>
        <w:shd w:val="clear" w:color="auto" w:fill="FFFFFF"/>
        <w:spacing w:before="0" w:beforeAutospacing="0" w:after="0" w:afterAutospacing="0"/>
        <w:ind w:firstLine="567"/>
        <w:rPr>
          <w:bCs w:val="0"/>
          <w:caps/>
          <w:sz w:val="28"/>
          <w:szCs w:val="28"/>
        </w:rPr>
      </w:pPr>
      <w:r w:rsidRPr="00664B27">
        <w:rPr>
          <w:bCs w:val="0"/>
          <w:sz w:val="28"/>
          <w:szCs w:val="28"/>
        </w:rPr>
        <w:t>Применение в адвокатской деятельности способов защиты гражданских и семейных прав</w:t>
      </w:r>
    </w:p>
    <w:p w:rsidR="00B70D85" w:rsidRPr="00664B27" w:rsidRDefault="00B70D85" w:rsidP="000F470B">
      <w:pPr>
        <w:pStyle w:val="ab"/>
        <w:spacing w:after="0" w:line="240" w:lineRule="auto"/>
        <w:ind w:firstLine="567"/>
        <w:rPr>
          <w:b/>
          <w:color w:val="000000"/>
          <w:sz w:val="28"/>
          <w:szCs w:val="28"/>
        </w:rPr>
      </w:pPr>
      <w:r w:rsidRPr="00664B27">
        <w:rPr>
          <w:b/>
          <w:color w:val="000000"/>
          <w:sz w:val="28"/>
          <w:szCs w:val="28"/>
        </w:rPr>
        <w:t>О.В. ШЕВЕЛКИНА</w:t>
      </w:r>
    </w:p>
    <w:p w:rsidR="00B70D85" w:rsidRPr="00664B27" w:rsidRDefault="00087CF6" w:rsidP="000F470B">
      <w:pPr>
        <w:pStyle w:val="ab"/>
        <w:spacing w:after="0" w:line="240" w:lineRule="auto"/>
        <w:ind w:firstLine="567"/>
        <w:rPr>
          <w:b/>
          <w:color w:val="000000"/>
          <w:sz w:val="28"/>
          <w:szCs w:val="28"/>
        </w:rPr>
      </w:pPr>
      <w:r w:rsidRPr="00664B27">
        <w:rPr>
          <w:b/>
          <w:color w:val="000000"/>
          <w:sz w:val="28"/>
          <w:szCs w:val="28"/>
        </w:rPr>
        <w:t>П</w:t>
      </w:r>
      <w:r w:rsidR="00B70D85" w:rsidRPr="00664B27">
        <w:rPr>
          <w:b/>
          <w:color w:val="000000"/>
          <w:sz w:val="28"/>
          <w:szCs w:val="28"/>
        </w:rPr>
        <w:t>редмет кредитного договора и особенности его реализации в сфере  регулирования предпринимательской деятельности</w:t>
      </w:r>
    </w:p>
    <w:p w:rsidR="00901006" w:rsidRPr="00664B27" w:rsidRDefault="00901006" w:rsidP="000F470B">
      <w:pPr>
        <w:pStyle w:val="ab"/>
        <w:spacing w:after="0" w:line="240" w:lineRule="auto"/>
        <w:ind w:firstLine="567"/>
        <w:rPr>
          <w:b/>
          <w:color w:val="000000"/>
          <w:sz w:val="28"/>
          <w:szCs w:val="28"/>
        </w:rPr>
      </w:pPr>
      <w:r w:rsidRPr="00664B27">
        <w:rPr>
          <w:b/>
          <w:color w:val="000000"/>
          <w:sz w:val="28"/>
          <w:szCs w:val="28"/>
        </w:rPr>
        <w:t>З.И. ЛАТЫШЕВА</w:t>
      </w:r>
    </w:p>
    <w:p w:rsidR="00970609" w:rsidRPr="00664B27" w:rsidRDefault="00970609" w:rsidP="000F470B">
      <w:pPr>
        <w:pStyle w:val="ab"/>
        <w:spacing w:after="0" w:line="240" w:lineRule="auto"/>
        <w:ind w:firstLine="567"/>
        <w:rPr>
          <w:b/>
          <w:color w:val="000000"/>
          <w:sz w:val="28"/>
          <w:szCs w:val="28"/>
        </w:rPr>
      </w:pPr>
      <w:r w:rsidRPr="00664B27">
        <w:rPr>
          <w:b/>
          <w:color w:val="000000"/>
          <w:sz w:val="28"/>
          <w:szCs w:val="28"/>
        </w:rPr>
        <w:t xml:space="preserve">Актуальные проблемы построения рациональной организации бухгалтерского учета </w:t>
      </w:r>
      <w:r w:rsidR="00897BFD" w:rsidRPr="00664B27">
        <w:rPr>
          <w:b/>
          <w:color w:val="000000"/>
          <w:sz w:val="28"/>
          <w:szCs w:val="28"/>
        </w:rPr>
        <w:t>хозяйствующего субъекта</w:t>
      </w:r>
    </w:p>
    <w:p w:rsidR="00D36C86" w:rsidRPr="00664B27" w:rsidRDefault="00D36C86" w:rsidP="000F470B">
      <w:pPr>
        <w:pStyle w:val="paragraph"/>
        <w:spacing w:before="0" w:beforeAutospacing="0" w:after="0" w:afterAutospacing="0"/>
        <w:ind w:firstLine="567"/>
        <w:textAlignment w:val="baseline"/>
        <w:rPr>
          <w:sz w:val="28"/>
          <w:szCs w:val="28"/>
        </w:rPr>
      </w:pPr>
      <w:r w:rsidRPr="00664B27">
        <w:rPr>
          <w:rStyle w:val="normaltextrun"/>
          <w:b/>
          <w:bCs/>
          <w:sz w:val="28"/>
          <w:szCs w:val="28"/>
        </w:rPr>
        <w:t xml:space="preserve">П. В. </w:t>
      </w:r>
      <w:r w:rsidRPr="00664B27">
        <w:rPr>
          <w:rStyle w:val="spellingerror"/>
          <w:b/>
          <w:bCs/>
          <w:sz w:val="28"/>
          <w:szCs w:val="28"/>
        </w:rPr>
        <w:t>ТРЕГУБ</w:t>
      </w:r>
    </w:p>
    <w:p w:rsidR="00D36C86" w:rsidRPr="00664B27" w:rsidRDefault="00D36C86" w:rsidP="000F470B">
      <w:pPr>
        <w:pStyle w:val="1"/>
        <w:spacing w:before="0" w:beforeAutospacing="0" w:after="0" w:afterAutospacing="0"/>
        <w:ind w:firstLine="567"/>
        <w:rPr>
          <w:sz w:val="28"/>
          <w:szCs w:val="28"/>
        </w:rPr>
      </w:pPr>
      <w:r w:rsidRPr="00664B27">
        <w:rPr>
          <w:sz w:val="28"/>
          <w:szCs w:val="28"/>
        </w:rPr>
        <w:t xml:space="preserve">К вопросу о примении мер к пресечению незаконной добычи (вылова) омуля на территории озера </w:t>
      </w:r>
      <w:r w:rsidR="00791246" w:rsidRPr="00664B27">
        <w:rPr>
          <w:sz w:val="28"/>
          <w:szCs w:val="28"/>
        </w:rPr>
        <w:t>Б</w:t>
      </w:r>
      <w:r w:rsidRPr="00664B27">
        <w:rPr>
          <w:sz w:val="28"/>
          <w:szCs w:val="28"/>
        </w:rPr>
        <w:t>айкал</w:t>
      </w:r>
    </w:p>
    <w:p w:rsidR="00A101F5" w:rsidRPr="00664B27" w:rsidRDefault="00A101F5" w:rsidP="000F470B">
      <w:pPr>
        <w:ind w:firstLine="567"/>
        <w:rPr>
          <w:b/>
          <w:sz w:val="28"/>
          <w:szCs w:val="28"/>
        </w:rPr>
      </w:pPr>
      <w:r w:rsidRPr="00664B27">
        <w:rPr>
          <w:b/>
          <w:sz w:val="28"/>
          <w:szCs w:val="28"/>
        </w:rPr>
        <w:t xml:space="preserve">Л.Э. РАХМАТУЛЛИНА </w:t>
      </w:r>
    </w:p>
    <w:p w:rsidR="00A101F5" w:rsidRPr="00664B27" w:rsidRDefault="00A101F5" w:rsidP="000F470B">
      <w:pPr>
        <w:ind w:firstLine="567"/>
        <w:rPr>
          <w:b/>
          <w:sz w:val="28"/>
          <w:szCs w:val="28"/>
        </w:rPr>
      </w:pPr>
      <w:r w:rsidRPr="00664B27">
        <w:rPr>
          <w:b/>
          <w:sz w:val="28"/>
          <w:szCs w:val="28"/>
        </w:rPr>
        <w:t>Договор кредитного страхования</w:t>
      </w:r>
    </w:p>
    <w:sdt>
      <w:sdtPr>
        <w:rPr>
          <w:sz w:val="28"/>
          <w:szCs w:val="28"/>
        </w:rPr>
        <w:tag w:val="goog_rdk_0"/>
        <w:id w:val="1478261978"/>
      </w:sdtPr>
      <w:sdtEndPr/>
      <w:sdtContent>
        <w:p w:rsidR="000F0CBF" w:rsidRPr="00664B27" w:rsidRDefault="00CB7F9E" w:rsidP="000F470B">
          <w:pPr>
            <w:ind w:firstLine="540"/>
            <w:rPr>
              <w:b/>
              <w:sz w:val="28"/>
              <w:szCs w:val="28"/>
            </w:rPr>
          </w:pPr>
          <w:r w:rsidRPr="00664B27">
            <w:rPr>
              <w:b/>
              <w:sz w:val="28"/>
              <w:szCs w:val="28"/>
            </w:rPr>
            <w:t>Е.В. МЕЛЬНИКОВА</w:t>
          </w:r>
        </w:p>
        <w:p w:rsidR="00CB7F9E" w:rsidRPr="00664B27" w:rsidRDefault="00804819" w:rsidP="000F470B">
          <w:pPr>
            <w:ind w:firstLine="540"/>
            <w:rPr>
              <w:sz w:val="28"/>
              <w:szCs w:val="28"/>
            </w:rPr>
          </w:pPr>
          <w:sdt>
            <w:sdtPr>
              <w:rPr>
                <w:sz w:val="28"/>
                <w:szCs w:val="28"/>
              </w:rPr>
              <w:tag w:val="goog_rdk_7"/>
              <w:id w:val="-1134405302"/>
            </w:sdtPr>
            <w:sdtEndPr/>
            <w:sdtContent>
              <w:r w:rsidR="000F0CBF" w:rsidRPr="00664B27">
                <w:rPr>
                  <w:b/>
                  <w:sz w:val="28"/>
                  <w:szCs w:val="28"/>
                </w:rPr>
                <w:t>предпринимательский оборот коммерческой недвижимости в законодательстве российской федерации</w:t>
              </w:r>
            </w:sdtContent>
          </w:sdt>
        </w:p>
      </w:sdtContent>
    </w:sdt>
    <w:p w:rsidR="00DB0124" w:rsidRPr="00664B27" w:rsidRDefault="00DB0124" w:rsidP="000F470B">
      <w:pPr>
        <w:ind w:firstLine="567"/>
        <w:rPr>
          <w:b/>
          <w:sz w:val="28"/>
          <w:szCs w:val="28"/>
        </w:rPr>
      </w:pPr>
      <w:r w:rsidRPr="00664B27">
        <w:rPr>
          <w:b/>
          <w:sz w:val="28"/>
          <w:szCs w:val="28"/>
        </w:rPr>
        <w:t>Т.Э. РАХМАТУЛЛИН</w:t>
      </w:r>
    </w:p>
    <w:p w:rsidR="00DB0124" w:rsidRPr="00664B27" w:rsidRDefault="00631355" w:rsidP="000F470B">
      <w:pPr>
        <w:ind w:firstLine="567"/>
        <w:rPr>
          <w:b/>
          <w:sz w:val="28"/>
          <w:szCs w:val="28"/>
        </w:rPr>
      </w:pPr>
      <w:r w:rsidRPr="00664B27">
        <w:rPr>
          <w:b/>
          <w:sz w:val="28"/>
          <w:szCs w:val="28"/>
        </w:rPr>
        <w:t>Реклама, как предмет договора</w:t>
      </w:r>
    </w:p>
    <w:p w:rsidR="00512A78" w:rsidRPr="00664B27" w:rsidRDefault="00512A78" w:rsidP="00512A78">
      <w:pPr>
        <w:ind w:firstLine="567"/>
        <w:rPr>
          <w:b/>
          <w:sz w:val="28"/>
          <w:szCs w:val="28"/>
        </w:rPr>
      </w:pPr>
      <w:r w:rsidRPr="00664B27">
        <w:rPr>
          <w:b/>
          <w:sz w:val="28"/>
          <w:szCs w:val="28"/>
        </w:rPr>
        <w:t xml:space="preserve">А.В. ТУКТАШЕВА </w:t>
      </w:r>
    </w:p>
    <w:p w:rsidR="00805614" w:rsidRPr="00664B27" w:rsidRDefault="00805614" w:rsidP="00805614">
      <w:pPr>
        <w:pStyle w:val="1"/>
        <w:spacing w:before="0" w:beforeAutospacing="0" w:after="0" w:afterAutospacing="0"/>
        <w:ind w:firstLine="567"/>
        <w:rPr>
          <w:bCs w:val="0"/>
          <w:sz w:val="28"/>
          <w:szCs w:val="28"/>
        </w:rPr>
      </w:pPr>
      <w:r w:rsidRPr="00664B27">
        <w:rPr>
          <w:bCs w:val="0"/>
          <w:sz w:val="28"/>
          <w:szCs w:val="28"/>
        </w:rPr>
        <w:t>Защита интересов доверителя адвокатом в суде второй инстанции</w:t>
      </w:r>
    </w:p>
    <w:p w:rsidR="00A33F37" w:rsidRPr="00664B27" w:rsidRDefault="00A33F37" w:rsidP="00A33F37">
      <w:pPr>
        <w:ind w:firstLine="567"/>
        <w:rPr>
          <w:b/>
          <w:sz w:val="28"/>
          <w:szCs w:val="28"/>
        </w:rPr>
      </w:pPr>
      <w:r w:rsidRPr="00664B27">
        <w:rPr>
          <w:b/>
          <w:sz w:val="28"/>
          <w:szCs w:val="28"/>
        </w:rPr>
        <w:t>В.Г. ЗЕЛЕНОВА</w:t>
      </w:r>
    </w:p>
    <w:p w:rsidR="00A33F37" w:rsidRPr="00664B27" w:rsidRDefault="00A33F37" w:rsidP="00A33F37">
      <w:pPr>
        <w:ind w:firstLine="567"/>
        <w:rPr>
          <w:b/>
          <w:sz w:val="28"/>
          <w:szCs w:val="28"/>
        </w:rPr>
      </w:pPr>
      <w:r w:rsidRPr="00664B27">
        <w:rPr>
          <w:b/>
          <w:sz w:val="28"/>
          <w:szCs w:val="28"/>
        </w:rPr>
        <w:t>Наследование интеллектуальных прав</w:t>
      </w:r>
    </w:p>
    <w:p w:rsidR="007A3C7C" w:rsidRPr="00664B27" w:rsidRDefault="007A3C7C" w:rsidP="007A3C7C">
      <w:pPr>
        <w:ind w:firstLine="567"/>
        <w:rPr>
          <w:rFonts w:eastAsia="Times New Roman"/>
          <w:b/>
          <w:bCs/>
          <w:sz w:val="28"/>
          <w:szCs w:val="28"/>
        </w:rPr>
      </w:pPr>
      <w:r w:rsidRPr="00664B27">
        <w:rPr>
          <w:rFonts w:eastAsia="Times New Roman"/>
          <w:b/>
          <w:bCs/>
          <w:sz w:val="28"/>
          <w:szCs w:val="28"/>
        </w:rPr>
        <w:t>Д.Г. Л</w:t>
      </w:r>
      <w:r>
        <w:rPr>
          <w:rFonts w:eastAsia="Times New Roman"/>
          <w:b/>
          <w:bCs/>
          <w:sz w:val="28"/>
          <w:szCs w:val="28"/>
        </w:rPr>
        <w:t>АРИНА</w:t>
      </w:r>
    </w:p>
    <w:p w:rsidR="007A3C7C" w:rsidRPr="00664B27" w:rsidRDefault="007A3C7C" w:rsidP="007A3C7C">
      <w:pPr>
        <w:ind w:firstLine="567"/>
        <w:rPr>
          <w:rFonts w:eastAsia="Times New Roman"/>
          <w:b/>
          <w:bCs/>
          <w:sz w:val="28"/>
          <w:szCs w:val="28"/>
        </w:rPr>
      </w:pPr>
      <w:r w:rsidRPr="00664B27">
        <w:rPr>
          <w:rFonts w:eastAsia="Times New Roman"/>
          <w:b/>
          <w:bCs/>
          <w:sz w:val="28"/>
          <w:szCs w:val="28"/>
        </w:rPr>
        <w:t>Отчуждение недвижимости по договору купли-продажи</w:t>
      </w:r>
    </w:p>
    <w:p w:rsidR="009B0425" w:rsidRPr="00664B27" w:rsidRDefault="009B0425" w:rsidP="00822168">
      <w:pPr>
        <w:ind w:firstLine="567"/>
        <w:rPr>
          <w:b/>
          <w:sz w:val="28"/>
          <w:szCs w:val="28"/>
        </w:rPr>
      </w:pPr>
      <w:r w:rsidRPr="00664B27">
        <w:rPr>
          <w:b/>
          <w:sz w:val="28"/>
          <w:szCs w:val="28"/>
        </w:rPr>
        <w:t>А.А.</w:t>
      </w:r>
      <w:r>
        <w:rPr>
          <w:b/>
          <w:sz w:val="28"/>
          <w:szCs w:val="28"/>
        </w:rPr>
        <w:t xml:space="preserve"> </w:t>
      </w:r>
      <w:r w:rsidRPr="00664B27">
        <w:rPr>
          <w:b/>
          <w:sz w:val="28"/>
          <w:szCs w:val="28"/>
        </w:rPr>
        <w:t>К</w:t>
      </w:r>
      <w:r>
        <w:rPr>
          <w:b/>
          <w:sz w:val="28"/>
          <w:szCs w:val="28"/>
        </w:rPr>
        <w:t>АШУБА</w:t>
      </w:r>
    </w:p>
    <w:p w:rsidR="009B0425" w:rsidRPr="00664B27" w:rsidRDefault="00822168" w:rsidP="00822168">
      <w:pPr>
        <w:pStyle w:val="1"/>
        <w:widowControl w:val="0"/>
        <w:shd w:val="clear" w:color="auto" w:fill="FFFFFF"/>
        <w:spacing w:before="0" w:beforeAutospacing="0" w:after="0" w:afterAutospacing="0"/>
        <w:ind w:firstLine="567"/>
        <w:rPr>
          <w:caps/>
          <w:sz w:val="28"/>
          <w:szCs w:val="28"/>
        </w:rPr>
      </w:pPr>
      <w:r>
        <w:rPr>
          <w:sz w:val="28"/>
          <w:szCs w:val="28"/>
        </w:rPr>
        <w:t>О</w:t>
      </w:r>
      <w:r w:rsidRPr="00664B27">
        <w:rPr>
          <w:sz w:val="28"/>
          <w:szCs w:val="28"/>
        </w:rPr>
        <w:t>собенности участия представителя по назначению в гражданском процессе</w:t>
      </w:r>
      <w:r w:rsidRPr="00664B27">
        <w:rPr>
          <w:i/>
          <w:sz w:val="28"/>
          <w:szCs w:val="28"/>
        </w:rPr>
        <w:t xml:space="preserve"> </w:t>
      </w:r>
    </w:p>
    <w:p w:rsidR="005122BB" w:rsidRPr="00664B27" w:rsidRDefault="005122BB" w:rsidP="007F2D5F">
      <w:pPr>
        <w:ind w:firstLine="708"/>
        <w:rPr>
          <w:rFonts w:eastAsia="Times New Roman"/>
          <w:b/>
          <w:bCs/>
          <w:color w:val="000000"/>
          <w:spacing w:val="10"/>
          <w:sz w:val="28"/>
          <w:szCs w:val="28"/>
        </w:rPr>
      </w:pPr>
      <w:r w:rsidRPr="00664B27">
        <w:rPr>
          <w:rFonts w:eastAsia="Times New Roman"/>
          <w:b/>
          <w:bCs/>
          <w:color w:val="000000"/>
          <w:spacing w:val="10"/>
          <w:sz w:val="28"/>
          <w:szCs w:val="28"/>
        </w:rPr>
        <w:t>С.Ю. К</w:t>
      </w:r>
      <w:r>
        <w:rPr>
          <w:rFonts w:eastAsia="Times New Roman"/>
          <w:b/>
          <w:bCs/>
          <w:color w:val="000000"/>
          <w:spacing w:val="10"/>
          <w:sz w:val="28"/>
          <w:szCs w:val="28"/>
        </w:rPr>
        <w:t>ОНОПЛИН</w:t>
      </w:r>
    </w:p>
    <w:p w:rsidR="005122BB" w:rsidRPr="00664B27" w:rsidRDefault="007F2D5F" w:rsidP="007F2D5F">
      <w:pPr>
        <w:ind w:firstLine="708"/>
        <w:rPr>
          <w:rFonts w:eastAsia="Times New Roman"/>
          <w:b/>
          <w:bCs/>
          <w:color w:val="000000"/>
          <w:spacing w:val="10"/>
          <w:sz w:val="28"/>
          <w:szCs w:val="28"/>
        </w:rPr>
      </w:pPr>
      <w:r>
        <w:rPr>
          <w:rFonts w:eastAsia="Times New Roman"/>
          <w:b/>
          <w:bCs/>
          <w:color w:val="000000"/>
          <w:spacing w:val="10"/>
          <w:sz w:val="28"/>
          <w:szCs w:val="28"/>
        </w:rPr>
        <w:t>Р</w:t>
      </w:r>
      <w:r w:rsidRPr="00664B27">
        <w:rPr>
          <w:rFonts w:eastAsia="Times New Roman"/>
          <w:b/>
          <w:bCs/>
          <w:color w:val="000000"/>
          <w:spacing w:val="10"/>
          <w:sz w:val="28"/>
          <w:szCs w:val="28"/>
        </w:rPr>
        <w:t>еализации адвокатом права на защиту доверителя:</w:t>
      </w:r>
      <w:r>
        <w:rPr>
          <w:rFonts w:eastAsia="Times New Roman"/>
          <w:b/>
          <w:bCs/>
          <w:color w:val="000000"/>
          <w:spacing w:val="10"/>
          <w:sz w:val="28"/>
          <w:szCs w:val="28"/>
        </w:rPr>
        <w:t xml:space="preserve"> </w:t>
      </w:r>
      <w:r w:rsidRPr="00664B27">
        <w:rPr>
          <w:rFonts w:eastAsia="Times New Roman"/>
          <w:b/>
          <w:bCs/>
          <w:color w:val="000000"/>
          <w:spacing w:val="10"/>
          <w:sz w:val="28"/>
          <w:szCs w:val="28"/>
        </w:rPr>
        <w:t>проблемы теории и практики осуществления</w:t>
      </w:r>
    </w:p>
    <w:p w:rsidR="00A33F37" w:rsidRPr="00664B27" w:rsidRDefault="00A33F37" w:rsidP="00A33F37">
      <w:pPr>
        <w:pStyle w:val="1"/>
        <w:spacing w:before="0" w:beforeAutospacing="0" w:after="0" w:afterAutospacing="0"/>
        <w:ind w:firstLine="567"/>
        <w:rPr>
          <w:b w:val="0"/>
          <w:sz w:val="28"/>
          <w:szCs w:val="28"/>
        </w:rPr>
      </w:pPr>
    </w:p>
    <w:sdt>
      <w:sdtPr>
        <w:rPr>
          <w:b/>
          <w:sz w:val="28"/>
          <w:szCs w:val="28"/>
        </w:rPr>
        <w:tag w:val="goog_rdk_6"/>
        <w:id w:val="-258140998"/>
        <w:showingPlcHdr/>
      </w:sdtPr>
      <w:sdtEndPr/>
      <w:sdtContent>
        <w:p w:rsidR="00391C93" w:rsidRPr="00664B27" w:rsidRDefault="000F0CBF" w:rsidP="000F470B">
          <w:pPr>
            <w:ind w:firstLine="540"/>
            <w:jc w:val="right"/>
            <w:rPr>
              <w:b/>
              <w:sz w:val="28"/>
              <w:szCs w:val="28"/>
            </w:rPr>
          </w:pPr>
          <w:r w:rsidRPr="00664B27">
            <w:rPr>
              <w:b/>
              <w:sz w:val="28"/>
              <w:szCs w:val="28"/>
            </w:rPr>
            <w:t xml:space="preserve">     </w:t>
          </w:r>
        </w:p>
      </w:sdtContent>
    </w:sdt>
    <w:p w:rsidR="000F0CBF" w:rsidRPr="00664B27" w:rsidRDefault="000F0CBF" w:rsidP="000F470B">
      <w:pPr>
        <w:tabs>
          <w:tab w:val="clear" w:pos="708"/>
        </w:tabs>
        <w:ind w:firstLine="539"/>
        <w:rPr>
          <w:b/>
          <w:sz w:val="28"/>
          <w:szCs w:val="28"/>
        </w:rPr>
      </w:pPr>
      <w:r w:rsidRPr="00664B27">
        <w:rPr>
          <w:b/>
          <w:sz w:val="28"/>
          <w:szCs w:val="28"/>
        </w:rPr>
        <w:br w:type="page"/>
      </w:r>
    </w:p>
    <w:p w:rsidR="00170FAB" w:rsidRPr="00664B27" w:rsidRDefault="00170FAB" w:rsidP="000F470B">
      <w:pPr>
        <w:jc w:val="center"/>
        <w:rPr>
          <w:b/>
          <w:sz w:val="28"/>
          <w:szCs w:val="28"/>
        </w:rPr>
      </w:pPr>
      <w:r w:rsidRPr="00664B27">
        <w:rPr>
          <w:b/>
          <w:sz w:val="28"/>
          <w:szCs w:val="28"/>
        </w:rPr>
        <w:lastRenderedPageBreak/>
        <w:t xml:space="preserve">А. В. Ахматов </w:t>
      </w:r>
    </w:p>
    <w:p w:rsidR="00170FAB" w:rsidRPr="00664B27" w:rsidRDefault="00170FAB" w:rsidP="000F470B">
      <w:pPr>
        <w:jc w:val="center"/>
        <w:rPr>
          <w:sz w:val="28"/>
          <w:szCs w:val="28"/>
        </w:rPr>
      </w:pPr>
      <w:r w:rsidRPr="00664B27">
        <w:rPr>
          <w:b/>
          <w:sz w:val="28"/>
          <w:szCs w:val="28"/>
        </w:rPr>
        <w:t>кандидат философских наук, доцент кафедры теории и истории права и государства Российской академии адвокатуры и нотариата</w:t>
      </w:r>
    </w:p>
    <w:p w:rsidR="00170FAB" w:rsidRPr="00664B27" w:rsidRDefault="00170FAB" w:rsidP="000F470B">
      <w:pPr>
        <w:jc w:val="center"/>
        <w:rPr>
          <w:b/>
          <w:caps/>
          <w:sz w:val="28"/>
          <w:szCs w:val="28"/>
        </w:rPr>
      </w:pPr>
    </w:p>
    <w:p w:rsidR="00170FAB" w:rsidRPr="00664B27" w:rsidRDefault="00170FAB" w:rsidP="000F470B">
      <w:pPr>
        <w:jc w:val="center"/>
        <w:rPr>
          <w:b/>
          <w:caps/>
          <w:sz w:val="28"/>
          <w:szCs w:val="28"/>
        </w:rPr>
      </w:pPr>
      <w:r w:rsidRPr="00664B27">
        <w:rPr>
          <w:b/>
          <w:caps/>
          <w:sz w:val="28"/>
          <w:szCs w:val="28"/>
        </w:rPr>
        <w:t xml:space="preserve">Принцип законности в законодательстве </w:t>
      </w:r>
    </w:p>
    <w:p w:rsidR="00170FAB" w:rsidRPr="00664B27" w:rsidRDefault="00170FAB" w:rsidP="000F470B">
      <w:pPr>
        <w:jc w:val="center"/>
        <w:rPr>
          <w:b/>
          <w:caps/>
          <w:sz w:val="28"/>
          <w:szCs w:val="28"/>
        </w:rPr>
      </w:pPr>
      <w:r w:rsidRPr="00664B27">
        <w:rPr>
          <w:b/>
          <w:caps/>
          <w:sz w:val="28"/>
          <w:szCs w:val="28"/>
        </w:rPr>
        <w:t>Российской Федерации</w:t>
      </w:r>
    </w:p>
    <w:p w:rsidR="00170FAB" w:rsidRPr="00664B27" w:rsidRDefault="00170FAB" w:rsidP="000F470B">
      <w:pPr>
        <w:pStyle w:val="ab"/>
        <w:spacing w:after="0" w:line="240" w:lineRule="auto"/>
        <w:ind w:firstLine="709"/>
        <w:jc w:val="both"/>
        <w:rPr>
          <w:sz w:val="28"/>
          <w:szCs w:val="28"/>
        </w:rPr>
      </w:pPr>
    </w:p>
    <w:p w:rsidR="00170FAB" w:rsidRPr="00664B27" w:rsidRDefault="00170FAB" w:rsidP="000F470B">
      <w:pPr>
        <w:ind w:firstLine="851"/>
        <w:jc w:val="both"/>
        <w:rPr>
          <w:sz w:val="28"/>
          <w:szCs w:val="28"/>
        </w:rPr>
      </w:pPr>
      <w:r w:rsidRPr="00664B27">
        <w:rPr>
          <w:sz w:val="28"/>
          <w:szCs w:val="28"/>
        </w:rPr>
        <w:t>Исследование теоретико-методологических, прикладных и иных аспектов вопросов законности является злободневной во все периоды развития государства как социального института. Это обусловлено тем, что борьба с правонарушениями является неотъемлемой частью жизнедеятельности любого государства. Исторический опыт развития государственных образований свидетельствует, что интерес к проблемам законности и правопорядка особенно активизируется в переходные периоды развития общества, характеризующиеся масштабными, кардинальными преобразованиями, в ходе которых возникает необходимость изменения многочисленных социальных норм и ценностных ориентиров</w:t>
      </w:r>
      <w:r w:rsidRPr="00664B27">
        <w:rPr>
          <w:rStyle w:val="a7"/>
          <w:sz w:val="28"/>
          <w:szCs w:val="28"/>
        </w:rPr>
        <w:footnoteReference w:id="1"/>
      </w:r>
      <w:r w:rsidRPr="00664B27">
        <w:rPr>
          <w:sz w:val="28"/>
          <w:szCs w:val="28"/>
        </w:rPr>
        <w:t>. В связи с этим представляется злободневным рассмотреть принцип законности в действующей системе законодательства Российской Федерации.</w:t>
      </w:r>
    </w:p>
    <w:p w:rsidR="00170FAB" w:rsidRPr="00664B27" w:rsidRDefault="00170FAB" w:rsidP="000F470B">
      <w:pPr>
        <w:pStyle w:val="ConsPlusNormal"/>
        <w:ind w:firstLine="851"/>
        <w:jc w:val="both"/>
        <w:rPr>
          <w:rFonts w:ascii="Times New Roman" w:hAnsi="Times New Roman" w:cs="Times New Roman"/>
          <w:sz w:val="28"/>
          <w:szCs w:val="28"/>
        </w:rPr>
      </w:pPr>
      <w:r w:rsidRPr="00664B27">
        <w:rPr>
          <w:rFonts w:ascii="Times New Roman" w:hAnsi="Times New Roman" w:cs="Times New Roman"/>
          <w:sz w:val="28"/>
          <w:szCs w:val="28"/>
        </w:rPr>
        <w:t>Прежде всего важно отметить, что в научной правовой литературе законность традиционно рассматривается в трех взаимосвязанных ипостасях: 1) как принцип (идея, требование); 2) метод поведения; 3) режим общественной жизни</w:t>
      </w:r>
      <w:r w:rsidRPr="00664B27">
        <w:rPr>
          <w:rStyle w:val="a7"/>
          <w:rFonts w:ascii="Times New Roman" w:hAnsi="Times New Roman" w:cs="Times New Roman"/>
          <w:sz w:val="28"/>
          <w:szCs w:val="28"/>
        </w:rPr>
        <w:footnoteReference w:id="2"/>
      </w:r>
      <w:r w:rsidRPr="00664B27">
        <w:rPr>
          <w:rFonts w:ascii="Times New Roman" w:hAnsi="Times New Roman" w:cs="Times New Roman"/>
          <w:sz w:val="28"/>
          <w:szCs w:val="28"/>
        </w:rPr>
        <w:t>. Однако основополагающее место из указанной триады занимает интерпретация законности именно как принципа.</w:t>
      </w:r>
    </w:p>
    <w:p w:rsidR="00170FAB" w:rsidRPr="00664B27" w:rsidRDefault="00170FAB" w:rsidP="000F470B">
      <w:pPr>
        <w:pStyle w:val="ConsPlusNormal"/>
        <w:ind w:firstLine="851"/>
        <w:jc w:val="both"/>
        <w:rPr>
          <w:rFonts w:ascii="Times New Roman" w:hAnsi="Times New Roman" w:cs="Times New Roman"/>
          <w:sz w:val="28"/>
          <w:szCs w:val="28"/>
        </w:rPr>
      </w:pPr>
      <w:r w:rsidRPr="00664B27">
        <w:rPr>
          <w:rFonts w:ascii="Times New Roman" w:hAnsi="Times New Roman" w:cs="Times New Roman"/>
          <w:sz w:val="28"/>
          <w:szCs w:val="28"/>
        </w:rPr>
        <w:t>С философской точки зрения принцип понимается как первоначало, основополагающей и руководящей идеи</w:t>
      </w:r>
      <w:r w:rsidRPr="00664B27">
        <w:rPr>
          <w:rStyle w:val="a7"/>
          <w:rFonts w:ascii="Times New Roman" w:hAnsi="Times New Roman" w:cs="Times New Roman"/>
          <w:sz w:val="28"/>
          <w:szCs w:val="28"/>
        </w:rPr>
        <w:footnoteReference w:id="3"/>
      </w:r>
      <w:r w:rsidRPr="00664B27">
        <w:rPr>
          <w:rFonts w:ascii="Times New Roman" w:hAnsi="Times New Roman" w:cs="Times New Roman"/>
          <w:sz w:val="28"/>
          <w:szCs w:val="28"/>
        </w:rPr>
        <w:t>. В теории права под принципами права понимают «исходные, определяющие идеи, положения, установки, которые составляют нравственную и организационную основу возникновения, развития и функционирования права» и «выражают главное, основное в праве, тенденции его развития - то, на что право должно быть ориентировано, устремлено»</w:t>
      </w:r>
      <w:r w:rsidRPr="00664B27">
        <w:rPr>
          <w:rStyle w:val="a7"/>
          <w:rFonts w:ascii="Times New Roman" w:hAnsi="Times New Roman" w:cs="Times New Roman"/>
          <w:sz w:val="28"/>
          <w:szCs w:val="28"/>
        </w:rPr>
        <w:footnoteReference w:id="4"/>
      </w:r>
      <w:r w:rsidRPr="00664B27">
        <w:rPr>
          <w:rFonts w:ascii="Times New Roman" w:hAnsi="Times New Roman" w:cs="Times New Roman"/>
          <w:sz w:val="28"/>
          <w:szCs w:val="28"/>
        </w:rPr>
        <w:t>.</w:t>
      </w:r>
    </w:p>
    <w:p w:rsidR="00170FAB" w:rsidRPr="00664B27" w:rsidRDefault="00170FAB" w:rsidP="000F470B">
      <w:pPr>
        <w:autoSpaceDE w:val="0"/>
        <w:autoSpaceDN w:val="0"/>
        <w:adjustRightInd w:val="0"/>
        <w:ind w:firstLine="851"/>
        <w:jc w:val="both"/>
        <w:rPr>
          <w:sz w:val="28"/>
          <w:szCs w:val="28"/>
        </w:rPr>
      </w:pPr>
      <w:r w:rsidRPr="00664B27">
        <w:rPr>
          <w:sz w:val="28"/>
          <w:szCs w:val="28"/>
        </w:rPr>
        <w:t xml:space="preserve">Согласно общепринятому в юридической науке мнению, законность как принцип выражается в неуклонном и точном соблюдении правовых предписаний всеми участниками правоотношений в государстве. Данный принцип в системе механизма государства является универсальным, т.к. законность как государственно-правовой и социальный институт в обществе выполняет роль фундаментального социального ориентира, с которым каждый гражданин, общественная организация, государственный или муниципальный орган должны постоянно сверять свою деятельность, чтобы обеспечить ей высокое правовое </w:t>
      </w:r>
      <w:r w:rsidRPr="00664B27">
        <w:rPr>
          <w:sz w:val="28"/>
          <w:szCs w:val="28"/>
        </w:rPr>
        <w:lastRenderedPageBreak/>
        <w:t>качество, последовательное демократическое содержание, достижение высоких социально-экономических результатов</w:t>
      </w:r>
      <w:r w:rsidRPr="00664B27">
        <w:rPr>
          <w:rStyle w:val="a7"/>
          <w:sz w:val="28"/>
          <w:szCs w:val="28"/>
        </w:rPr>
        <w:footnoteReference w:id="5"/>
      </w:r>
      <w:r w:rsidRPr="00664B27">
        <w:rPr>
          <w:sz w:val="28"/>
          <w:szCs w:val="28"/>
        </w:rPr>
        <w:t>.</w:t>
      </w:r>
    </w:p>
    <w:p w:rsidR="00170FAB" w:rsidRPr="00664B27" w:rsidRDefault="00170FAB" w:rsidP="000F470B">
      <w:pPr>
        <w:autoSpaceDE w:val="0"/>
        <w:autoSpaceDN w:val="0"/>
        <w:adjustRightInd w:val="0"/>
        <w:ind w:firstLine="851"/>
        <w:jc w:val="both"/>
        <w:rPr>
          <w:sz w:val="28"/>
          <w:szCs w:val="28"/>
        </w:rPr>
      </w:pPr>
      <w:r w:rsidRPr="00664B27">
        <w:rPr>
          <w:sz w:val="28"/>
          <w:szCs w:val="28"/>
        </w:rPr>
        <w:t>Учитывая вышеизложенное, представляется необходимым рассмотреть реализацию принципа законности в действующих фундаментальных нормативно-правовых актах Российской Федерации.</w:t>
      </w:r>
    </w:p>
    <w:p w:rsidR="00170FAB" w:rsidRPr="00664B27" w:rsidRDefault="00170FAB" w:rsidP="000F470B">
      <w:pPr>
        <w:ind w:firstLine="851"/>
        <w:jc w:val="both"/>
        <w:rPr>
          <w:sz w:val="28"/>
          <w:szCs w:val="28"/>
        </w:rPr>
      </w:pPr>
      <w:r w:rsidRPr="00664B27">
        <w:rPr>
          <w:sz w:val="28"/>
          <w:szCs w:val="28"/>
        </w:rPr>
        <w:t xml:space="preserve">Законность является основным правовым принципом закрепленным в </w:t>
      </w:r>
      <w:hyperlink r:id="rId8" w:history="1">
        <w:r w:rsidRPr="00664B27">
          <w:rPr>
            <w:rStyle w:val="a8"/>
            <w:color w:val="auto"/>
            <w:sz w:val="28"/>
            <w:szCs w:val="28"/>
            <w:u w:val="none"/>
          </w:rPr>
          <w:t>статье 15</w:t>
        </w:r>
      </w:hyperlink>
      <w:r w:rsidRPr="00664B27">
        <w:rPr>
          <w:sz w:val="28"/>
          <w:szCs w:val="28"/>
        </w:rPr>
        <w:t xml:space="preserve"> Конституции Российской Федерации, в соответствии с которым органы государственной власти, органы местного самоуправления, должностные лица, граждане и их объединения обязаны соблюдать </w:t>
      </w:r>
      <w:hyperlink r:id="rId9" w:history="1">
        <w:r w:rsidRPr="00664B27">
          <w:rPr>
            <w:rStyle w:val="a8"/>
            <w:color w:val="auto"/>
            <w:sz w:val="28"/>
            <w:szCs w:val="28"/>
            <w:u w:val="none"/>
          </w:rPr>
          <w:t>Конституцию</w:t>
        </w:r>
      </w:hyperlink>
      <w:r w:rsidRPr="00664B27">
        <w:rPr>
          <w:sz w:val="28"/>
          <w:szCs w:val="28"/>
        </w:rPr>
        <w:t xml:space="preserve"> и законы; законы и иные правовые акты, принимаемые в России, не должны противоречить </w:t>
      </w:r>
      <w:hyperlink r:id="rId10" w:history="1">
        <w:r w:rsidRPr="00664B27">
          <w:rPr>
            <w:rStyle w:val="a8"/>
            <w:color w:val="auto"/>
            <w:sz w:val="28"/>
            <w:szCs w:val="28"/>
            <w:u w:val="none"/>
          </w:rPr>
          <w:t>Конституции</w:t>
        </w:r>
      </w:hyperlink>
      <w:r w:rsidRPr="00664B27">
        <w:rPr>
          <w:sz w:val="28"/>
          <w:szCs w:val="28"/>
        </w:rPr>
        <w:t>. Как следствие, воплощение принципа законности можно найти и в других отраслевых правовых актах.</w:t>
      </w:r>
    </w:p>
    <w:p w:rsidR="00170FAB" w:rsidRPr="00664B27" w:rsidRDefault="00170FAB" w:rsidP="000F470B">
      <w:pPr>
        <w:ind w:firstLine="851"/>
        <w:jc w:val="both"/>
        <w:rPr>
          <w:sz w:val="28"/>
          <w:szCs w:val="28"/>
        </w:rPr>
      </w:pPr>
      <w:r w:rsidRPr="00664B27">
        <w:rPr>
          <w:sz w:val="28"/>
          <w:szCs w:val="28"/>
        </w:rPr>
        <w:t>Например, требование части 1 статьи 3 Уголовного кодекса Российской Федерации о том, что преступность общественно опасного деяния может быть установлена только Уголовного кодекса Российской Федерации, соответствует принципу «nullum crimen sine lege» («нет преступления без указания на то в законе»), выдвинутому представителями европейского Просвещения в XVIII в. (Ш. Монтескье, Ч. Беккариа, Д. Дидро и др.). Признаки каждого преступления должны быть указаны в статьях уголовного закона. Деяние считается не предусмотренным уголовным законом в случае, когда у него отсутствует хотя бы один признак из тех, которые названы в УК и характеризуют его как определенное преступление.</w:t>
      </w:r>
    </w:p>
    <w:p w:rsidR="00170FAB" w:rsidRPr="00664B27" w:rsidRDefault="00170FAB" w:rsidP="000F470B">
      <w:pPr>
        <w:ind w:firstLine="851"/>
        <w:jc w:val="both"/>
        <w:rPr>
          <w:sz w:val="28"/>
          <w:szCs w:val="28"/>
        </w:rPr>
      </w:pPr>
      <w:r w:rsidRPr="00664B27">
        <w:rPr>
          <w:sz w:val="28"/>
          <w:szCs w:val="28"/>
        </w:rPr>
        <w:t>Частно-правовые отношения, регулируемые гражданским законодательством, также базируются на принципе законности. Например, согласно пункту 1 статьи 163 Гражданского кодекса Российской Федерации нотариальное удостоверение сделки означает проверку законности сделки, а в соответствии с пунктом 1 статьи 8 Гражданского кодекса Российской Федерации 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170FAB" w:rsidRPr="00664B27" w:rsidRDefault="00170FAB" w:rsidP="000F470B">
      <w:pPr>
        <w:ind w:firstLine="851"/>
        <w:jc w:val="both"/>
        <w:rPr>
          <w:sz w:val="28"/>
          <w:szCs w:val="28"/>
        </w:rPr>
      </w:pPr>
      <w:r w:rsidRPr="00664B27">
        <w:rPr>
          <w:sz w:val="28"/>
          <w:szCs w:val="28"/>
        </w:rPr>
        <w:t>В процессуальном законодательстве также указывается на принцип законности. Например, согласно статье 2 Гражданского процессуального кодекса Российской Федерации гражданское судопроизводство должно способствовать укреплению законности и правопорядка, предупреждению правонарушений, формированию уважительного отношения к закону и суду.</w:t>
      </w:r>
    </w:p>
    <w:p w:rsidR="00170FAB" w:rsidRPr="00664B27" w:rsidRDefault="00170FAB" w:rsidP="000F470B">
      <w:pPr>
        <w:ind w:firstLine="851"/>
        <w:jc w:val="both"/>
        <w:rPr>
          <w:sz w:val="28"/>
          <w:szCs w:val="28"/>
        </w:rPr>
      </w:pPr>
      <w:r w:rsidRPr="00664B27">
        <w:rPr>
          <w:sz w:val="28"/>
          <w:szCs w:val="28"/>
        </w:rPr>
        <w:t>Особое внимание законности уделяется и в судебной практике. Например, в соответствии с пунктом 35 Обзор судебной практики Верховного Суда Российской Федерации № 3 (2017), (утв. Президиумом Верховного Суда Российской Федерации 12.07.2017)</w:t>
      </w:r>
      <w:r w:rsidRPr="00664B27">
        <w:rPr>
          <w:rStyle w:val="a7"/>
          <w:sz w:val="28"/>
          <w:szCs w:val="28"/>
        </w:rPr>
        <w:footnoteReference w:id="6"/>
      </w:r>
      <w:r w:rsidRPr="00664B27">
        <w:rPr>
          <w:sz w:val="28"/>
          <w:szCs w:val="28"/>
        </w:rPr>
        <w:t xml:space="preserve"> при проверке законности постановления о возбуждении уголовного дела судье следует проверять, соблюден ли порядок вынесения данного решения, обладало ли должностное лицо, принявшее соответствующее решение, необходимыми полномочиями, имеются ли поводы </w:t>
      </w:r>
      <w:r w:rsidRPr="00664B27">
        <w:rPr>
          <w:sz w:val="28"/>
          <w:szCs w:val="28"/>
        </w:rPr>
        <w:lastRenderedPageBreak/>
        <w:t>и основание для возбуждения уголовного дела. При этом в части способов защиты права в рамках разрешения гражданских споров Верховный суд Российской Федерации напомнил, что лицо, считающее себя собственником спорного имущества, должно доказать законность оснований возникновения права собственности на недвижимость.</w:t>
      </w:r>
    </w:p>
    <w:p w:rsidR="00170FAB" w:rsidRPr="00664B27" w:rsidRDefault="00170FAB" w:rsidP="000F470B">
      <w:pPr>
        <w:pStyle w:val="ConsPlusNormal"/>
        <w:ind w:firstLine="851"/>
        <w:jc w:val="both"/>
        <w:rPr>
          <w:rFonts w:ascii="Times New Roman" w:hAnsi="Times New Roman" w:cs="Times New Roman"/>
          <w:sz w:val="28"/>
          <w:szCs w:val="28"/>
        </w:rPr>
      </w:pPr>
      <w:r w:rsidRPr="00664B27">
        <w:rPr>
          <w:rFonts w:ascii="Times New Roman" w:hAnsi="Times New Roman" w:cs="Times New Roman"/>
          <w:sz w:val="28"/>
          <w:szCs w:val="28"/>
        </w:rPr>
        <w:t>Пытаясь подвести итог вышесказанному, представляется возможным сделать несколько выводов.</w:t>
      </w:r>
    </w:p>
    <w:p w:rsidR="00170FAB" w:rsidRPr="00664B27" w:rsidRDefault="00170FAB" w:rsidP="000F470B">
      <w:pPr>
        <w:pStyle w:val="ConsPlusNormal"/>
        <w:ind w:firstLine="851"/>
        <w:jc w:val="both"/>
        <w:rPr>
          <w:rFonts w:ascii="Times New Roman" w:hAnsi="Times New Roman" w:cs="Times New Roman"/>
          <w:sz w:val="28"/>
          <w:szCs w:val="28"/>
        </w:rPr>
      </w:pPr>
      <w:r w:rsidRPr="00664B27">
        <w:rPr>
          <w:rFonts w:ascii="Times New Roman" w:hAnsi="Times New Roman" w:cs="Times New Roman"/>
          <w:sz w:val="28"/>
          <w:szCs w:val="28"/>
        </w:rPr>
        <w:t>Во-первых, принцип законности в законодательстве Российской Федерации представляет собой правовую основу, определяющую границы правомерного и должного поведения не только граждан и их организаций, но и органов государственной власти, лиц, наделенных государственно-властными полномочиями, и их должностных лиц при реализации норм права как в публичных, так и в частно-правовых отношениях.</w:t>
      </w:r>
    </w:p>
    <w:p w:rsidR="00170FAB" w:rsidRPr="00664B27" w:rsidRDefault="00170FAB" w:rsidP="000F470B">
      <w:pPr>
        <w:ind w:firstLine="851"/>
        <w:jc w:val="both"/>
        <w:rPr>
          <w:sz w:val="28"/>
          <w:szCs w:val="28"/>
        </w:rPr>
      </w:pPr>
      <w:r w:rsidRPr="00664B27">
        <w:rPr>
          <w:sz w:val="28"/>
          <w:szCs w:val="28"/>
        </w:rPr>
        <w:t>Во-вторых, возьмем на себя смелость говорить о том, что понимание принципа законности в большей своей части находится в русле юридического позитивизма. Основанием для такого вывода может послужить концентрация внимания исследователей законности на выражении и содержании «писанного» или положительного права, т.е. рассмотрение законности как явления производного, вторичного от действующего законодательства, а не от явлений другого порядка.</w:t>
      </w:r>
    </w:p>
    <w:p w:rsidR="00170FAB" w:rsidRPr="00664B27" w:rsidRDefault="00170FAB" w:rsidP="000F470B">
      <w:pPr>
        <w:pStyle w:val="ab"/>
        <w:spacing w:after="0" w:line="240" w:lineRule="auto"/>
        <w:ind w:firstLine="851"/>
        <w:jc w:val="both"/>
        <w:rPr>
          <w:sz w:val="28"/>
          <w:szCs w:val="28"/>
        </w:rPr>
      </w:pPr>
    </w:p>
    <w:p w:rsidR="00391C93" w:rsidRPr="00664B27" w:rsidRDefault="00391C93" w:rsidP="000F470B">
      <w:pPr>
        <w:autoSpaceDE w:val="0"/>
        <w:autoSpaceDN w:val="0"/>
        <w:adjustRightInd w:val="0"/>
        <w:ind w:firstLine="708"/>
        <w:jc w:val="center"/>
        <w:rPr>
          <w:b/>
          <w:sz w:val="28"/>
          <w:szCs w:val="28"/>
        </w:rPr>
      </w:pPr>
    </w:p>
    <w:p w:rsidR="00EC35E6" w:rsidRPr="00664B27" w:rsidRDefault="00EC35E6" w:rsidP="000F470B">
      <w:pPr>
        <w:autoSpaceDE w:val="0"/>
        <w:autoSpaceDN w:val="0"/>
        <w:adjustRightInd w:val="0"/>
        <w:ind w:firstLine="708"/>
        <w:jc w:val="center"/>
        <w:rPr>
          <w:b/>
          <w:sz w:val="28"/>
          <w:szCs w:val="28"/>
        </w:rPr>
      </w:pPr>
      <w:r w:rsidRPr="00664B27">
        <w:rPr>
          <w:b/>
          <w:sz w:val="28"/>
          <w:szCs w:val="28"/>
        </w:rPr>
        <w:t xml:space="preserve">Д.В. Мирошниченко </w:t>
      </w:r>
    </w:p>
    <w:p w:rsidR="00EC35E6" w:rsidRPr="00664B27" w:rsidRDefault="00B86460" w:rsidP="000F470B">
      <w:pPr>
        <w:autoSpaceDE w:val="0"/>
        <w:autoSpaceDN w:val="0"/>
        <w:adjustRightInd w:val="0"/>
        <w:ind w:firstLine="708"/>
        <w:jc w:val="center"/>
        <w:rPr>
          <w:b/>
          <w:sz w:val="28"/>
          <w:szCs w:val="28"/>
        </w:rPr>
      </w:pPr>
      <w:r w:rsidRPr="00664B27">
        <w:rPr>
          <w:b/>
          <w:sz w:val="28"/>
          <w:szCs w:val="28"/>
        </w:rPr>
        <w:t>к</w:t>
      </w:r>
      <w:r w:rsidR="00DA0B92" w:rsidRPr="00664B27">
        <w:rPr>
          <w:b/>
          <w:sz w:val="28"/>
          <w:szCs w:val="28"/>
        </w:rPr>
        <w:t xml:space="preserve">андидат </w:t>
      </w:r>
      <w:r w:rsidRPr="00664B27">
        <w:rPr>
          <w:b/>
          <w:sz w:val="28"/>
          <w:szCs w:val="28"/>
        </w:rPr>
        <w:t xml:space="preserve">юридических наук, </w:t>
      </w:r>
      <w:r w:rsidR="00EC35E6" w:rsidRPr="00664B27">
        <w:rPr>
          <w:b/>
          <w:sz w:val="28"/>
          <w:szCs w:val="28"/>
        </w:rPr>
        <w:t xml:space="preserve"> доцент кафедры уголовно-правовых дисциплин Р</w:t>
      </w:r>
      <w:r w:rsidRPr="00664B27">
        <w:rPr>
          <w:b/>
          <w:sz w:val="28"/>
          <w:szCs w:val="28"/>
        </w:rPr>
        <w:t xml:space="preserve">оссийской академии адвокатуры и нотариата </w:t>
      </w:r>
    </w:p>
    <w:p w:rsidR="00B86460" w:rsidRPr="00664B27" w:rsidRDefault="00B86460" w:rsidP="000F470B">
      <w:pPr>
        <w:autoSpaceDE w:val="0"/>
        <w:autoSpaceDN w:val="0"/>
        <w:adjustRightInd w:val="0"/>
        <w:ind w:firstLine="708"/>
        <w:jc w:val="center"/>
        <w:rPr>
          <w:b/>
          <w:sz w:val="28"/>
          <w:szCs w:val="28"/>
        </w:rPr>
      </w:pPr>
    </w:p>
    <w:p w:rsidR="00EC35E6" w:rsidRPr="00664B27" w:rsidRDefault="00562EA7" w:rsidP="000F470B">
      <w:pPr>
        <w:autoSpaceDE w:val="0"/>
        <w:autoSpaceDN w:val="0"/>
        <w:adjustRightInd w:val="0"/>
        <w:ind w:firstLine="708"/>
        <w:jc w:val="center"/>
        <w:rPr>
          <w:b/>
          <w:sz w:val="28"/>
          <w:szCs w:val="28"/>
        </w:rPr>
      </w:pPr>
      <w:r w:rsidRPr="00664B27">
        <w:rPr>
          <w:b/>
          <w:sz w:val="28"/>
          <w:szCs w:val="28"/>
        </w:rPr>
        <w:t>СТРУКТУРА ОБЩЕСТВЕННОЙ ОПАСНОСТИ ПРЕСТУПЛЕНИЯ</w:t>
      </w:r>
    </w:p>
    <w:p w:rsidR="00EC35E6" w:rsidRPr="00664B27" w:rsidRDefault="00EC35E6" w:rsidP="000F470B">
      <w:pPr>
        <w:autoSpaceDE w:val="0"/>
        <w:autoSpaceDN w:val="0"/>
        <w:adjustRightInd w:val="0"/>
        <w:ind w:firstLine="708"/>
        <w:jc w:val="both"/>
        <w:rPr>
          <w:sz w:val="28"/>
          <w:szCs w:val="28"/>
        </w:rPr>
      </w:pPr>
      <w:r w:rsidRPr="00664B27">
        <w:rPr>
          <w:sz w:val="28"/>
          <w:szCs w:val="28"/>
        </w:rPr>
        <w:t xml:space="preserve">Адвокатская деятельность является одним из важных видов правозащитной деятельности, связанной с соблюдением прав и свобод граждан и организаций. Особенно важной является роль адвоката при осуществлении функций защиты в рамках уголовного судопроизводства. Адвокат должен разбираться не только в процессуальных нюансах, но и быть независимым специалистом в оценке тех или иных событий, квалифицируемых как преступления, чтобы сформировать собственную позицию, обусловленную лишь глубиной знаний о природе преступления и правилах квалификации. Одним из важных аспектов познавательной деятельности адвоката в этой сфере является научное представление об общественно опасности деяния, рассматриваемой с позиции ее структуры.  </w:t>
      </w:r>
    </w:p>
    <w:p w:rsidR="00EC35E6" w:rsidRPr="00664B27" w:rsidRDefault="00EC35E6" w:rsidP="000F470B">
      <w:pPr>
        <w:autoSpaceDE w:val="0"/>
        <w:autoSpaceDN w:val="0"/>
        <w:adjustRightInd w:val="0"/>
        <w:ind w:firstLine="708"/>
        <w:jc w:val="both"/>
        <w:rPr>
          <w:sz w:val="28"/>
          <w:szCs w:val="28"/>
        </w:rPr>
      </w:pPr>
      <w:r w:rsidRPr="00664B27">
        <w:rPr>
          <w:sz w:val="28"/>
          <w:szCs w:val="28"/>
        </w:rPr>
        <w:t xml:space="preserve">Структура общественной опасности не является общепринятой категорией в понятийном аппарате уголовно-правовой науки. Чаще всего выделяют характеристики общественной опасности – характер и степень, являющиеся ее соответственно качественным и количественным показателями. </w:t>
      </w:r>
    </w:p>
    <w:p w:rsidR="00EC35E6" w:rsidRPr="00664B27" w:rsidRDefault="00EC35E6" w:rsidP="000F470B">
      <w:pPr>
        <w:autoSpaceDE w:val="0"/>
        <w:autoSpaceDN w:val="0"/>
        <w:adjustRightInd w:val="0"/>
        <w:ind w:firstLine="708"/>
        <w:jc w:val="both"/>
        <w:rPr>
          <w:rFonts w:eastAsiaTheme="minorHAnsi"/>
          <w:sz w:val="28"/>
          <w:szCs w:val="28"/>
          <w:shd w:val="clear" w:color="auto" w:fill="FFFFFF"/>
        </w:rPr>
      </w:pPr>
      <w:r w:rsidRPr="00664B27">
        <w:rPr>
          <w:sz w:val="28"/>
          <w:szCs w:val="28"/>
        </w:rPr>
        <w:lastRenderedPageBreak/>
        <w:t>В Постановлении Пленума Верховного Суда РФ от 22.12.2015 №58 «О практике назначения судами Российской Федерации уголовного наказания»</w:t>
      </w:r>
      <w:r w:rsidRPr="00664B27">
        <w:rPr>
          <w:sz w:val="28"/>
          <w:szCs w:val="28"/>
          <w:vertAlign w:val="superscript"/>
        </w:rPr>
        <w:footnoteReference w:id="7"/>
      </w:r>
      <w:r w:rsidRPr="00664B27">
        <w:rPr>
          <w:sz w:val="28"/>
          <w:szCs w:val="28"/>
        </w:rPr>
        <w:t xml:space="preserve"> (далее – Постановление №58) дается разъяснение, что же следует понимать под характером и степенью общественной опасности. «</w:t>
      </w:r>
      <w:r w:rsidRPr="00664B27">
        <w:rPr>
          <w:sz w:val="28"/>
          <w:szCs w:val="28"/>
          <w:shd w:val="clear" w:color="auto" w:fill="FFFFFF"/>
        </w:rPr>
        <w:t>Характер общественной опасности преступления определяется уголовным законом и зависит от установленных судом признаков состава преступления. При учете характера общественной опасности преступления судам следует иметь в виду прежде всего направленность деяния на охраняемые уголовным законом социальные ценности и причиненный им вред» (абз. 4 ч. 1). «Степень общественной опасности преступления устанавливается судом в зависимости от конкретных обстоятельств содеянного, в частности от характера и размера наступивших последствий, способа совершения преступления, роли подсудимого в преступлении, совершенном в соучастии, от вида умысла (прямой или косвенный) либо неосторожности (легкомыслие или небрежность). Обстоятельства, смягчающие или отягчающие наказание (</w:t>
      </w:r>
      <w:hyperlink r:id="rId11" w:anchor="dst100269" w:history="1">
        <w:r w:rsidRPr="00664B27">
          <w:rPr>
            <w:rStyle w:val="a8"/>
            <w:sz w:val="28"/>
            <w:szCs w:val="28"/>
            <w:shd w:val="clear" w:color="auto" w:fill="FFFFFF"/>
          </w:rPr>
          <w:t>статьи 61</w:t>
        </w:r>
      </w:hyperlink>
      <w:r w:rsidRPr="00664B27">
        <w:rPr>
          <w:sz w:val="28"/>
          <w:szCs w:val="28"/>
          <w:shd w:val="clear" w:color="auto" w:fill="FFFFFF"/>
        </w:rPr>
        <w:t> и </w:t>
      </w:r>
      <w:hyperlink r:id="rId12" w:anchor="dst100285" w:history="1">
        <w:r w:rsidRPr="00664B27">
          <w:rPr>
            <w:rStyle w:val="a8"/>
            <w:sz w:val="28"/>
            <w:szCs w:val="28"/>
            <w:shd w:val="clear" w:color="auto" w:fill="FFFFFF"/>
          </w:rPr>
          <w:t>63</w:t>
        </w:r>
      </w:hyperlink>
      <w:r w:rsidRPr="00664B27">
        <w:rPr>
          <w:sz w:val="28"/>
          <w:szCs w:val="28"/>
          <w:shd w:val="clear" w:color="auto" w:fill="FFFFFF"/>
        </w:rPr>
        <w:t> УК РФ) и относящиеся к совершенному преступлению (например, совершение преступления в силу стечения тяжелых жизненных обстоятельств либо по мотиву сострадания, особо активная роль в совершении преступления), также учитываются при определении степени общественной опасности преступления» (абз. 5 ч. 1).</w:t>
      </w:r>
    </w:p>
    <w:p w:rsidR="00EC35E6" w:rsidRPr="00664B27" w:rsidRDefault="00EC35E6" w:rsidP="000F470B">
      <w:pPr>
        <w:autoSpaceDE w:val="0"/>
        <w:autoSpaceDN w:val="0"/>
        <w:adjustRightInd w:val="0"/>
        <w:ind w:firstLine="708"/>
        <w:jc w:val="both"/>
        <w:rPr>
          <w:sz w:val="28"/>
          <w:szCs w:val="28"/>
          <w:shd w:val="clear" w:color="auto" w:fill="FFFFFF"/>
        </w:rPr>
      </w:pPr>
      <w:r w:rsidRPr="00664B27">
        <w:rPr>
          <w:sz w:val="28"/>
          <w:szCs w:val="28"/>
          <w:shd w:val="clear" w:color="auto" w:fill="FFFFFF"/>
        </w:rPr>
        <w:t>Итак, согласно логике приведенных разъяснений, характер общественной опасности - это формальный показатель, находящийся в зависимости от описанных в законе признаков состава преступления, и который раскрывается в первую очередь через вред, причиняемый охраняемым уголовным законом социальным отношениям. Степень общественной опасности относится к оценке фактов – конкретных обстоятельств совершенного преступления, устанавливаемых судом, к которым, в частности, относится различные признаки состава преступления, имеющих значение для квалификации, а также отягчающие и смягчающие наказание обстоятельства.</w:t>
      </w:r>
    </w:p>
    <w:p w:rsidR="00EC35E6" w:rsidRPr="00664B27" w:rsidRDefault="00EC35E6" w:rsidP="000F470B">
      <w:pPr>
        <w:ind w:firstLine="708"/>
        <w:jc w:val="both"/>
        <w:rPr>
          <w:sz w:val="28"/>
          <w:szCs w:val="28"/>
          <w:shd w:val="clear" w:color="auto" w:fill="FFFFFF"/>
        </w:rPr>
      </w:pPr>
      <w:r w:rsidRPr="00664B27">
        <w:rPr>
          <w:sz w:val="28"/>
          <w:szCs w:val="28"/>
          <w:shd w:val="clear" w:color="auto" w:fill="FFFFFF"/>
        </w:rPr>
        <w:t>В науке существуют примерно те же взгляды на содержание общественной опасности возможно лишь с некотрыми разночтениями относительно того, какие обстоятельства совершенного преступления к какому из показателей должны быть отнесены. Но в целом же научная общественность солидарна в том, что характер общественной опасности – это качественный показатель, характеризующий сущность преступления, его вредоносность; степень общественной опасности – это характеристика количественная, имеющая отношение к характеру общественной опасности и являющаяся показателем ее уровня</w:t>
      </w:r>
      <w:r w:rsidRPr="00664B27">
        <w:rPr>
          <w:sz w:val="28"/>
          <w:szCs w:val="28"/>
          <w:shd w:val="clear" w:color="auto" w:fill="FFFFFF"/>
          <w:vertAlign w:val="superscript"/>
        </w:rPr>
        <w:footnoteReference w:id="8"/>
      </w:r>
      <w:r w:rsidRPr="00664B27">
        <w:rPr>
          <w:sz w:val="28"/>
          <w:szCs w:val="28"/>
          <w:shd w:val="clear" w:color="auto" w:fill="FFFFFF"/>
        </w:rPr>
        <w:t>.</w:t>
      </w:r>
    </w:p>
    <w:p w:rsidR="00EC35E6" w:rsidRPr="00664B27" w:rsidRDefault="00EC35E6" w:rsidP="000F470B">
      <w:pPr>
        <w:pStyle w:val="Default"/>
        <w:ind w:firstLine="708"/>
        <w:jc w:val="both"/>
        <w:rPr>
          <w:rFonts w:eastAsiaTheme="minorHAnsi"/>
          <w:color w:val="auto"/>
          <w:sz w:val="28"/>
          <w:szCs w:val="28"/>
          <w:shd w:val="clear" w:color="auto" w:fill="FFFFFF"/>
        </w:rPr>
      </w:pPr>
      <w:r w:rsidRPr="00664B27">
        <w:rPr>
          <w:rFonts w:eastAsiaTheme="minorHAnsi"/>
          <w:color w:val="auto"/>
          <w:sz w:val="28"/>
          <w:szCs w:val="28"/>
          <w:shd w:val="clear" w:color="auto" w:fill="FFFFFF"/>
        </w:rPr>
        <w:t xml:space="preserve">Общественную опасность помимо приведенных выше показателей, содержательно можно представить в виде структуры. Каким образом образуется эта структура? Во-первых, само понятие структуры предполагает определенную </w:t>
      </w:r>
      <w:r w:rsidRPr="00664B27">
        <w:rPr>
          <w:rFonts w:eastAsiaTheme="minorHAnsi"/>
          <w:color w:val="auto"/>
          <w:sz w:val="28"/>
          <w:szCs w:val="28"/>
          <w:shd w:val="clear" w:color="auto" w:fill="FFFFFF"/>
        </w:rPr>
        <w:lastRenderedPageBreak/>
        <w:t>взаимосвязь взаиморасположенных составных частей чего-либо</w:t>
      </w:r>
      <w:r w:rsidRPr="00664B27">
        <w:rPr>
          <w:rStyle w:val="a7"/>
          <w:rFonts w:eastAsiaTheme="minorHAnsi"/>
          <w:color w:val="auto"/>
          <w:sz w:val="28"/>
          <w:szCs w:val="28"/>
          <w:shd w:val="clear" w:color="auto" w:fill="FFFFFF"/>
        </w:rPr>
        <w:footnoteReference w:id="9"/>
      </w:r>
      <w:r w:rsidRPr="00664B27">
        <w:rPr>
          <w:rFonts w:eastAsiaTheme="minorHAnsi"/>
          <w:color w:val="auto"/>
          <w:sz w:val="28"/>
          <w:szCs w:val="28"/>
          <w:shd w:val="clear" w:color="auto" w:fill="FFFFFF"/>
        </w:rPr>
        <w:t xml:space="preserve">. Во-вторых, структурное осмысление общественной опасности исходит из того что, как полагают многие ученые-криминалисты, общественная опасность связана со всеми признаками состава преступления, а потому определение ее объективных свойств является производным от частных законодательных положений, в которых и раскрываются данные признаки. Таким образом, понятие общественной опасности выстраивается, согласно этой позиции, индуктивно, исходя из содержания  уголовно-правового закона. </w:t>
      </w:r>
    </w:p>
    <w:p w:rsidR="00EC35E6" w:rsidRPr="00664B27" w:rsidRDefault="00EC35E6" w:rsidP="000F470B">
      <w:pPr>
        <w:pStyle w:val="Default"/>
        <w:ind w:firstLine="708"/>
        <w:jc w:val="both"/>
        <w:rPr>
          <w:rFonts w:eastAsiaTheme="minorHAnsi"/>
          <w:color w:val="auto"/>
          <w:sz w:val="28"/>
          <w:szCs w:val="28"/>
          <w:shd w:val="clear" w:color="auto" w:fill="FFFFFF"/>
        </w:rPr>
      </w:pPr>
      <w:r w:rsidRPr="00664B27">
        <w:rPr>
          <w:rFonts w:eastAsiaTheme="minorHAnsi"/>
          <w:color w:val="auto"/>
          <w:sz w:val="28"/>
          <w:szCs w:val="28"/>
          <w:shd w:val="clear" w:color="auto" w:fill="FFFFFF"/>
        </w:rPr>
        <w:t>В научной литературе имеются различные мнения по поводу того, какие признаки состава преступления входят в содержание общественной опасности. Не смотря на это, сформировался устойчивый доктринальный взгляд, что общественная опасность деяния представляет собой способность преступления причинить вред либо создать угрозу причинения вреда. Таким образом, общественная опасность фактически представляет собой вред или его угрозу, посредством совершаемого преступления. Так, Б.С. Никифоров раскрывал сущность общественной опасности через вред, который причиняется общественному отношению</w:t>
      </w:r>
      <w:r w:rsidRPr="00664B27">
        <w:rPr>
          <w:rStyle w:val="a7"/>
          <w:rFonts w:eastAsiaTheme="minorHAnsi"/>
          <w:color w:val="auto"/>
          <w:sz w:val="28"/>
          <w:szCs w:val="28"/>
          <w:shd w:val="clear" w:color="auto" w:fill="FFFFFF"/>
        </w:rPr>
        <w:footnoteReference w:id="10"/>
      </w:r>
      <w:r w:rsidRPr="00664B27">
        <w:rPr>
          <w:rFonts w:eastAsiaTheme="minorHAnsi"/>
          <w:color w:val="auto"/>
          <w:sz w:val="28"/>
          <w:szCs w:val="28"/>
          <w:shd w:val="clear" w:color="auto" w:fill="FFFFFF"/>
        </w:rPr>
        <w:t>; А.Н. Трайнин относил общественную опасность к свойству преступления, его способности причинять вред общественным отношениям</w:t>
      </w:r>
      <w:r w:rsidRPr="00664B27">
        <w:rPr>
          <w:rStyle w:val="a7"/>
          <w:rFonts w:eastAsiaTheme="minorHAnsi"/>
          <w:color w:val="auto"/>
          <w:sz w:val="28"/>
          <w:szCs w:val="28"/>
          <w:shd w:val="clear" w:color="auto" w:fill="FFFFFF"/>
        </w:rPr>
        <w:footnoteReference w:id="11"/>
      </w:r>
      <w:r w:rsidRPr="00664B27">
        <w:rPr>
          <w:rFonts w:eastAsiaTheme="minorHAnsi"/>
          <w:color w:val="auto"/>
          <w:sz w:val="28"/>
          <w:szCs w:val="28"/>
          <w:shd w:val="clear" w:color="auto" w:fill="FFFFFF"/>
        </w:rPr>
        <w:t>. Аналогичных взглядов придерживались и в настоящее время придерживаются многие ученые</w:t>
      </w:r>
      <w:r w:rsidRPr="00664B27">
        <w:rPr>
          <w:rStyle w:val="a7"/>
          <w:rFonts w:eastAsiaTheme="minorHAnsi"/>
          <w:color w:val="auto"/>
          <w:sz w:val="28"/>
          <w:szCs w:val="28"/>
          <w:shd w:val="clear" w:color="auto" w:fill="FFFFFF"/>
        </w:rPr>
        <w:footnoteReference w:id="12"/>
      </w:r>
      <w:r w:rsidRPr="00664B27">
        <w:rPr>
          <w:rFonts w:eastAsiaTheme="minorHAnsi"/>
          <w:color w:val="auto"/>
          <w:sz w:val="28"/>
          <w:szCs w:val="28"/>
          <w:shd w:val="clear" w:color="auto" w:fill="FFFFFF"/>
        </w:rPr>
        <w:t xml:space="preserve">. Таким образом, понятие вреда представляет собой константный, инвариантный признак преступления, который по существу и отражает его общественно опасный характер. </w:t>
      </w:r>
    </w:p>
    <w:p w:rsidR="00EC35E6" w:rsidRPr="00664B27" w:rsidRDefault="00EC35E6" w:rsidP="000F470B">
      <w:pPr>
        <w:pStyle w:val="Default"/>
        <w:ind w:firstLine="708"/>
        <w:jc w:val="both"/>
        <w:rPr>
          <w:rFonts w:eastAsiaTheme="minorHAnsi"/>
          <w:color w:val="auto"/>
          <w:sz w:val="28"/>
          <w:szCs w:val="28"/>
          <w:shd w:val="clear" w:color="auto" w:fill="FFFFFF"/>
        </w:rPr>
      </w:pPr>
      <w:r w:rsidRPr="00664B27">
        <w:rPr>
          <w:rFonts w:eastAsiaTheme="minorHAnsi"/>
          <w:color w:val="auto"/>
          <w:sz w:val="28"/>
          <w:szCs w:val="28"/>
          <w:shd w:val="clear" w:color="auto" w:fill="FFFFFF"/>
        </w:rPr>
        <w:t xml:space="preserve">Разумеется, вред нельзя представить без объекта посягательства, в связи с чем, объект прямо указывает на характер вреда (общественной опасности) и в целом в таком случае составляет сущность преступления. Собственно такой смысл и заложен в формулировке вышеизложенного разъяснения Пленума Верховного Суда РФ относительно характера общественной опасности. Однако и в прошлом и в настоящем времени подобную позицию считали однобокой и подвергали критике, поскольку ее выводы ведут к тому, что общественная опасность рассматривается в отрыве от самого деяния, т.е. становится трансцендентным понятием, внешним по отношению к практической деятельности субъекта. Поэтому в выяснение вопроса о сущности общественной опасности исследователи стали включать признаки состава преступления, характеризующие юридическую природу посягательства. </w:t>
      </w:r>
    </w:p>
    <w:p w:rsidR="00EC35E6" w:rsidRPr="00664B27" w:rsidRDefault="00EC35E6" w:rsidP="000F470B">
      <w:pPr>
        <w:pStyle w:val="Default"/>
        <w:ind w:firstLine="708"/>
        <w:jc w:val="both"/>
        <w:rPr>
          <w:iCs/>
          <w:sz w:val="28"/>
          <w:szCs w:val="28"/>
        </w:rPr>
      </w:pPr>
      <w:r w:rsidRPr="00664B27">
        <w:rPr>
          <w:rFonts w:eastAsiaTheme="minorHAnsi"/>
          <w:color w:val="auto"/>
          <w:sz w:val="28"/>
          <w:szCs w:val="28"/>
          <w:shd w:val="clear" w:color="auto" w:fill="FFFFFF"/>
        </w:rPr>
        <w:t xml:space="preserve">В связи с этим Н.Ф. Кузнецова рассматривала </w:t>
      </w:r>
      <w:r w:rsidRPr="00664B27">
        <w:rPr>
          <w:rFonts w:eastAsiaTheme="minorHAnsi"/>
          <w:i/>
          <w:color w:val="auto"/>
          <w:sz w:val="28"/>
          <w:szCs w:val="28"/>
          <w:shd w:val="clear" w:color="auto" w:fill="FFFFFF"/>
        </w:rPr>
        <w:t>общественную опасность</w:t>
      </w:r>
      <w:r w:rsidRPr="00664B27">
        <w:rPr>
          <w:rFonts w:eastAsiaTheme="minorHAnsi"/>
          <w:color w:val="auto"/>
          <w:sz w:val="28"/>
          <w:szCs w:val="28"/>
          <w:shd w:val="clear" w:color="auto" w:fill="FFFFFF"/>
        </w:rPr>
        <w:t xml:space="preserve"> </w:t>
      </w:r>
      <w:r w:rsidRPr="00664B27">
        <w:rPr>
          <w:rFonts w:eastAsiaTheme="minorHAnsi"/>
          <w:i/>
          <w:color w:val="auto"/>
          <w:sz w:val="28"/>
          <w:szCs w:val="28"/>
          <w:shd w:val="clear" w:color="auto" w:fill="FFFFFF"/>
        </w:rPr>
        <w:t>как содержание преступного действия</w:t>
      </w:r>
      <w:r w:rsidRPr="00664B27">
        <w:rPr>
          <w:rFonts w:eastAsiaTheme="minorHAnsi"/>
          <w:color w:val="auto"/>
          <w:sz w:val="28"/>
          <w:szCs w:val="28"/>
          <w:shd w:val="clear" w:color="auto" w:fill="FFFFFF"/>
        </w:rPr>
        <w:t>, при этом указывала на две природы общественной опасности – внутреннюю и внешнюю.  «</w:t>
      </w:r>
      <w:r w:rsidRPr="00664B27">
        <w:rPr>
          <w:sz w:val="28"/>
          <w:szCs w:val="28"/>
        </w:rPr>
        <w:t xml:space="preserve">С одной стороны, всякое преступное действие </w:t>
      </w:r>
      <w:r w:rsidRPr="00664B27">
        <w:rPr>
          <w:i/>
          <w:iCs/>
          <w:sz w:val="28"/>
          <w:szCs w:val="28"/>
        </w:rPr>
        <w:t xml:space="preserve">есть воплощение преступной воли лица, его вины </w:t>
      </w:r>
      <w:r w:rsidRPr="00664B27">
        <w:rPr>
          <w:sz w:val="28"/>
          <w:szCs w:val="28"/>
        </w:rPr>
        <w:t xml:space="preserve">(субъективная общественная опасность), а с другой – действие – </w:t>
      </w:r>
      <w:r w:rsidRPr="00664B27">
        <w:rPr>
          <w:i/>
          <w:iCs/>
          <w:sz w:val="28"/>
          <w:szCs w:val="28"/>
        </w:rPr>
        <w:t xml:space="preserve">причина </w:t>
      </w:r>
      <w:r w:rsidRPr="00664B27">
        <w:rPr>
          <w:i/>
          <w:iCs/>
          <w:sz w:val="28"/>
          <w:szCs w:val="28"/>
        </w:rPr>
        <w:lastRenderedPageBreak/>
        <w:t xml:space="preserve">общественно вредных изменений </w:t>
      </w:r>
      <w:r w:rsidRPr="00664B27">
        <w:rPr>
          <w:sz w:val="28"/>
          <w:szCs w:val="28"/>
        </w:rPr>
        <w:t>в охраняемых уголовным законодательством социалистических общественных отношениях (объективная общественная опасность). Во всех случаях преступное последствие – это результат, порожденный общественно опасным, преступным действием субъекта»</w:t>
      </w:r>
      <w:r w:rsidRPr="00664B27">
        <w:rPr>
          <w:rStyle w:val="a7"/>
          <w:sz w:val="28"/>
          <w:szCs w:val="28"/>
        </w:rPr>
        <w:footnoteReference w:id="13"/>
      </w:r>
      <w:r w:rsidRPr="00664B27">
        <w:rPr>
          <w:sz w:val="28"/>
          <w:szCs w:val="28"/>
        </w:rPr>
        <w:t xml:space="preserve">. Еще раньше А.Н. Трайнин писал: «Каждое преступление общественно опасно. </w:t>
      </w:r>
      <w:r w:rsidRPr="00664B27">
        <w:rPr>
          <w:i/>
          <w:iCs/>
          <w:sz w:val="28"/>
          <w:szCs w:val="28"/>
        </w:rPr>
        <w:t>Следовательно</w:t>
      </w:r>
      <w:r w:rsidRPr="00664B27">
        <w:rPr>
          <w:sz w:val="28"/>
          <w:szCs w:val="28"/>
        </w:rPr>
        <w:t xml:space="preserve">, </w:t>
      </w:r>
      <w:r w:rsidRPr="00664B27">
        <w:rPr>
          <w:i/>
          <w:iCs/>
          <w:sz w:val="28"/>
          <w:szCs w:val="28"/>
        </w:rPr>
        <w:t>состав каждого преступления должен представлять собой перечень такого рода фактических признаков, которые</w:t>
      </w:r>
      <w:r w:rsidRPr="00664B27">
        <w:rPr>
          <w:sz w:val="28"/>
          <w:szCs w:val="28"/>
        </w:rPr>
        <w:t xml:space="preserve">, </w:t>
      </w:r>
      <w:r w:rsidRPr="00664B27">
        <w:rPr>
          <w:i/>
          <w:iCs/>
          <w:sz w:val="28"/>
          <w:szCs w:val="28"/>
        </w:rPr>
        <w:t>с точки зрения советского законодателя</w:t>
      </w:r>
      <w:r w:rsidRPr="00664B27">
        <w:rPr>
          <w:sz w:val="28"/>
          <w:szCs w:val="28"/>
        </w:rPr>
        <w:t xml:space="preserve">, </w:t>
      </w:r>
      <w:r w:rsidRPr="00664B27">
        <w:rPr>
          <w:i/>
          <w:iCs/>
          <w:sz w:val="28"/>
          <w:szCs w:val="28"/>
        </w:rPr>
        <w:t>в совокупности своей устанавливают общественно</w:t>
      </w:r>
      <w:r w:rsidRPr="00664B27">
        <w:rPr>
          <w:sz w:val="28"/>
          <w:szCs w:val="28"/>
        </w:rPr>
        <w:t xml:space="preserve"> </w:t>
      </w:r>
      <w:r w:rsidRPr="00664B27">
        <w:rPr>
          <w:i/>
          <w:iCs/>
          <w:sz w:val="28"/>
          <w:szCs w:val="28"/>
        </w:rPr>
        <w:t>опасный характер данного действия»</w:t>
      </w:r>
      <w:r w:rsidRPr="00664B27">
        <w:rPr>
          <w:rStyle w:val="a7"/>
          <w:i/>
          <w:iCs/>
          <w:sz w:val="28"/>
          <w:szCs w:val="28"/>
        </w:rPr>
        <w:footnoteReference w:id="14"/>
      </w:r>
      <w:r w:rsidRPr="00664B27">
        <w:rPr>
          <w:i/>
          <w:iCs/>
          <w:sz w:val="28"/>
          <w:szCs w:val="28"/>
        </w:rPr>
        <w:t xml:space="preserve">. </w:t>
      </w:r>
      <w:r w:rsidRPr="00664B27">
        <w:rPr>
          <w:iCs/>
          <w:sz w:val="28"/>
          <w:szCs w:val="28"/>
        </w:rPr>
        <w:t xml:space="preserve">Исходя из этого, А.Н. Трайнин делает вывод, что признаки состава преступления, устанавливаемые законодателем, в совокупности своей должны непременно представлять общественно опасное для «социалистического государства деяние». </w:t>
      </w:r>
    </w:p>
    <w:p w:rsidR="00EC35E6" w:rsidRPr="00664B27" w:rsidRDefault="00EC35E6" w:rsidP="000F470B">
      <w:pPr>
        <w:pStyle w:val="Default"/>
        <w:ind w:firstLine="708"/>
        <w:jc w:val="both"/>
        <w:rPr>
          <w:iCs/>
          <w:sz w:val="28"/>
          <w:szCs w:val="28"/>
        </w:rPr>
      </w:pPr>
      <w:r w:rsidRPr="00664B27">
        <w:rPr>
          <w:iCs/>
          <w:sz w:val="28"/>
          <w:szCs w:val="28"/>
        </w:rPr>
        <w:t xml:space="preserve">Таким образом, многие криминалисты обозначают непосредственную диалектическую взаимосвязь между законодательным решением о закреплении того или иного деяния в качестве преступного и наказуемого (вывод о противоправности) и самой противоправностью, предполагающей законодательное описание признаков состава преступления.  Следовательно, состав преступления отражает свойства не только противоправного деяния, но и общественно опасного. И если это так, то таким же образом можно, исходя из формального определения преступления, сделать вывод о его общественной опасности, рассмотрев в совокупности все признаки состава преступления. Поэтому, в юридическом смысле вывод об общественной опасности следует из содержания уголовно-правового запрета. Вопросы, связанные с причинами признания того или иного деяния общественно опасным находятся за границами правовых суждений в сферах уголовной политики, социологии, криминологии и т.д. </w:t>
      </w:r>
    </w:p>
    <w:p w:rsidR="00EC35E6" w:rsidRPr="00664B27" w:rsidRDefault="00EC35E6" w:rsidP="000F470B">
      <w:pPr>
        <w:pStyle w:val="Default"/>
        <w:ind w:firstLine="708"/>
        <w:jc w:val="both"/>
        <w:rPr>
          <w:color w:val="auto"/>
          <w:sz w:val="28"/>
          <w:szCs w:val="28"/>
          <w:shd w:val="clear" w:color="auto" w:fill="FFFFFF"/>
        </w:rPr>
      </w:pPr>
      <w:r w:rsidRPr="00664B27">
        <w:rPr>
          <w:color w:val="auto"/>
          <w:sz w:val="28"/>
          <w:szCs w:val="28"/>
          <w:shd w:val="clear" w:color="auto" w:fill="FFFFFF"/>
        </w:rPr>
        <w:t>В советский период была распространена точка зрения, согласно которой характер общественной опасности определяет содержание преступлений конкретного вида и является общим для них признаком. Степень – это индивидуальная характеристика тяжести совершенного преступления</w:t>
      </w:r>
      <w:r w:rsidRPr="00664B27">
        <w:rPr>
          <w:rStyle w:val="a7"/>
          <w:color w:val="auto"/>
          <w:sz w:val="28"/>
          <w:szCs w:val="28"/>
          <w:shd w:val="clear" w:color="auto" w:fill="FFFFFF"/>
        </w:rPr>
        <w:footnoteReference w:id="15"/>
      </w:r>
      <w:r w:rsidRPr="00664B27">
        <w:rPr>
          <w:color w:val="auto"/>
          <w:sz w:val="28"/>
          <w:szCs w:val="28"/>
          <w:shd w:val="clear" w:color="auto" w:fill="FFFFFF"/>
        </w:rPr>
        <w:t>. Если учитывать, что характер общественной опасности учитывает законодатель, а степень – правоприменитель, следовательно, данные параметры не могут являться составными элементами единой структуры общественной опасности, поскольку находятся в разных плоскостях ее юридического восприятия (познания).</w:t>
      </w:r>
    </w:p>
    <w:p w:rsidR="00EC35E6" w:rsidRPr="00664B27" w:rsidRDefault="00EC35E6" w:rsidP="000F470B">
      <w:pPr>
        <w:pStyle w:val="Default"/>
        <w:ind w:firstLine="708"/>
        <w:jc w:val="both"/>
        <w:rPr>
          <w:color w:val="auto"/>
          <w:sz w:val="28"/>
          <w:szCs w:val="28"/>
          <w:shd w:val="clear" w:color="auto" w:fill="FFFFFF"/>
        </w:rPr>
      </w:pPr>
      <w:r w:rsidRPr="00664B27">
        <w:rPr>
          <w:color w:val="auto"/>
          <w:sz w:val="28"/>
          <w:szCs w:val="28"/>
          <w:shd w:val="clear" w:color="auto" w:fill="FFFFFF"/>
        </w:rPr>
        <w:t xml:space="preserve">В связи с этим сформировался научный взгляд на то, что общественная опасность может рассматриваться на двух </w:t>
      </w:r>
      <w:r w:rsidRPr="00664B27">
        <w:rPr>
          <w:i/>
          <w:color w:val="auto"/>
          <w:sz w:val="28"/>
          <w:szCs w:val="28"/>
          <w:shd w:val="clear" w:color="auto" w:fill="FFFFFF"/>
        </w:rPr>
        <w:t>разных</w:t>
      </w:r>
      <w:r w:rsidRPr="00664B27">
        <w:rPr>
          <w:color w:val="auto"/>
          <w:sz w:val="28"/>
          <w:szCs w:val="28"/>
          <w:shd w:val="clear" w:color="auto" w:fill="FFFFFF"/>
        </w:rPr>
        <w:t xml:space="preserve"> уровнях: первый – верхний, когда субъектом оценки общественной опасности выступает законодатель; второй – нижний – субъектом является правоприменитель.  Следовательно, по-разному определяется и содержание общественной опасности. На верхнем уровне ее содержание выражается в совокупности общих, типичных </w:t>
      </w:r>
      <w:r w:rsidRPr="00664B27">
        <w:rPr>
          <w:color w:val="auto"/>
          <w:sz w:val="28"/>
          <w:szCs w:val="28"/>
          <w:shd w:val="clear" w:color="auto" w:fill="FFFFFF"/>
        </w:rPr>
        <w:lastRenderedPageBreak/>
        <w:t xml:space="preserve">закономерных свойств, присущих всем преступлениям и проявляется в конкретных законодательных формулах составов преступлений; на нижнем уровне – общественная опасность выражается в совокупности объективных и субъективных признаках состава преступления. </w:t>
      </w:r>
    </w:p>
    <w:p w:rsidR="00EC35E6" w:rsidRPr="00664B27" w:rsidRDefault="00EC35E6" w:rsidP="000F470B">
      <w:pPr>
        <w:pStyle w:val="Default"/>
        <w:ind w:firstLine="708"/>
        <w:jc w:val="both"/>
        <w:rPr>
          <w:color w:val="auto"/>
          <w:sz w:val="28"/>
          <w:szCs w:val="28"/>
          <w:shd w:val="clear" w:color="auto" w:fill="FFFFFF"/>
        </w:rPr>
      </w:pPr>
      <w:r w:rsidRPr="00664B27">
        <w:rPr>
          <w:color w:val="auto"/>
          <w:sz w:val="28"/>
          <w:szCs w:val="28"/>
          <w:shd w:val="clear" w:color="auto" w:fill="FFFFFF"/>
        </w:rPr>
        <w:t>Понятие структуры общественной опасности становится актуальным и методологически приемлемым, только тогда, когда представление об общественной опасности формируется на основе юридически значимых фактов, всех признаков состава преступления, когда качественная сторона преступления определяется сквозь призму уголовно-правовых установлений. Тем самым и характер, и степень общественной опасности могут рассматриваться уже в одной познавательной плоскости, как взаимосвязанные компоненты единой структуры. «Характер и степень общественной опасности преступления взаимосвязаны и взаимообусловлены и лишь в совокупности могут дать представление о его действительной опасности. Характер и степень общественной опасности выражается законодателем посредством признаков состава»</w:t>
      </w:r>
      <w:r w:rsidRPr="00664B27">
        <w:rPr>
          <w:rStyle w:val="a7"/>
          <w:color w:val="auto"/>
          <w:sz w:val="28"/>
          <w:szCs w:val="28"/>
          <w:shd w:val="clear" w:color="auto" w:fill="FFFFFF"/>
        </w:rPr>
        <w:footnoteReference w:id="16"/>
      </w:r>
      <w:r w:rsidRPr="00664B27">
        <w:rPr>
          <w:color w:val="auto"/>
          <w:sz w:val="28"/>
          <w:szCs w:val="28"/>
          <w:shd w:val="clear" w:color="auto" w:fill="FFFFFF"/>
        </w:rPr>
        <w:t>. Первый показатель определяется важностью и значением объекта, охраняемого уголовным законом, иначе говоря, характером вреда; степень общественной опасности проявляется в градации вреда и других объективных и субъективных признаках</w:t>
      </w:r>
      <w:r w:rsidRPr="00664B27">
        <w:rPr>
          <w:rStyle w:val="a7"/>
          <w:color w:val="auto"/>
          <w:sz w:val="28"/>
          <w:szCs w:val="28"/>
          <w:shd w:val="clear" w:color="auto" w:fill="FFFFFF"/>
        </w:rPr>
        <w:footnoteReference w:id="17"/>
      </w:r>
      <w:r w:rsidRPr="00664B27">
        <w:rPr>
          <w:color w:val="auto"/>
          <w:sz w:val="28"/>
          <w:szCs w:val="28"/>
          <w:shd w:val="clear" w:color="auto" w:fill="FFFFFF"/>
        </w:rPr>
        <w:t>.</w:t>
      </w:r>
    </w:p>
    <w:p w:rsidR="00EC35E6" w:rsidRPr="00664B27" w:rsidRDefault="00EC35E6" w:rsidP="000F470B">
      <w:pPr>
        <w:pStyle w:val="Default"/>
        <w:ind w:firstLine="708"/>
        <w:jc w:val="both"/>
        <w:rPr>
          <w:color w:val="auto"/>
          <w:sz w:val="28"/>
          <w:szCs w:val="28"/>
          <w:shd w:val="clear" w:color="auto" w:fill="FFFFFF"/>
        </w:rPr>
      </w:pPr>
      <w:r w:rsidRPr="00664B27">
        <w:rPr>
          <w:color w:val="auto"/>
          <w:sz w:val="28"/>
          <w:szCs w:val="28"/>
          <w:shd w:val="clear" w:color="auto" w:fill="FFFFFF"/>
        </w:rPr>
        <w:t>Легко заметить, что вышеизложенные рассуждения о качественной определенности преступления и поиск его материального основания находится на уровне фактического установления признаков состава преступления, которые формируют общее представление об общественной опасности и в этом состоит его структурность. При этом правоприменителем делается вывод об общественной опасности, которая уже заложена в сформулированных составах преступлений на законодательном уровне. Чаще всего представители нормативизма не поднимаются выше уровня правоприменения, а, по существу, не отвечают на вопросы: почему то или иное деяние преступно, почему тот или иной вред становится преступным. И это явление вполне закономерно.</w:t>
      </w:r>
    </w:p>
    <w:p w:rsidR="00EC35E6" w:rsidRPr="00664B27" w:rsidRDefault="00EC35E6" w:rsidP="000F470B">
      <w:pPr>
        <w:pStyle w:val="Default"/>
        <w:ind w:firstLine="708"/>
        <w:jc w:val="both"/>
        <w:rPr>
          <w:color w:val="auto"/>
          <w:sz w:val="28"/>
          <w:szCs w:val="28"/>
          <w:shd w:val="clear" w:color="auto" w:fill="FFFFFF"/>
        </w:rPr>
      </w:pPr>
      <w:r w:rsidRPr="00664B27">
        <w:rPr>
          <w:color w:val="auto"/>
          <w:sz w:val="28"/>
          <w:szCs w:val="28"/>
          <w:shd w:val="clear" w:color="auto" w:fill="FFFFFF"/>
        </w:rPr>
        <w:t>Так, с позиции нормативизма рассуждает об общественной опасности Н.Ф. Кузнецова, которая называет ее объективно-субъективной категорией, что позволяет рассматривать общественную опасность с позиции структуры. При этом ученый говорит, что характером и степенью общественной опасности обладают все преступления. Характер является отличительным свойством преступления, его качеством, «степень же заключает в себе количество опасности преступления для общества»</w:t>
      </w:r>
      <w:r w:rsidRPr="00664B27">
        <w:rPr>
          <w:rStyle w:val="a7"/>
          <w:color w:val="auto"/>
          <w:sz w:val="28"/>
          <w:szCs w:val="28"/>
          <w:shd w:val="clear" w:color="auto" w:fill="FFFFFF"/>
        </w:rPr>
        <w:footnoteReference w:id="18"/>
      </w:r>
      <w:r w:rsidRPr="00664B27">
        <w:rPr>
          <w:color w:val="auto"/>
          <w:sz w:val="28"/>
          <w:szCs w:val="28"/>
          <w:shd w:val="clear" w:color="auto" w:fill="FFFFFF"/>
        </w:rPr>
        <w:t xml:space="preserve">. Обращаясь к категориям диалектики «качество» и «количество», Н.Ф. Кузнецова пишет, что качество связывается с самим бытием предмета и неотделимо от него, а количество – это его величина, посредством которой качественно определенную вещь можно разделить реально или мысленно на однородные части. Поэтому различия между предметами </w:t>
      </w:r>
      <w:r w:rsidRPr="00664B27">
        <w:rPr>
          <w:color w:val="auto"/>
          <w:sz w:val="28"/>
          <w:szCs w:val="28"/>
          <w:shd w:val="clear" w:color="auto" w:fill="FFFFFF"/>
        </w:rPr>
        <w:lastRenderedPageBreak/>
        <w:t>неподобными друг другу, носят качественный характер, а различия между подобными – количественный характер</w:t>
      </w:r>
      <w:r w:rsidRPr="00664B27">
        <w:rPr>
          <w:rStyle w:val="a7"/>
          <w:color w:val="auto"/>
          <w:sz w:val="28"/>
          <w:szCs w:val="28"/>
          <w:shd w:val="clear" w:color="auto" w:fill="FFFFFF"/>
        </w:rPr>
        <w:footnoteReference w:id="19"/>
      </w:r>
      <w:r w:rsidRPr="00664B27">
        <w:rPr>
          <w:color w:val="auto"/>
          <w:sz w:val="28"/>
          <w:szCs w:val="28"/>
          <w:shd w:val="clear" w:color="auto" w:fill="FFFFFF"/>
        </w:rPr>
        <w:t>.</w:t>
      </w:r>
    </w:p>
    <w:p w:rsidR="00EC35E6" w:rsidRPr="00664B27" w:rsidRDefault="00EC35E6" w:rsidP="000F470B">
      <w:pPr>
        <w:pStyle w:val="Default"/>
        <w:ind w:firstLine="708"/>
        <w:jc w:val="both"/>
        <w:rPr>
          <w:color w:val="auto"/>
          <w:sz w:val="28"/>
          <w:szCs w:val="28"/>
          <w:shd w:val="clear" w:color="auto" w:fill="FFFFFF"/>
        </w:rPr>
      </w:pPr>
      <w:r w:rsidRPr="00664B27">
        <w:rPr>
          <w:color w:val="auto"/>
          <w:sz w:val="28"/>
          <w:szCs w:val="28"/>
          <w:shd w:val="clear" w:color="auto" w:fill="FFFFFF"/>
        </w:rPr>
        <w:t>Если принимать во внимание, что преступление – это качественно определенное явление, то в связи с этим Н.Ф. Кузнецова приходит к выводу о том, что «все элементы состава, объективные и субъективные, имеют свое содержание – характер общественной опасности. В совокупности они образуют содержание (характер) соответствующих преступлений в целом»</w:t>
      </w:r>
      <w:r w:rsidRPr="00664B27">
        <w:rPr>
          <w:rStyle w:val="a7"/>
          <w:color w:val="auto"/>
          <w:sz w:val="28"/>
          <w:szCs w:val="28"/>
          <w:shd w:val="clear" w:color="auto" w:fill="FFFFFF"/>
        </w:rPr>
        <w:footnoteReference w:id="20"/>
      </w:r>
      <w:r w:rsidRPr="00664B27">
        <w:rPr>
          <w:color w:val="auto"/>
          <w:sz w:val="28"/>
          <w:szCs w:val="28"/>
          <w:shd w:val="clear" w:color="auto" w:fill="FFFFFF"/>
        </w:rPr>
        <w:t>.</w:t>
      </w:r>
    </w:p>
    <w:p w:rsidR="00EC35E6" w:rsidRPr="00664B27" w:rsidRDefault="00EC35E6" w:rsidP="000F470B">
      <w:pPr>
        <w:pStyle w:val="Default"/>
        <w:ind w:firstLine="708"/>
        <w:jc w:val="both"/>
        <w:rPr>
          <w:color w:val="auto"/>
          <w:sz w:val="28"/>
          <w:szCs w:val="28"/>
          <w:shd w:val="clear" w:color="auto" w:fill="FFFFFF"/>
        </w:rPr>
      </w:pPr>
      <w:r w:rsidRPr="00664B27">
        <w:rPr>
          <w:color w:val="auto"/>
          <w:sz w:val="28"/>
          <w:szCs w:val="28"/>
          <w:shd w:val="clear" w:color="auto" w:fill="FFFFFF"/>
        </w:rPr>
        <w:t>Таким образом характер общественной опасности для Н.Ф. Кузнецовой есть уже не просто конкретный показатель вреда и того объекта, которому этот вред причиняется, а в целом качество преступления, его бытие. Характер общественной опасности и есть само преступление, дифференциация которого определяется на уровне количественных представлений, актуализированных конкретными признаками состава преступления.</w:t>
      </w:r>
    </w:p>
    <w:p w:rsidR="00EC35E6" w:rsidRPr="00664B27" w:rsidRDefault="00EC35E6" w:rsidP="000F470B">
      <w:pPr>
        <w:pStyle w:val="Default"/>
        <w:ind w:firstLine="708"/>
        <w:jc w:val="both"/>
        <w:rPr>
          <w:color w:val="auto"/>
          <w:sz w:val="28"/>
          <w:szCs w:val="28"/>
          <w:shd w:val="clear" w:color="auto" w:fill="FFFFFF"/>
        </w:rPr>
      </w:pPr>
      <w:r w:rsidRPr="00664B27">
        <w:rPr>
          <w:color w:val="auto"/>
          <w:sz w:val="28"/>
          <w:szCs w:val="28"/>
          <w:shd w:val="clear" w:color="auto" w:fill="FFFFFF"/>
        </w:rPr>
        <w:t>Соглашается с позицией Н.Ф. Кузнецовой другой автор – И.А. Солодков, исследовавший в своей диссертационной работе категорию общественной опасности. В частности, он пишет, что «… характер и степень общественной опасности вытекают из состава преступления, описанного в Законе»</w:t>
      </w:r>
      <w:r w:rsidRPr="00664B27">
        <w:rPr>
          <w:rStyle w:val="a7"/>
          <w:color w:val="auto"/>
          <w:sz w:val="28"/>
          <w:szCs w:val="28"/>
          <w:shd w:val="clear" w:color="auto" w:fill="FFFFFF"/>
        </w:rPr>
        <w:footnoteReference w:id="21"/>
      </w:r>
      <w:r w:rsidRPr="00664B27">
        <w:rPr>
          <w:color w:val="auto"/>
          <w:sz w:val="28"/>
          <w:szCs w:val="28"/>
          <w:shd w:val="clear" w:color="auto" w:fill="FFFFFF"/>
        </w:rPr>
        <w:t>. При этом автор, опираясь на мнение Б.Т. Разгильдиева о том, что каждый из элементов состава преступления отражает «свою» часть характера общественной опасности и в совокупности своей его (характер) образуют</w:t>
      </w:r>
      <w:r w:rsidRPr="00664B27">
        <w:rPr>
          <w:rStyle w:val="a7"/>
          <w:color w:val="auto"/>
          <w:sz w:val="28"/>
          <w:szCs w:val="28"/>
          <w:shd w:val="clear" w:color="auto" w:fill="FFFFFF"/>
        </w:rPr>
        <w:footnoteReference w:id="22"/>
      </w:r>
      <w:r w:rsidRPr="00664B27">
        <w:rPr>
          <w:color w:val="auto"/>
          <w:sz w:val="28"/>
          <w:szCs w:val="28"/>
          <w:shd w:val="clear" w:color="auto" w:fill="FFFFFF"/>
        </w:rPr>
        <w:t>, делает вывод, что только такой подход позволяет выявить отличительное свойство (качество) преступления. Это качество, по мнению И.А. Солодкова, позволяют выявить в совокупности признаки состава преступления, установленные в диспозиции статьи Особенной части УК РФ, отражающей причиненный посягательствам вред…»</w:t>
      </w:r>
      <w:r w:rsidRPr="00664B27">
        <w:rPr>
          <w:rStyle w:val="a7"/>
          <w:color w:val="auto"/>
          <w:sz w:val="28"/>
          <w:szCs w:val="28"/>
          <w:shd w:val="clear" w:color="auto" w:fill="FFFFFF"/>
        </w:rPr>
        <w:footnoteReference w:id="23"/>
      </w:r>
      <w:r w:rsidRPr="00664B27">
        <w:rPr>
          <w:color w:val="auto"/>
          <w:sz w:val="28"/>
          <w:szCs w:val="28"/>
          <w:shd w:val="clear" w:color="auto" w:fill="FFFFFF"/>
        </w:rPr>
        <w:t xml:space="preserve">.  </w:t>
      </w:r>
    </w:p>
    <w:p w:rsidR="00EC35E6" w:rsidRPr="00664B27" w:rsidRDefault="00EC35E6" w:rsidP="000F470B">
      <w:pPr>
        <w:pStyle w:val="Default"/>
        <w:ind w:firstLine="708"/>
        <w:jc w:val="both"/>
        <w:rPr>
          <w:color w:val="auto"/>
          <w:sz w:val="28"/>
          <w:szCs w:val="28"/>
          <w:shd w:val="clear" w:color="auto" w:fill="FFFFFF"/>
        </w:rPr>
      </w:pPr>
      <w:r w:rsidRPr="00664B27">
        <w:rPr>
          <w:color w:val="auto"/>
          <w:sz w:val="28"/>
          <w:szCs w:val="28"/>
          <w:shd w:val="clear" w:color="auto" w:fill="FFFFFF"/>
        </w:rPr>
        <w:t>Подобные суждения мы можем встретить и у других авторов.  Так, Ф.Н. Соцков считает, что «общественная опасность это внутреннее свойство деяния, выраженное в объективной способности деятельности человека причинить или создать угрозу причинения вреда, которое находит свою оценку в соответствующем уголовно-правовом запрете»</w:t>
      </w:r>
      <w:r w:rsidRPr="00664B27">
        <w:rPr>
          <w:rStyle w:val="a7"/>
          <w:color w:val="auto"/>
          <w:sz w:val="28"/>
          <w:szCs w:val="28"/>
          <w:shd w:val="clear" w:color="auto" w:fill="FFFFFF"/>
        </w:rPr>
        <w:footnoteReference w:id="24"/>
      </w:r>
      <w:r w:rsidRPr="00664B27">
        <w:rPr>
          <w:color w:val="auto"/>
          <w:sz w:val="28"/>
          <w:szCs w:val="28"/>
          <w:shd w:val="clear" w:color="auto" w:fill="FFFFFF"/>
        </w:rPr>
        <w:t xml:space="preserve">. По мнению этого автора, никаким объективным (существующим вне зависимости от законодателя) свойством общественная опасность не обладает. Если бы было иначе, в таком случае возник бы вопрос: почему та или иная опасность является именно общественной опасностью, а не представляет какую-либо иную, то есть, почему одно деяние признается преступлением, а другое, не менее угрожающее, таковым не признается?  По сути, автор ставит под сомнение качественную определенность преступления, говоря о том, что качество становится предметом </w:t>
      </w:r>
      <w:r w:rsidRPr="00664B27">
        <w:rPr>
          <w:color w:val="auto"/>
          <w:sz w:val="28"/>
          <w:szCs w:val="28"/>
          <w:shd w:val="clear" w:color="auto" w:fill="FFFFFF"/>
        </w:rPr>
        <w:lastRenderedPageBreak/>
        <w:t>интерпретации, когда в одних случаях одно опасное явление формализуется как общественно опасное, а в других случаях – нет.</w:t>
      </w:r>
    </w:p>
    <w:p w:rsidR="00EC35E6" w:rsidRPr="00664B27" w:rsidRDefault="00EC35E6" w:rsidP="000F470B">
      <w:pPr>
        <w:pStyle w:val="Default"/>
        <w:ind w:firstLine="708"/>
        <w:jc w:val="both"/>
        <w:rPr>
          <w:color w:val="auto"/>
          <w:sz w:val="28"/>
          <w:szCs w:val="28"/>
          <w:shd w:val="clear" w:color="auto" w:fill="FFFFFF"/>
        </w:rPr>
      </w:pPr>
      <w:r w:rsidRPr="00664B27">
        <w:rPr>
          <w:color w:val="auto"/>
          <w:sz w:val="28"/>
          <w:szCs w:val="28"/>
          <w:shd w:val="clear" w:color="auto" w:fill="FFFFFF"/>
        </w:rPr>
        <w:t>Тем не менее, этот автор все-таки выделяет характер общественной опасности в качестве самостоятельной категории, характеризующей преступление (как и степень общественной опасности), однако, не в контексте онтологическом, имманентном преступлению, а только как юридическую категорию, указывающую на объект преступления и соответствующий вред. Также Ф.Н. Соцков к характеру общественной опасности относит и другие признаки: форму вины, способ совершения преступления, содержание вреда. Степень опасности автор определяет через признаки мотива, цели, времени, места, обстановки, формы вины  и т.д.</w:t>
      </w:r>
    </w:p>
    <w:p w:rsidR="00EC35E6" w:rsidRPr="00664B27" w:rsidRDefault="00EC35E6" w:rsidP="000F470B">
      <w:pPr>
        <w:pStyle w:val="Default"/>
        <w:ind w:firstLine="708"/>
        <w:jc w:val="both"/>
        <w:rPr>
          <w:color w:val="auto"/>
          <w:sz w:val="28"/>
          <w:szCs w:val="28"/>
          <w:shd w:val="clear" w:color="auto" w:fill="FFFFFF"/>
        </w:rPr>
      </w:pPr>
      <w:r w:rsidRPr="00664B27">
        <w:rPr>
          <w:color w:val="auto"/>
          <w:sz w:val="28"/>
          <w:szCs w:val="28"/>
          <w:shd w:val="clear" w:color="auto" w:fill="FFFFFF"/>
        </w:rPr>
        <w:t>Следует отметить, что приводимые мнения в рамках описываемого нормативистского подхода к определению общественной опасности предполагает  структуру, элементами которой, как мы уже упоминали, являются различные признаки состава преступления. В связи с этим как характер, так и степень опасности равным образом создают представление о качественной характеристике преступления, в силу которой возможно прийти к выводу, чт</w:t>
      </w:r>
      <w:r w:rsidRPr="00664B27">
        <w:rPr>
          <w:i/>
          <w:color w:val="auto"/>
          <w:sz w:val="28"/>
          <w:szCs w:val="28"/>
          <w:shd w:val="clear" w:color="auto" w:fill="FFFFFF"/>
        </w:rPr>
        <w:t>о</w:t>
      </w:r>
      <w:r w:rsidRPr="00664B27">
        <w:rPr>
          <w:color w:val="auto"/>
          <w:sz w:val="28"/>
          <w:szCs w:val="28"/>
          <w:shd w:val="clear" w:color="auto" w:fill="FFFFFF"/>
        </w:rPr>
        <w:t xml:space="preserve"> именно является преступлением. И все разногласия относительно того, что те или иные признаки состава относятся к характеру, а другие – к степени, ровным счетом ни на что не влияют, поскольку сама по себе структура – есть устойчивая категория, в которой от перемены слагаемых ее элементов ничего не изменится. Так, качество преступления, выражаемое посредством категории «характер общественной опасности» у одних авторов по существу растворено в уголовно-правовых запретах, формируемых на основании объективных и субъективных признаках состава преступления (Б.Т. Разгильдиев, Н.Ф. Кузнецова, А.П. Козлов и т.д.). Другие авторы качество преступления видят во вреде, причиняемому объекту преступления, степень же общественной опасности – выражается в других признаках (Ю.А. Демидов, Л.Н. Кривоченко, А.И. Марцев и др.). Все эти мнения в той или иной степени связаны логически с понятием преступления, для которого общественная опасность, как уже говорилось ранее, является константной, смыслообразующей категорией, а потому все признаки, указывающие на совершенное преступление также по необходимости, исходя из логики нормативного определения понятия преступления, отражают общественную опасность. То есть, если убийство – есть умышленное причинение смерти другому человеку (ст. 105 УК РФ), то умышленное причинение смерти другому человеку как факт действительности является общественно опасным деянием в совокупности умысла, причинной следственной связи между деянием и наступлением смерти и других признаков, характеризующих убийство. Даже субъект с его психофизическим статусом как лицо, способное понести уголовную ответственность также вносит вклад в образование общественной опасности</w:t>
      </w:r>
      <w:r w:rsidRPr="00664B27">
        <w:rPr>
          <w:rStyle w:val="a7"/>
          <w:color w:val="auto"/>
          <w:sz w:val="28"/>
          <w:szCs w:val="28"/>
          <w:shd w:val="clear" w:color="auto" w:fill="FFFFFF"/>
        </w:rPr>
        <w:footnoteReference w:id="25"/>
      </w:r>
      <w:r w:rsidRPr="00664B27">
        <w:rPr>
          <w:color w:val="auto"/>
          <w:sz w:val="28"/>
          <w:szCs w:val="28"/>
          <w:shd w:val="clear" w:color="auto" w:fill="FFFFFF"/>
        </w:rPr>
        <w:t xml:space="preserve">. </w:t>
      </w:r>
    </w:p>
    <w:p w:rsidR="00EC35E6" w:rsidRPr="00664B27" w:rsidRDefault="00EC35E6" w:rsidP="000F470B">
      <w:pPr>
        <w:pStyle w:val="Default"/>
        <w:ind w:firstLine="708"/>
        <w:jc w:val="both"/>
        <w:rPr>
          <w:color w:val="auto"/>
          <w:sz w:val="28"/>
          <w:szCs w:val="28"/>
          <w:shd w:val="clear" w:color="auto" w:fill="FFFFFF"/>
        </w:rPr>
      </w:pPr>
      <w:r w:rsidRPr="00664B27">
        <w:rPr>
          <w:color w:val="auto"/>
          <w:sz w:val="28"/>
          <w:szCs w:val="28"/>
          <w:shd w:val="clear" w:color="auto" w:fill="FFFFFF"/>
        </w:rPr>
        <w:t xml:space="preserve">Таким образом, важно отметить, что общественная опасность для нормативизма образует такое же нормативное понятие, которое исключает ее </w:t>
      </w:r>
      <w:r w:rsidRPr="00664B27">
        <w:rPr>
          <w:color w:val="auto"/>
          <w:sz w:val="28"/>
          <w:szCs w:val="28"/>
          <w:shd w:val="clear" w:color="auto" w:fill="FFFFFF"/>
        </w:rPr>
        <w:lastRenderedPageBreak/>
        <w:t xml:space="preserve">некую автономию в качестве объективной и априорной реальности. Если это так, тогда следует допустить, что общественная опасность, учтенная законодателем при конструировании составов преступлений, логически выводится из этих признаков. В таком случае материальное содержание преступления (общественная опасность как таковая), становиться чрезмерной категорией, поскольку уголовный закон и есть то содержание, в котором и качественные, и количественные признаки преступления уже сформулированы, а, стало быть, уже сформулирована и их общественная опасность. </w:t>
      </w:r>
    </w:p>
    <w:p w:rsidR="00EC35E6" w:rsidRPr="00664B27" w:rsidRDefault="00EC35E6" w:rsidP="000F470B">
      <w:pPr>
        <w:jc w:val="both"/>
        <w:rPr>
          <w:sz w:val="28"/>
          <w:szCs w:val="28"/>
        </w:rPr>
      </w:pPr>
    </w:p>
    <w:p w:rsidR="00775D19" w:rsidRPr="00664B27" w:rsidRDefault="00775D19" w:rsidP="000F470B">
      <w:pPr>
        <w:ind w:firstLine="546"/>
        <w:rPr>
          <w:sz w:val="28"/>
          <w:szCs w:val="28"/>
        </w:rPr>
      </w:pPr>
    </w:p>
    <w:p w:rsidR="00970554" w:rsidRPr="00664B27" w:rsidRDefault="00970554" w:rsidP="000F470B">
      <w:pPr>
        <w:ind w:firstLine="709"/>
        <w:contextualSpacing/>
        <w:jc w:val="center"/>
        <w:rPr>
          <w:rFonts w:eastAsiaTheme="minorHAnsi"/>
          <w:b/>
          <w:sz w:val="28"/>
          <w:szCs w:val="28"/>
        </w:rPr>
      </w:pPr>
      <w:r w:rsidRPr="00664B27">
        <w:rPr>
          <w:b/>
          <w:sz w:val="28"/>
          <w:szCs w:val="28"/>
        </w:rPr>
        <w:t xml:space="preserve">Гайбулов Н.М., </w:t>
      </w:r>
    </w:p>
    <w:p w:rsidR="00970554" w:rsidRPr="00664B27" w:rsidRDefault="00970554" w:rsidP="000F470B">
      <w:pPr>
        <w:ind w:firstLine="709"/>
        <w:contextualSpacing/>
        <w:jc w:val="center"/>
        <w:rPr>
          <w:b/>
          <w:sz w:val="28"/>
          <w:szCs w:val="28"/>
        </w:rPr>
      </w:pPr>
      <w:r w:rsidRPr="00664B27">
        <w:rPr>
          <w:b/>
          <w:sz w:val="28"/>
          <w:szCs w:val="28"/>
        </w:rPr>
        <w:t>магистрант Российской Академии адвокатуры и нотариата</w:t>
      </w:r>
    </w:p>
    <w:p w:rsidR="00970554" w:rsidRPr="00664B27" w:rsidRDefault="00970554" w:rsidP="000F470B">
      <w:pPr>
        <w:ind w:firstLine="709"/>
        <w:contextualSpacing/>
        <w:jc w:val="center"/>
        <w:rPr>
          <w:b/>
          <w:sz w:val="28"/>
          <w:szCs w:val="28"/>
        </w:rPr>
      </w:pPr>
    </w:p>
    <w:p w:rsidR="00970554" w:rsidRPr="00664B27" w:rsidRDefault="00970554" w:rsidP="000F470B">
      <w:pPr>
        <w:ind w:firstLine="709"/>
        <w:contextualSpacing/>
        <w:jc w:val="center"/>
        <w:rPr>
          <w:b/>
          <w:sz w:val="28"/>
          <w:szCs w:val="28"/>
        </w:rPr>
      </w:pPr>
      <w:r w:rsidRPr="00664B27">
        <w:rPr>
          <w:b/>
          <w:sz w:val="28"/>
          <w:szCs w:val="28"/>
        </w:rPr>
        <w:t>ОБЩАЯ ХАРАКТЕРИСТИКА ВИНЫ В УГОЛОВНОМ ПРАВЕ КАК ПРИЗНАКА СУБЪЕКТИВНОЙ СТОРОНЫ ПРЕСТУПЛЕНИЯ</w:t>
      </w:r>
    </w:p>
    <w:p w:rsidR="00A8222B" w:rsidRPr="00664B27" w:rsidRDefault="00A8222B" w:rsidP="000F470B">
      <w:pPr>
        <w:ind w:firstLine="709"/>
        <w:contextualSpacing/>
        <w:jc w:val="center"/>
        <w:rPr>
          <w:b/>
          <w:i/>
          <w:sz w:val="28"/>
          <w:szCs w:val="28"/>
        </w:rPr>
      </w:pPr>
    </w:p>
    <w:p w:rsidR="00970554" w:rsidRPr="00664B27" w:rsidRDefault="00970554" w:rsidP="000F470B">
      <w:pPr>
        <w:ind w:firstLine="709"/>
        <w:contextualSpacing/>
        <w:jc w:val="center"/>
        <w:rPr>
          <w:b/>
          <w:i/>
          <w:sz w:val="28"/>
          <w:szCs w:val="28"/>
        </w:rPr>
      </w:pPr>
      <w:r w:rsidRPr="00664B27">
        <w:rPr>
          <w:b/>
          <w:i/>
          <w:sz w:val="28"/>
          <w:szCs w:val="28"/>
        </w:rPr>
        <w:t xml:space="preserve">*Научный руководитель: </w:t>
      </w:r>
      <w:r w:rsidRPr="00664B27">
        <w:rPr>
          <w:b/>
          <w:i/>
          <w:color w:val="000000" w:themeColor="text1"/>
          <w:sz w:val="28"/>
          <w:szCs w:val="28"/>
          <w:shd w:val="clear" w:color="auto" w:fill="FFFFFF"/>
        </w:rPr>
        <w:t>Д.В. Мирошниченко к.ю.н. доцент  РААН</w:t>
      </w:r>
    </w:p>
    <w:p w:rsidR="00970554" w:rsidRPr="00664B27" w:rsidRDefault="00970554" w:rsidP="000F470B">
      <w:pPr>
        <w:ind w:firstLine="708"/>
        <w:jc w:val="both"/>
        <w:rPr>
          <w:rFonts w:eastAsia="Times New Roman"/>
          <w:sz w:val="28"/>
          <w:szCs w:val="28"/>
        </w:rPr>
      </w:pPr>
    </w:p>
    <w:p w:rsidR="00970554" w:rsidRPr="00664B27" w:rsidRDefault="00970554" w:rsidP="000F470B">
      <w:pPr>
        <w:ind w:firstLine="708"/>
        <w:jc w:val="both"/>
        <w:rPr>
          <w:rFonts w:eastAsia="Times New Roman"/>
          <w:sz w:val="28"/>
          <w:szCs w:val="28"/>
        </w:rPr>
      </w:pPr>
      <w:r w:rsidRPr="00664B27">
        <w:rPr>
          <w:rFonts w:eastAsia="Times New Roman"/>
          <w:sz w:val="28"/>
          <w:szCs w:val="28"/>
        </w:rPr>
        <w:t>Не для кого не секрет, что в настоящее время уровень преступности стремительно набирает обороты. Развитие компьютерных технологий, рыночных отношений и многие другие факторы являются плодотворной почвой для такой панацеи.</w:t>
      </w:r>
    </w:p>
    <w:p w:rsidR="00970554" w:rsidRPr="00664B27" w:rsidRDefault="00970554" w:rsidP="000F470B">
      <w:pPr>
        <w:ind w:firstLine="708"/>
        <w:jc w:val="both"/>
        <w:rPr>
          <w:rFonts w:eastAsia="Times New Roman"/>
          <w:sz w:val="28"/>
          <w:szCs w:val="28"/>
        </w:rPr>
      </w:pPr>
      <w:r w:rsidRPr="00664B27">
        <w:rPr>
          <w:rFonts w:eastAsia="Times New Roman"/>
          <w:sz w:val="28"/>
          <w:szCs w:val="28"/>
        </w:rPr>
        <w:t>В целях раскрытия преступления и назначения наказания согласно принципу гуманности в уголовном праве и справедливости наказания, виновному лицу его совершившее, необходимо не упустить мельчайшие условия совершения преступления.</w:t>
      </w:r>
    </w:p>
    <w:p w:rsidR="00970554" w:rsidRPr="00664B27" w:rsidRDefault="00970554" w:rsidP="000F470B">
      <w:pPr>
        <w:ind w:firstLine="708"/>
        <w:jc w:val="both"/>
        <w:rPr>
          <w:rFonts w:eastAsia="Times New Roman"/>
          <w:sz w:val="28"/>
          <w:szCs w:val="28"/>
        </w:rPr>
      </w:pPr>
      <w:r w:rsidRPr="00664B27">
        <w:rPr>
          <w:rFonts w:eastAsia="Times New Roman"/>
          <w:sz w:val="28"/>
          <w:szCs w:val="28"/>
        </w:rPr>
        <w:t>Для назначения ответственности за совершенное противоправное деяние следует учитывать не только личность виновного, но также такие критерии, которые классифицируют деяние как преступное.</w:t>
      </w:r>
    </w:p>
    <w:p w:rsidR="00970554" w:rsidRPr="00664B27" w:rsidRDefault="00970554" w:rsidP="000F470B">
      <w:pPr>
        <w:ind w:firstLine="709"/>
        <w:jc w:val="both"/>
        <w:rPr>
          <w:rFonts w:eastAsiaTheme="minorHAnsi"/>
          <w:sz w:val="28"/>
          <w:szCs w:val="28"/>
        </w:rPr>
      </w:pPr>
      <w:r w:rsidRPr="00664B27">
        <w:rPr>
          <w:sz w:val="28"/>
          <w:szCs w:val="28"/>
        </w:rPr>
        <w:t>Состав преступления - это система предусмотренных уголовным законом объективных и субъективных признаков, характеризующих общественно опасное деяние как преступление.</w:t>
      </w:r>
    </w:p>
    <w:p w:rsidR="00970554" w:rsidRPr="00664B27" w:rsidRDefault="00970554" w:rsidP="000F470B">
      <w:pPr>
        <w:ind w:firstLine="709"/>
        <w:jc w:val="both"/>
        <w:rPr>
          <w:sz w:val="28"/>
          <w:szCs w:val="28"/>
        </w:rPr>
      </w:pPr>
      <w:r w:rsidRPr="00664B27">
        <w:rPr>
          <w:sz w:val="28"/>
          <w:szCs w:val="28"/>
        </w:rPr>
        <w:t>Состав любого преступления образуют четыре группы признаков,</w:t>
      </w:r>
      <w:r w:rsidRPr="00664B27">
        <w:rPr>
          <w:sz w:val="28"/>
          <w:szCs w:val="28"/>
        </w:rPr>
        <w:tab/>
        <w:t xml:space="preserve"> выделяемых по его элементам.</w:t>
      </w:r>
      <w:r w:rsidRPr="00664B27">
        <w:rPr>
          <w:sz w:val="28"/>
          <w:szCs w:val="28"/>
        </w:rPr>
        <w:tab/>
        <w:t xml:space="preserve"> </w:t>
      </w:r>
      <w:r w:rsidRPr="00664B27">
        <w:rPr>
          <w:sz w:val="28"/>
          <w:szCs w:val="28"/>
        </w:rPr>
        <w:tab/>
        <w:t xml:space="preserve">Под элементом состава преступления понимается структурная </w:t>
      </w:r>
    </w:p>
    <w:p w:rsidR="00970554" w:rsidRPr="00664B27" w:rsidRDefault="00970554" w:rsidP="000F470B">
      <w:pPr>
        <w:ind w:firstLine="709"/>
        <w:jc w:val="both"/>
        <w:rPr>
          <w:sz w:val="28"/>
          <w:szCs w:val="28"/>
        </w:rPr>
      </w:pPr>
      <w:r w:rsidRPr="00664B27">
        <w:rPr>
          <w:sz w:val="28"/>
          <w:szCs w:val="28"/>
        </w:rPr>
        <w:t>часть состава, состоящая из группы признаков, соответствующих различным сторонам преступления. Всего выделяются четыре элемента:</w:t>
      </w:r>
    </w:p>
    <w:p w:rsidR="00970554" w:rsidRPr="00664B27" w:rsidRDefault="00970554" w:rsidP="000F470B">
      <w:pPr>
        <w:ind w:firstLine="709"/>
        <w:jc w:val="both"/>
        <w:rPr>
          <w:sz w:val="28"/>
          <w:szCs w:val="28"/>
        </w:rPr>
      </w:pPr>
      <w:r w:rsidRPr="00664B27">
        <w:rPr>
          <w:sz w:val="28"/>
          <w:szCs w:val="28"/>
        </w:rPr>
        <w:t>1) объект преступления;</w:t>
      </w:r>
    </w:p>
    <w:p w:rsidR="00970554" w:rsidRPr="00664B27" w:rsidRDefault="00970554" w:rsidP="000F470B">
      <w:pPr>
        <w:ind w:firstLine="709"/>
        <w:jc w:val="both"/>
        <w:rPr>
          <w:sz w:val="28"/>
          <w:szCs w:val="28"/>
        </w:rPr>
      </w:pPr>
      <w:r w:rsidRPr="00664B27">
        <w:rPr>
          <w:sz w:val="28"/>
          <w:szCs w:val="28"/>
        </w:rPr>
        <w:t>2) объективная сторона преступления;</w:t>
      </w:r>
    </w:p>
    <w:p w:rsidR="00970554" w:rsidRPr="00664B27" w:rsidRDefault="00970554" w:rsidP="000F470B">
      <w:pPr>
        <w:ind w:firstLine="709"/>
        <w:jc w:val="both"/>
        <w:rPr>
          <w:sz w:val="28"/>
          <w:szCs w:val="28"/>
        </w:rPr>
      </w:pPr>
      <w:r w:rsidRPr="00664B27">
        <w:rPr>
          <w:sz w:val="28"/>
          <w:szCs w:val="28"/>
        </w:rPr>
        <w:t>3) субъективная сторона преступления;</w:t>
      </w:r>
    </w:p>
    <w:p w:rsidR="00970554" w:rsidRPr="00664B27" w:rsidRDefault="00970554" w:rsidP="000F470B">
      <w:pPr>
        <w:ind w:firstLine="709"/>
        <w:jc w:val="both"/>
        <w:rPr>
          <w:sz w:val="28"/>
          <w:szCs w:val="28"/>
        </w:rPr>
      </w:pPr>
      <w:r w:rsidRPr="00664B27">
        <w:rPr>
          <w:sz w:val="28"/>
          <w:szCs w:val="28"/>
        </w:rPr>
        <w:t>4) субъект преступления.</w:t>
      </w:r>
    </w:p>
    <w:p w:rsidR="00970554" w:rsidRPr="00664B27" w:rsidRDefault="00970554" w:rsidP="000F470B">
      <w:pPr>
        <w:ind w:firstLine="709"/>
        <w:jc w:val="both"/>
        <w:rPr>
          <w:sz w:val="28"/>
          <w:szCs w:val="28"/>
        </w:rPr>
      </w:pPr>
      <w:r w:rsidRPr="00664B27">
        <w:rPr>
          <w:sz w:val="28"/>
          <w:szCs w:val="28"/>
        </w:rPr>
        <w:t xml:space="preserve">Признаки, характеризующие объект и объективную сторону преступления, называются объективными признаками состава преступления; признака, </w:t>
      </w:r>
      <w:r w:rsidRPr="00664B27">
        <w:rPr>
          <w:sz w:val="28"/>
          <w:szCs w:val="28"/>
        </w:rPr>
        <w:lastRenderedPageBreak/>
        <w:t>присущие стороне преступления, именуются субъективными признаками состава преступления</w:t>
      </w:r>
      <w:r w:rsidRPr="00664B27">
        <w:rPr>
          <w:rStyle w:val="a7"/>
          <w:sz w:val="28"/>
          <w:szCs w:val="28"/>
        </w:rPr>
        <w:footnoteReference w:id="26"/>
      </w:r>
      <w:r w:rsidRPr="00664B27">
        <w:rPr>
          <w:sz w:val="28"/>
          <w:szCs w:val="28"/>
        </w:rPr>
        <w:t>.</w:t>
      </w:r>
    </w:p>
    <w:p w:rsidR="00970554" w:rsidRPr="00664B27" w:rsidRDefault="00970554" w:rsidP="000F470B">
      <w:pPr>
        <w:autoSpaceDE w:val="0"/>
        <w:autoSpaceDN w:val="0"/>
        <w:adjustRightInd w:val="0"/>
        <w:ind w:firstLine="709"/>
        <w:jc w:val="both"/>
        <w:rPr>
          <w:b/>
          <w:bCs/>
          <w:sz w:val="28"/>
          <w:szCs w:val="28"/>
        </w:rPr>
      </w:pPr>
      <w:r w:rsidRPr="00664B27">
        <w:rPr>
          <w:rFonts w:eastAsia="Times New Roman"/>
          <w:sz w:val="28"/>
          <w:szCs w:val="28"/>
        </w:rPr>
        <w:t xml:space="preserve">По мнению А.И. Рарога, </w:t>
      </w:r>
      <w:r w:rsidRPr="00664B27">
        <w:rPr>
          <w:bCs/>
          <w:sz w:val="28"/>
          <w:szCs w:val="28"/>
        </w:rPr>
        <w:t>субъективная сторона</w:t>
      </w:r>
      <w:r w:rsidRPr="00664B27">
        <w:rPr>
          <w:sz w:val="28"/>
          <w:szCs w:val="28"/>
        </w:rPr>
        <w:t xml:space="preserve"> состава преступления представляет собой его «внутреннюю сторону, психическую деятельность лица, </w:t>
      </w:r>
      <w:r w:rsidRPr="00664B27">
        <w:rPr>
          <w:bCs/>
          <w:sz w:val="28"/>
          <w:szCs w:val="28"/>
        </w:rPr>
        <w:t>непосредственно связанную с совершением им преступления</w:t>
      </w:r>
      <w:r w:rsidRPr="00664B27">
        <w:rPr>
          <w:b/>
          <w:bCs/>
          <w:sz w:val="28"/>
          <w:szCs w:val="28"/>
        </w:rPr>
        <w:t>»</w:t>
      </w:r>
      <w:r w:rsidRPr="00664B27">
        <w:rPr>
          <w:rStyle w:val="a7"/>
          <w:b/>
          <w:bCs/>
          <w:sz w:val="28"/>
          <w:szCs w:val="28"/>
        </w:rPr>
        <w:footnoteReference w:id="27"/>
      </w:r>
      <w:r w:rsidRPr="00664B27">
        <w:rPr>
          <w:b/>
          <w:bCs/>
          <w:sz w:val="28"/>
          <w:szCs w:val="28"/>
        </w:rPr>
        <w:t>.</w:t>
      </w:r>
    </w:p>
    <w:p w:rsidR="00970554" w:rsidRPr="00664B27" w:rsidRDefault="00970554" w:rsidP="000F470B">
      <w:pPr>
        <w:ind w:firstLine="709"/>
        <w:jc w:val="both"/>
        <w:rPr>
          <w:rFonts w:eastAsia="Times New Roman"/>
          <w:sz w:val="28"/>
          <w:szCs w:val="28"/>
        </w:rPr>
      </w:pPr>
      <w:r w:rsidRPr="00664B27">
        <w:rPr>
          <w:rFonts w:eastAsia="Times New Roman"/>
          <w:sz w:val="28"/>
          <w:szCs w:val="28"/>
        </w:rPr>
        <w:t>Одной из составляющих субъективной стороны преступления является вина. Важно отметить, что по мнению многих специалистов вина является основным признаком субъективной стороны состава преступления, тогда как мотив и цель будут являться факультативными.</w:t>
      </w:r>
    </w:p>
    <w:p w:rsidR="00970554" w:rsidRPr="00664B27" w:rsidRDefault="00970554" w:rsidP="000F470B">
      <w:pPr>
        <w:ind w:firstLine="709"/>
        <w:jc w:val="both"/>
        <w:rPr>
          <w:rFonts w:eastAsia="Times New Roman"/>
          <w:sz w:val="28"/>
          <w:szCs w:val="28"/>
        </w:rPr>
      </w:pPr>
      <w:r w:rsidRPr="00664B27">
        <w:rPr>
          <w:rFonts w:eastAsia="Times New Roman"/>
          <w:sz w:val="28"/>
          <w:szCs w:val="28"/>
        </w:rPr>
        <w:t>Понятие вины в уголовном законодательстве Российской Федерации отсутствует, что приводит к различному ее толкованию. В своих трудах И.А. Петин неоднократно отмечает данный факт</w:t>
      </w:r>
      <w:r w:rsidRPr="00664B27">
        <w:rPr>
          <w:rStyle w:val="a7"/>
          <w:rFonts w:eastAsia="Times New Roman"/>
          <w:sz w:val="28"/>
          <w:szCs w:val="28"/>
        </w:rPr>
        <w:footnoteReference w:id="28"/>
      </w:r>
      <w:r w:rsidRPr="00664B27">
        <w:rPr>
          <w:rFonts w:eastAsia="Times New Roman"/>
          <w:sz w:val="28"/>
          <w:szCs w:val="28"/>
        </w:rPr>
        <w:t>.</w:t>
      </w:r>
    </w:p>
    <w:p w:rsidR="00970554" w:rsidRPr="00664B27" w:rsidRDefault="00970554" w:rsidP="000F470B">
      <w:pPr>
        <w:ind w:firstLine="709"/>
        <w:jc w:val="both"/>
        <w:rPr>
          <w:rFonts w:eastAsia="Times New Roman"/>
          <w:sz w:val="28"/>
          <w:szCs w:val="28"/>
        </w:rPr>
      </w:pPr>
      <w:r w:rsidRPr="00664B27">
        <w:rPr>
          <w:rFonts w:eastAsia="Times New Roman"/>
          <w:sz w:val="28"/>
          <w:szCs w:val="28"/>
        </w:rPr>
        <w:t>В.И. Даль определял вину как «начало, причина, источник, повод, предлог»</w:t>
      </w:r>
      <w:r w:rsidRPr="00664B27">
        <w:rPr>
          <w:rStyle w:val="a7"/>
          <w:rFonts w:eastAsia="Times New Roman"/>
          <w:sz w:val="28"/>
          <w:szCs w:val="28"/>
        </w:rPr>
        <w:footnoteReference w:id="29"/>
      </w:r>
      <w:r w:rsidRPr="00664B27">
        <w:rPr>
          <w:rFonts w:eastAsia="Times New Roman"/>
          <w:sz w:val="28"/>
          <w:szCs w:val="28"/>
        </w:rPr>
        <w:t>.</w:t>
      </w:r>
    </w:p>
    <w:p w:rsidR="00970554" w:rsidRPr="00664B27" w:rsidRDefault="00970554" w:rsidP="000F470B">
      <w:pPr>
        <w:ind w:firstLine="709"/>
        <w:jc w:val="both"/>
        <w:rPr>
          <w:rFonts w:eastAsia="Times New Roman"/>
          <w:color w:val="000000"/>
          <w:sz w:val="28"/>
          <w:szCs w:val="28"/>
          <w:shd w:val="clear" w:color="auto" w:fill="FFFFFF"/>
        </w:rPr>
      </w:pPr>
      <w:r w:rsidRPr="00664B27">
        <w:rPr>
          <w:rFonts w:eastAsia="Times New Roman"/>
          <w:color w:val="000000"/>
          <w:sz w:val="28"/>
          <w:szCs w:val="28"/>
          <w:shd w:val="clear" w:color="auto" w:fill="FFFFFF"/>
        </w:rPr>
        <w:t>Вопрос о вине затрагивает права личности и, следовательно, имеет как юридическую, так и социальную значимость. Конституция Российской Федерации, а именно ст. 49, возводит принцип виновной ответственности в высший конституционный ранг</w:t>
      </w:r>
      <w:r w:rsidRPr="00664B27">
        <w:rPr>
          <w:rFonts w:eastAsia="Times New Roman"/>
          <w:color w:val="000000"/>
          <w:sz w:val="28"/>
          <w:szCs w:val="28"/>
          <w:shd w:val="clear" w:color="auto" w:fill="FFFFFF"/>
          <w:vertAlign w:val="superscript"/>
        </w:rPr>
        <w:footnoteReference w:id="30"/>
      </w:r>
      <w:r w:rsidRPr="00664B27">
        <w:rPr>
          <w:rFonts w:eastAsia="Times New Roman"/>
          <w:color w:val="000000"/>
          <w:sz w:val="28"/>
          <w:szCs w:val="28"/>
          <w:shd w:val="clear" w:color="auto" w:fill="FFFFFF"/>
        </w:rPr>
        <w:t>.</w:t>
      </w:r>
    </w:p>
    <w:p w:rsidR="00970554" w:rsidRPr="00664B27" w:rsidRDefault="00970554" w:rsidP="000F470B">
      <w:pPr>
        <w:ind w:firstLine="709"/>
        <w:jc w:val="both"/>
        <w:rPr>
          <w:rFonts w:eastAsia="Times New Roman"/>
          <w:color w:val="000000"/>
          <w:sz w:val="28"/>
          <w:szCs w:val="28"/>
          <w:shd w:val="clear" w:color="auto" w:fill="FFFFFF"/>
        </w:rPr>
      </w:pPr>
      <w:r w:rsidRPr="00664B27">
        <w:rPr>
          <w:rFonts w:eastAsia="Times New Roman"/>
          <w:color w:val="000000"/>
          <w:sz w:val="28"/>
          <w:szCs w:val="28"/>
          <w:shd w:val="clear" w:color="auto" w:fill="FFFFFF"/>
        </w:rPr>
        <w:t>Вина, являясь основным компонентом субъективной стороны, представляет собой психическое отношение лица к совершенному общественно опасному деянию (действию или бездействию) и его последствиям в форме умысла или неосторожности</w:t>
      </w:r>
      <w:r w:rsidRPr="00664B27">
        <w:rPr>
          <w:rStyle w:val="a7"/>
          <w:rFonts w:eastAsia="Times New Roman"/>
          <w:color w:val="000000"/>
          <w:sz w:val="28"/>
          <w:szCs w:val="28"/>
          <w:shd w:val="clear" w:color="auto" w:fill="FFFFFF"/>
        </w:rPr>
        <w:footnoteReference w:id="31"/>
      </w:r>
      <w:r w:rsidRPr="00664B27">
        <w:rPr>
          <w:rFonts w:eastAsia="Times New Roman"/>
          <w:color w:val="000000"/>
          <w:sz w:val="28"/>
          <w:szCs w:val="28"/>
          <w:shd w:val="clear" w:color="auto" w:fill="FFFFFF"/>
        </w:rPr>
        <w:t>.</w:t>
      </w:r>
    </w:p>
    <w:p w:rsidR="00970554" w:rsidRPr="00664B27" w:rsidRDefault="00970554" w:rsidP="000F470B">
      <w:pPr>
        <w:autoSpaceDE w:val="0"/>
        <w:autoSpaceDN w:val="0"/>
        <w:adjustRightInd w:val="0"/>
        <w:ind w:firstLine="709"/>
        <w:jc w:val="both"/>
        <w:rPr>
          <w:rFonts w:eastAsiaTheme="minorHAnsi"/>
          <w:sz w:val="28"/>
          <w:szCs w:val="28"/>
          <w:lang w:eastAsia="en-US"/>
        </w:rPr>
      </w:pPr>
      <w:r w:rsidRPr="00664B27">
        <w:rPr>
          <w:rFonts w:eastAsia="Times New Roman"/>
          <w:color w:val="000000"/>
          <w:sz w:val="28"/>
          <w:szCs w:val="28"/>
          <w:shd w:val="clear" w:color="auto" w:fill="FFFFFF"/>
        </w:rPr>
        <w:t xml:space="preserve">К сожалению, в </w:t>
      </w:r>
      <w:r w:rsidRPr="00664B27">
        <w:rPr>
          <w:sz w:val="28"/>
          <w:szCs w:val="28"/>
        </w:rPr>
        <w:t xml:space="preserve">российском уголовном законодательстве отсутствует правовая норма, определяющая понятие степени вины. </w:t>
      </w:r>
    </w:p>
    <w:p w:rsidR="00970554" w:rsidRPr="00664B27" w:rsidRDefault="00970554" w:rsidP="000F470B">
      <w:pPr>
        <w:autoSpaceDE w:val="0"/>
        <w:autoSpaceDN w:val="0"/>
        <w:adjustRightInd w:val="0"/>
        <w:ind w:firstLine="709"/>
        <w:jc w:val="both"/>
        <w:rPr>
          <w:sz w:val="28"/>
          <w:szCs w:val="28"/>
        </w:rPr>
      </w:pPr>
      <w:r w:rsidRPr="00664B27">
        <w:rPr>
          <w:sz w:val="28"/>
          <w:szCs w:val="28"/>
        </w:rPr>
        <w:t>В теории уголовного права «степень вины» рассматривается одними авторами как реально существующее явление в системе субъективных признаков преступления, другими - как оценка правоприменительным органом объема осознания субъектом преступления объективных признаков, характеризующих общественную опасность совершаемого им преступного деяния.</w:t>
      </w:r>
    </w:p>
    <w:p w:rsidR="00970554" w:rsidRPr="00664B27" w:rsidRDefault="00970554" w:rsidP="000F470B">
      <w:pPr>
        <w:autoSpaceDE w:val="0"/>
        <w:autoSpaceDN w:val="0"/>
        <w:adjustRightInd w:val="0"/>
        <w:ind w:firstLine="709"/>
        <w:jc w:val="both"/>
        <w:rPr>
          <w:sz w:val="28"/>
          <w:szCs w:val="28"/>
        </w:rPr>
      </w:pPr>
      <w:r w:rsidRPr="00664B27">
        <w:rPr>
          <w:sz w:val="28"/>
          <w:szCs w:val="28"/>
        </w:rPr>
        <w:t xml:space="preserve">По мнению П.С. Дагеля, "ошибочным является взгляд, согласно которому объективные обстоятельства преступления на степень вины не влияют, а степень вины определяется лишь особенностями психического отношения виновного. Этот взгляд основан на недооценке того факта, что нет бессодержательных психических процессов, что содержание вины определяется, в частности, и </w:t>
      </w:r>
      <w:r w:rsidRPr="00664B27">
        <w:rPr>
          <w:sz w:val="28"/>
          <w:szCs w:val="28"/>
        </w:rPr>
        <w:lastRenderedPageBreak/>
        <w:t>характером тех последствий, которые охватывались или должны были и могли охватываться сознанием лица»</w:t>
      </w:r>
      <w:r w:rsidRPr="00664B27">
        <w:rPr>
          <w:rStyle w:val="a7"/>
          <w:sz w:val="28"/>
          <w:szCs w:val="28"/>
        </w:rPr>
        <w:footnoteReference w:id="32"/>
      </w:r>
      <w:r w:rsidRPr="00664B27">
        <w:rPr>
          <w:sz w:val="28"/>
          <w:szCs w:val="28"/>
        </w:rPr>
        <w:t>.</w:t>
      </w:r>
    </w:p>
    <w:p w:rsidR="00970554" w:rsidRPr="00664B27" w:rsidRDefault="00970554" w:rsidP="000F470B">
      <w:pPr>
        <w:autoSpaceDE w:val="0"/>
        <w:autoSpaceDN w:val="0"/>
        <w:adjustRightInd w:val="0"/>
        <w:ind w:firstLine="709"/>
        <w:jc w:val="both"/>
        <w:rPr>
          <w:sz w:val="28"/>
          <w:szCs w:val="28"/>
        </w:rPr>
      </w:pPr>
      <w:r w:rsidRPr="00664B27">
        <w:rPr>
          <w:sz w:val="28"/>
          <w:szCs w:val="28"/>
        </w:rPr>
        <w:t>Вместе с тем некоторые авторы придерживаются иной точки зрения и считают, что степень вины - это «оценочная категория, содержащая психологическую и социальную характеристику вины с ее количественной стороны и выражающая меру отрицательного, пренебрежительного или недостаточно внимательного отношения лица, виновного в совершении преступления, к основным социальным ценностям. Степень вины конкретного лица в совершении определенного преступления является непосредственным выражением меры искажения ценностных ориентаций виновного»</w:t>
      </w:r>
      <w:r w:rsidRPr="00664B27">
        <w:rPr>
          <w:rStyle w:val="a7"/>
          <w:sz w:val="28"/>
          <w:szCs w:val="28"/>
        </w:rPr>
        <w:footnoteReference w:id="33"/>
      </w:r>
      <w:r w:rsidRPr="00664B27">
        <w:rPr>
          <w:sz w:val="28"/>
          <w:szCs w:val="28"/>
        </w:rPr>
        <w:t xml:space="preserve">. </w:t>
      </w:r>
    </w:p>
    <w:p w:rsidR="00970554" w:rsidRPr="00664B27" w:rsidRDefault="00970554" w:rsidP="000F470B">
      <w:pPr>
        <w:autoSpaceDE w:val="0"/>
        <w:autoSpaceDN w:val="0"/>
        <w:adjustRightInd w:val="0"/>
        <w:ind w:firstLine="708"/>
        <w:jc w:val="both"/>
        <w:rPr>
          <w:sz w:val="28"/>
          <w:szCs w:val="28"/>
        </w:rPr>
      </w:pPr>
      <w:r w:rsidRPr="00664B27">
        <w:rPr>
          <w:sz w:val="28"/>
          <w:szCs w:val="28"/>
        </w:rPr>
        <w:t xml:space="preserve"> А.И. Рарог обращает внимание на то, что на степень вины, «помимо того, что она определяется ее формой, влияют особенности объекта и объективной стороны преступления, а иногда и особые свойства предмета преступления»</w:t>
      </w:r>
      <w:r w:rsidRPr="00664B27">
        <w:rPr>
          <w:rStyle w:val="a7"/>
          <w:sz w:val="28"/>
          <w:szCs w:val="28"/>
        </w:rPr>
        <w:footnoteReference w:id="34"/>
      </w:r>
      <w:r w:rsidRPr="00664B27">
        <w:rPr>
          <w:sz w:val="28"/>
          <w:szCs w:val="28"/>
        </w:rPr>
        <w:t>.</w:t>
      </w:r>
    </w:p>
    <w:p w:rsidR="00970554" w:rsidRPr="00664B27" w:rsidRDefault="00970554" w:rsidP="000F470B">
      <w:pPr>
        <w:autoSpaceDE w:val="0"/>
        <w:autoSpaceDN w:val="0"/>
        <w:adjustRightInd w:val="0"/>
        <w:ind w:firstLine="708"/>
        <w:jc w:val="both"/>
        <w:rPr>
          <w:sz w:val="28"/>
          <w:szCs w:val="28"/>
        </w:rPr>
      </w:pPr>
      <w:r w:rsidRPr="00664B27">
        <w:rPr>
          <w:sz w:val="28"/>
          <w:szCs w:val="28"/>
        </w:rPr>
        <w:t>Таким образом, точка соприкосновения разных позиций авторов при определении степени вины будет состоять из следующего: во-первых, степень вины выражает меру антиобщественного отношения лица, виновного в совершении преступления, а во-вторых, они связывают ее так или иначе с объективными признаками преступления.</w:t>
      </w:r>
    </w:p>
    <w:p w:rsidR="00970554" w:rsidRPr="00664B27" w:rsidRDefault="00970554" w:rsidP="000F470B">
      <w:pPr>
        <w:autoSpaceDE w:val="0"/>
        <w:autoSpaceDN w:val="0"/>
        <w:adjustRightInd w:val="0"/>
        <w:ind w:firstLine="708"/>
        <w:jc w:val="both"/>
        <w:rPr>
          <w:sz w:val="28"/>
          <w:szCs w:val="28"/>
        </w:rPr>
      </w:pPr>
      <w:r w:rsidRPr="00664B27">
        <w:rPr>
          <w:sz w:val="28"/>
          <w:szCs w:val="28"/>
        </w:rPr>
        <w:t>Во многом, для наиболее полного понимания такого явления как степень вины необходимо учитывать требования одного из законов диалектики, а именно: закон перехода количественных изменений в качественные изменения. Важно так же учитывать, что те термины, которые устоялись в юридической литературе, не всегда соответствуют тем, которые прочно укрепились с философии. Они не всегда точно отражают те явления, которые рассматриваются в работах по философии под теми же наименованиями.</w:t>
      </w:r>
    </w:p>
    <w:p w:rsidR="00970554" w:rsidRPr="00664B27" w:rsidRDefault="00970554" w:rsidP="000F470B">
      <w:pPr>
        <w:autoSpaceDE w:val="0"/>
        <w:autoSpaceDN w:val="0"/>
        <w:adjustRightInd w:val="0"/>
        <w:ind w:firstLine="709"/>
        <w:jc w:val="both"/>
        <w:rPr>
          <w:sz w:val="28"/>
          <w:szCs w:val="28"/>
        </w:rPr>
      </w:pPr>
      <w:r w:rsidRPr="00664B27">
        <w:rPr>
          <w:sz w:val="28"/>
          <w:szCs w:val="28"/>
        </w:rPr>
        <w:t>Например, если для юридической литературы понятие степени вины охватывает как особенности различных форм вины, так и количественные признаки их элементов, то для философии такой подход не приемлем. Для философской стези характерно четкое различие между мерой и степенью развития явлений. Так, понятие меры относится к тому уровню накопления количественных свойств явления в процессе его развития, который приводит к качественным изменениям в его содержании. Степенью же именуется количественный уровень изменений в пределах одного и того же качественного содержания явления.</w:t>
      </w:r>
    </w:p>
    <w:p w:rsidR="00970554" w:rsidRPr="00664B27" w:rsidRDefault="00970554" w:rsidP="000F470B">
      <w:pPr>
        <w:autoSpaceDE w:val="0"/>
        <w:autoSpaceDN w:val="0"/>
        <w:adjustRightInd w:val="0"/>
        <w:ind w:firstLine="709"/>
        <w:jc w:val="both"/>
        <w:rPr>
          <w:sz w:val="28"/>
          <w:szCs w:val="28"/>
        </w:rPr>
      </w:pPr>
      <w:r w:rsidRPr="00664B27">
        <w:rPr>
          <w:sz w:val="28"/>
          <w:szCs w:val="28"/>
        </w:rPr>
        <w:t xml:space="preserve">В философских работах В.В. Миронова, А.В. Иванова, а также в работах П.В. Алексеева и А.В. Панина утверждается, что «категория меры напрямую сопрягается с категориями внутренней формы и структуры, фиксируя строгую упорядоченность качественных и количественных параметров системы, где выход за их пределы означает уже переход в совсем другое качество, к другой </w:t>
      </w:r>
      <w:r w:rsidRPr="00664B27">
        <w:rPr>
          <w:sz w:val="28"/>
          <w:szCs w:val="28"/>
        </w:rPr>
        <w:lastRenderedPageBreak/>
        <w:t>мере и другой структуре»</w:t>
      </w:r>
      <w:r w:rsidRPr="00664B27">
        <w:rPr>
          <w:rStyle w:val="a7"/>
          <w:sz w:val="28"/>
          <w:szCs w:val="28"/>
        </w:rPr>
        <w:footnoteReference w:id="35"/>
      </w:r>
      <w:r w:rsidRPr="00664B27">
        <w:rPr>
          <w:sz w:val="28"/>
          <w:szCs w:val="28"/>
        </w:rPr>
        <w:t>; «количество есть степень развития данного качества»</w:t>
      </w:r>
      <w:r w:rsidRPr="00664B27">
        <w:rPr>
          <w:rStyle w:val="a7"/>
          <w:sz w:val="28"/>
          <w:szCs w:val="28"/>
        </w:rPr>
        <w:footnoteReference w:id="36"/>
      </w:r>
      <w:r w:rsidRPr="00664B27">
        <w:rPr>
          <w:sz w:val="28"/>
          <w:szCs w:val="28"/>
        </w:rPr>
        <w:t>.</w:t>
      </w:r>
    </w:p>
    <w:p w:rsidR="00970554" w:rsidRPr="00664B27" w:rsidRDefault="00970554" w:rsidP="000F470B">
      <w:pPr>
        <w:autoSpaceDE w:val="0"/>
        <w:autoSpaceDN w:val="0"/>
        <w:adjustRightInd w:val="0"/>
        <w:ind w:firstLine="709"/>
        <w:jc w:val="both"/>
        <w:rPr>
          <w:sz w:val="28"/>
          <w:szCs w:val="28"/>
        </w:rPr>
      </w:pPr>
      <w:r w:rsidRPr="00664B27">
        <w:rPr>
          <w:sz w:val="28"/>
          <w:szCs w:val="28"/>
        </w:rPr>
        <w:t>Исследуемое свойство меры и степени как параметров качественной и количественной определенности явлений имеет общую составляющую: и первое и второе явление не всегда поддается точному числовому описанию</w:t>
      </w:r>
      <w:r w:rsidRPr="00664B27">
        <w:rPr>
          <w:rStyle w:val="a7"/>
          <w:sz w:val="28"/>
          <w:szCs w:val="28"/>
        </w:rPr>
        <w:footnoteReference w:id="37"/>
      </w:r>
      <w:r w:rsidRPr="00664B27">
        <w:rPr>
          <w:sz w:val="28"/>
          <w:szCs w:val="28"/>
        </w:rPr>
        <w:t>.</w:t>
      </w:r>
    </w:p>
    <w:p w:rsidR="00970554" w:rsidRPr="00664B27" w:rsidRDefault="00970554" w:rsidP="000F470B">
      <w:pPr>
        <w:autoSpaceDE w:val="0"/>
        <w:autoSpaceDN w:val="0"/>
        <w:adjustRightInd w:val="0"/>
        <w:ind w:firstLine="709"/>
        <w:jc w:val="both"/>
        <w:rPr>
          <w:sz w:val="28"/>
          <w:szCs w:val="28"/>
        </w:rPr>
      </w:pPr>
      <w:r w:rsidRPr="00664B27">
        <w:rPr>
          <w:sz w:val="28"/>
          <w:szCs w:val="28"/>
        </w:rPr>
        <w:t>При выявлении качественного своеобразия тех или иных явлений в теории уголовного права в отличие от философского представления разграничение меры и степени их развития обычно не проводится. Зачастую говорится лишь о степени проявления качественных и количественных свойств явления: о степени общественной опасности преступления, о степени общественной опасности личности преступника и т.п.</w:t>
      </w:r>
    </w:p>
    <w:p w:rsidR="00970554" w:rsidRPr="00664B27" w:rsidRDefault="00970554" w:rsidP="000F470B">
      <w:pPr>
        <w:autoSpaceDE w:val="0"/>
        <w:autoSpaceDN w:val="0"/>
        <w:adjustRightInd w:val="0"/>
        <w:ind w:firstLine="709"/>
        <w:jc w:val="both"/>
        <w:rPr>
          <w:sz w:val="28"/>
          <w:szCs w:val="28"/>
        </w:rPr>
      </w:pPr>
      <w:r w:rsidRPr="00664B27">
        <w:rPr>
          <w:sz w:val="28"/>
          <w:szCs w:val="28"/>
        </w:rPr>
        <w:t xml:space="preserve"> Отсюда следует вывод, что с учетом данного признака должна рассматриваться и степень вины, хотя, применительно к формам вины необходимо использовать такую категорию как «мера» (именно таковая формирует внутреннюю структуру явления), тогда как применительно к изменениям количественных характеристик различных видов умысла и неосторожности использовать категорию «степень вины». </w:t>
      </w:r>
    </w:p>
    <w:p w:rsidR="00970554" w:rsidRPr="00664B27" w:rsidRDefault="00970554" w:rsidP="000F470B">
      <w:pPr>
        <w:autoSpaceDE w:val="0"/>
        <w:autoSpaceDN w:val="0"/>
        <w:adjustRightInd w:val="0"/>
        <w:ind w:firstLine="709"/>
        <w:jc w:val="both"/>
        <w:rPr>
          <w:sz w:val="28"/>
          <w:szCs w:val="28"/>
        </w:rPr>
      </w:pPr>
      <w:r w:rsidRPr="00664B27">
        <w:rPr>
          <w:sz w:val="28"/>
          <w:szCs w:val="28"/>
        </w:rPr>
        <w:t xml:space="preserve">Таким образом, на основании вышеизложенного можно выделить два основных критерия определения степени вины: качественный и количественный. </w:t>
      </w:r>
    </w:p>
    <w:p w:rsidR="00970554" w:rsidRPr="00664B27" w:rsidRDefault="00970554" w:rsidP="000F470B">
      <w:pPr>
        <w:autoSpaceDE w:val="0"/>
        <w:autoSpaceDN w:val="0"/>
        <w:adjustRightInd w:val="0"/>
        <w:ind w:firstLine="709"/>
        <w:jc w:val="both"/>
        <w:rPr>
          <w:sz w:val="28"/>
          <w:szCs w:val="28"/>
        </w:rPr>
      </w:pPr>
      <w:r w:rsidRPr="00664B27">
        <w:rPr>
          <w:sz w:val="28"/>
          <w:szCs w:val="28"/>
        </w:rPr>
        <w:t>По мнению многих правоведов, формы вины выражают ее качественную определенность, а содержание их структурных элементом в большей степени определяет общественную опасность преступления- качественное своеобразие.</w:t>
      </w:r>
    </w:p>
    <w:p w:rsidR="00970554" w:rsidRPr="00664B27" w:rsidRDefault="00970554" w:rsidP="000F470B">
      <w:pPr>
        <w:pStyle w:val="a5"/>
        <w:ind w:firstLine="709"/>
        <w:jc w:val="both"/>
        <w:rPr>
          <w:rFonts w:ascii="Times New Roman" w:hAnsi="Times New Roman"/>
          <w:sz w:val="28"/>
          <w:szCs w:val="28"/>
        </w:rPr>
      </w:pPr>
      <w:r w:rsidRPr="00664B27">
        <w:rPr>
          <w:rFonts w:ascii="Times New Roman" w:hAnsi="Times New Roman"/>
          <w:sz w:val="28"/>
          <w:szCs w:val="28"/>
        </w:rPr>
        <w:t xml:space="preserve">Так, например, вопрос о сравнении степени вины встает при совершении аналогичных умышленных или неосторожных преступлений различными лицами, или одним лицом, но при различных обстоятельствах, или при совершении одного преступления в соучастии, то есть в первом случае вина может быть более значительной, чем во втором, притом, что форма вины будет одной и той же. </w:t>
      </w:r>
    </w:p>
    <w:p w:rsidR="00970554" w:rsidRPr="00664B27" w:rsidRDefault="00970554" w:rsidP="000F470B">
      <w:pPr>
        <w:pStyle w:val="a5"/>
        <w:ind w:firstLine="709"/>
        <w:jc w:val="both"/>
        <w:rPr>
          <w:rFonts w:ascii="Times New Roman" w:hAnsi="Times New Roman"/>
          <w:sz w:val="28"/>
          <w:szCs w:val="28"/>
        </w:rPr>
      </w:pPr>
      <w:r w:rsidRPr="00664B27">
        <w:rPr>
          <w:rFonts w:ascii="Times New Roman" w:hAnsi="Times New Roman"/>
          <w:sz w:val="28"/>
          <w:szCs w:val="28"/>
        </w:rPr>
        <w:t>Степень вины на практике учитывалась советскими судами при назначении наказания либо иных мер уголовно-правового воздействия, поскольку признавалось влияние степени вины на общественную опасность деяния. Степень вины выражала степень отрицательного отношения лица к интересам личности, общества, государства</w:t>
      </w:r>
      <w:r w:rsidRPr="00664B27">
        <w:rPr>
          <w:rStyle w:val="a7"/>
          <w:rFonts w:ascii="Times New Roman" w:hAnsi="Times New Roman"/>
          <w:sz w:val="28"/>
          <w:szCs w:val="28"/>
        </w:rPr>
        <w:footnoteReference w:id="38"/>
      </w:r>
      <w:r w:rsidRPr="00664B27">
        <w:rPr>
          <w:rFonts w:ascii="Times New Roman" w:hAnsi="Times New Roman"/>
          <w:sz w:val="28"/>
          <w:szCs w:val="28"/>
        </w:rPr>
        <w:t>.</w:t>
      </w:r>
    </w:p>
    <w:p w:rsidR="00970554" w:rsidRPr="00664B27" w:rsidRDefault="00970554" w:rsidP="000F470B">
      <w:pPr>
        <w:pStyle w:val="a5"/>
        <w:ind w:firstLine="709"/>
        <w:jc w:val="both"/>
        <w:rPr>
          <w:rFonts w:ascii="Times New Roman" w:hAnsi="Times New Roman"/>
          <w:sz w:val="28"/>
          <w:szCs w:val="28"/>
        </w:rPr>
      </w:pPr>
      <w:r w:rsidRPr="00664B27">
        <w:rPr>
          <w:rFonts w:ascii="Times New Roman" w:hAnsi="Times New Roman"/>
          <w:sz w:val="28"/>
          <w:szCs w:val="28"/>
        </w:rPr>
        <w:t>Таким образом, такая составляющая часть субъективной стороны состава преступления как вина, связывает воедино представления об основаниях, пределах и целях уголовной ответственности, является необходимым звеном в осознании его места в системе социального контроля, служит важнейшей общефилософской предпосылкой обоснования необходимости и пределов регулятивного воздействия уголовного права на общественную жизнь.</w:t>
      </w:r>
    </w:p>
    <w:p w:rsidR="00970554" w:rsidRPr="00664B27" w:rsidRDefault="00970554" w:rsidP="000F470B">
      <w:pPr>
        <w:pStyle w:val="a5"/>
        <w:ind w:firstLine="709"/>
        <w:jc w:val="both"/>
        <w:rPr>
          <w:rFonts w:ascii="Times New Roman" w:hAnsi="Times New Roman"/>
          <w:sz w:val="28"/>
          <w:szCs w:val="28"/>
        </w:rPr>
      </w:pPr>
    </w:p>
    <w:p w:rsidR="00970554" w:rsidRPr="00664B27" w:rsidRDefault="00970554" w:rsidP="000F470B">
      <w:pPr>
        <w:pStyle w:val="a5"/>
        <w:ind w:firstLine="709"/>
        <w:jc w:val="both"/>
        <w:rPr>
          <w:rFonts w:ascii="Times New Roman" w:hAnsi="Times New Roman"/>
          <w:sz w:val="28"/>
          <w:szCs w:val="28"/>
        </w:rPr>
      </w:pPr>
    </w:p>
    <w:p w:rsidR="00970554" w:rsidRPr="00664B27" w:rsidRDefault="00973D83" w:rsidP="000F470B">
      <w:pPr>
        <w:pStyle w:val="a5"/>
        <w:ind w:firstLine="709"/>
        <w:jc w:val="center"/>
        <w:rPr>
          <w:rFonts w:ascii="Times New Roman" w:hAnsi="Times New Roman"/>
          <w:b/>
          <w:sz w:val="28"/>
          <w:szCs w:val="28"/>
        </w:rPr>
      </w:pPr>
      <w:r w:rsidRPr="00664B27">
        <w:rPr>
          <w:rFonts w:ascii="Times New Roman" w:hAnsi="Times New Roman"/>
          <w:b/>
          <w:sz w:val="28"/>
          <w:szCs w:val="28"/>
        </w:rPr>
        <w:lastRenderedPageBreak/>
        <w:t>Л</w:t>
      </w:r>
      <w:r w:rsidR="00970554" w:rsidRPr="00664B27">
        <w:rPr>
          <w:rFonts w:ascii="Times New Roman" w:hAnsi="Times New Roman"/>
          <w:b/>
          <w:sz w:val="28"/>
          <w:szCs w:val="28"/>
        </w:rPr>
        <w:t>итератур</w:t>
      </w:r>
      <w:r w:rsidRPr="00664B27">
        <w:rPr>
          <w:rFonts w:ascii="Times New Roman" w:hAnsi="Times New Roman"/>
          <w:b/>
          <w:sz w:val="28"/>
          <w:szCs w:val="28"/>
        </w:rPr>
        <w:t>а</w:t>
      </w:r>
    </w:p>
    <w:p w:rsidR="00970554" w:rsidRPr="00664B27" w:rsidRDefault="00970554" w:rsidP="000F470B">
      <w:pPr>
        <w:pStyle w:val="a5"/>
        <w:ind w:firstLine="709"/>
        <w:jc w:val="center"/>
        <w:rPr>
          <w:rFonts w:ascii="Times New Roman" w:hAnsi="Times New Roman"/>
          <w:b/>
          <w:sz w:val="28"/>
          <w:szCs w:val="28"/>
        </w:rPr>
      </w:pPr>
    </w:p>
    <w:p w:rsidR="00970554" w:rsidRPr="00664B27" w:rsidRDefault="00970554" w:rsidP="000F470B">
      <w:pPr>
        <w:pStyle w:val="a5"/>
        <w:numPr>
          <w:ilvl w:val="0"/>
          <w:numId w:val="1"/>
        </w:numPr>
        <w:jc w:val="both"/>
        <w:rPr>
          <w:rStyle w:val="a8"/>
          <w:rFonts w:ascii="Times New Roman" w:hAnsi="Times New Roman"/>
          <w:color w:val="000000" w:themeColor="text1"/>
          <w:sz w:val="28"/>
          <w:szCs w:val="28"/>
          <w:lang w:eastAsia="ru-RU"/>
        </w:rPr>
      </w:pPr>
      <w:r w:rsidRPr="00664B27">
        <w:rPr>
          <w:rFonts w:ascii="Times New Roman" w:hAnsi="Times New Roman"/>
          <w:color w:val="000000" w:themeColor="text1"/>
          <w:sz w:val="28"/>
          <w:szCs w:val="28"/>
        </w:rPr>
        <w:t xml:space="preserve">Алексеев П.В., Панин А.В. Философия. 4-е изд. М.: Проспект, 2007. </w:t>
      </w:r>
    </w:p>
    <w:p w:rsidR="00970554" w:rsidRPr="00664B27" w:rsidRDefault="00970554" w:rsidP="000F470B">
      <w:pPr>
        <w:pStyle w:val="a9"/>
        <w:numPr>
          <w:ilvl w:val="0"/>
          <w:numId w:val="1"/>
        </w:numPr>
        <w:autoSpaceDE w:val="0"/>
        <w:autoSpaceDN w:val="0"/>
        <w:adjustRightInd w:val="0"/>
        <w:spacing w:after="0" w:line="240" w:lineRule="auto"/>
        <w:jc w:val="both"/>
        <w:outlineLvl w:val="0"/>
        <w:rPr>
          <w:rFonts w:ascii="Times New Roman" w:hAnsi="Times New Roman" w:cs="Times New Roman"/>
          <w:sz w:val="28"/>
          <w:szCs w:val="28"/>
        </w:rPr>
      </w:pPr>
      <w:r w:rsidRPr="00664B27">
        <w:rPr>
          <w:rFonts w:ascii="Times New Roman" w:hAnsi="Times New Roman" w:cs="Times New Roman"/>
          <w:sz w:val="28"/>
          <w:szCs w:val="28"/>
        </w:rPr>
        <w:t xml:space="preserve">Дагель П.С. Проблемы вины в советском уголовном праве. Ученые записки Дальневосточного госуниверситета. Вып. 21. Ч. 1. Владивосток, 1966. </w:t>
      </w:r>
    </w:p>
    <w:p w:rsidR="00970554" w:rsidRPr="00664B27" w:rsidRDefault="00970554" w:rsidP="000F470B">
      <w:pPr>
        <w:pStyle w:val="a9"/>
        <w:numPr>
          <w:ilvl w:val="0"/>
          <w:numId w:val="1"/>
        </w:numPr>
        <w:autoSpaceDE w:val="0"/>
        <w:autoSpaceDN w:val="0"/>
        <w:adjustRightInd w:val="0"/>
        <w:spacing w:after="0" w:line="240" w:lineRule="auto"/>
        <w:jc w:val="both"/>
        <w:outlineLvl w:val="0"/>
        <w:rPr>
          <w:rFonts w:ascii="Times New Roman" w:hAnsi="Times New Roman" w:cs="Times New Roman"/>
          <w:sz w:val="28"/>
          <w:szCs w:val="28"/>
        </w:rPr>
      </w:pPr>
      <w:r w:rsidRPr="00664B27">
        <w:rPr>
          <w:rFonts w:ascii="Times New Roman" w:hAnsi="Times New Roman" w:cs="Times New Roman"/>
          <w:sz w:val="28"/>
          <w:szCs w:val="28"/>
        </w:rPr>
        <w:t>Даль В.И. Толковый словарь живого великорусского языка. М., 1998. Т. 1.</w:t>
      </w:r>
    </w:p>
    <w:p w:rsidR="00970554" w:rsidRPr="00664B27" w:rsidRDefault="00970554" w:rsidP="000F470B">
      <w:pPr>
        <w:pStyle w:val="a9"/>
        <w:numPr>
          <w:ilvl w:val="0"/>
          <w:numId w:val="1"/>
        </w:numPr>
        <w:autoSpaceDE w:val="0"/>
        <w:autoSpaceDN w:val="0"/>
        <w:adjustRightInd w:val="0"/>
        <w:spacing w:after="0" w:line="240" w:lineRule="auto"/>
        <w:jc w:val="both"/>
        <w:outlineLvl w:val="0"/>
        <w:rPr>
          <w:rFonts w:ascii="Times New Roman" w:hAnsi="Times New Roman" w:cs="Times New Roman"/>
          <w:sz w:val="28"/>
          <w:szCs w:val="28"/>
        </w:rPr>
      </w:pPr>
      <w:r w:rsidRPr="00664B27">
        <w:rPr>
          <w:rFonts w:ascii="Times New Roman" w:hAnsi="Times New Roman" w:cs="Times New Roman"/>
          <w:sz w:val="28"/>
          <w:szCs w:val="28"/>
        </w:rPr>
        <w:t xml:space="preserve">Миронов В.В., Иванов А.В. Онтология и теория познания. М.: Гардарики, 2005. </w:t>
      </w:r>
    </w:p>
    <w:p w:rsidR="00970554" w:rsidRPr="00664B27" w:rsidRDefault="00970554" w:rsidP="000F470B">
      <w:pPr>
        <w:pStyle w:val="a9"/>
        <w:numPr>
          <w:ilvl w:val="0"/>
          <w:numId w:val="1"/>
        </w:numPr>
        <w:spacing w:line="240" w:lineRule="auto"/>
        <w:jc w:val="both"/>
        <w:rPr>
          <w:rFonts w:ascii="Times New Roman" w:eastAsia="Times New Roman" w:hAnsi="Times New Roman" w:cs="Times New Roman"/>
          <w:bCs/>
          <w:color w:val="333333"/>
          <w:sz w:val="28"/>
          <w:szCs w:val="28"/>
          <w:lang w:eastAsia="ru-RU"/>
        </w:rPr>
      </w:pPr>
      <w:r w:rsidRPr="00664B27">
        <w:rPr>
          <w:rFonts w:ascii="Times New Roman" w:eastAsia="Times New Roman" w:hAnsi="Times New Roman" w:cs="Times New Roman"/>
          <w:bCs/>
          <w:color w:val="333333"/>
          <w:sz w:val="28"/>
          <w:szCs w:val="28"/>
          <w:lang w:eastAsia="ru-RU"/>
        </w:rPr>
        <w:t xml:space="preserve">Наумов Л.В. Российское уголовное право: Общая часть: Курс лекций. М, 1996. С. 206. Уголовное право России: Общая часть / Под ред. А.И. Рарога. М., 2009. </w:t>
      </w:r>
    </w:p>
    <w:p w:rsidR="00970554" w:rsidRPr="00664B27" w:rsidRDefault="00970554" w:rsidP="000F470B">
      <w:pPr>
        <w:pStyle w:val="a9"/>
        <w:numPr>
          <w:ilvl w:val="0"/>
          <w:numId w:val="1"/>
        </w:numPr>
        <w:autoSpaceDE w:val="0"/>
        <w:autoSpaceDN w:val="0"/>
        <w:adjustRightInd w:val="0"/>
        <w:spacing w:after="0" w:line="240" w:lineRule="auto"/>
        <w:jc w:val="both"/>
        <w:outlineLvl w:val="0"/>
        <w:rPr>
          <w:rFonts w:ascii="Times New Roman" w:hAnsi="Times New Roman" w:cs="Times New Roman"/>
          <w:sz w:val="28"/>
          <w:szCs w:val="28"/>
        </w:rPr>
      </w:pPr>
      <w:r w:rsidRPr="00664B27">
        <w:rPr>
          <w:rFonts w:ascii="Times New Roman" w:hAnsi="Times New Roman" w:cs="Times New Roman"/>
          <w:sz w:val="28"/>
          <w:szCs w:val="28"/>
        </w:rPr>
        <w:t>Петин И.А. Ответственность уголовная или криминальная// Юридический мир.2008. № 3. С. 74-77.</w:t>
      </w:r>
    </w:p>
    <w:p w:rsidR="00970554" w:rsidRPr="00664B27" w:rsidRDefault="00970554" w:rsidP="000F470B">
      <w:pPr>
        <w:pStyle w:val="a9"/>
        <w:numPr>
          <w:ilvl w:val="0"/>
          <w:numId w:val="1"/>
        </w:numPr>
        <w:autoSpaceDE w:val="0"/>
        <w:autoSpaceDN w:val="0"/>
        <w:adjustRightInd w:val="0"/>
        <w:spacing w:after="0" w:line="240" w:lineRule="auto"/>
        <w:jc w:val="both"/>
        <w:outlineLvl w:val="0"/>
        <w:rPr>
          <w:rFonts w:ascii="Times New Roman" w:hAnsi="Times New Roman" w:cs="Times New Roman"/>
          <w:sz w:val="28"/>
          <w:szCs w:val="28"/>
        </w:rPr>
      </w:pPr>
      <w:r w:rsidRPr="00664B27">
        <w:rPr>
          <w:rFonts w:ascii="Times New Roman" w:hAnsi="Times New Roman" w:cs="Times New Roman"/>
          <w:sz w:val="28"/>
          <w:szCs w:val="28"/>
        </w:rPr>
        <w:t>Рашковская Ш.С. К вопросу о степенях вины// Советское государство и право. 1955. №6 С. 58-65.</w:t>
      </w:r>
    </w:p>
    <w:p w:rsidR="00970554" w:rsidRPr="00664B27" w:rsidRDefault="00970554" w:rsidP="000F470B">
      <w:pPr>
        <w:pStyle w:val="a9"/>
        <w:numPr>
          <w:ilvl w:val="0"/>
          <w:numId w:val="1"/>
        </w:numPr>
        <w:autoSpaceDE w:val="0"/>
        <w:autoSpaceDN w:val="0"/>
        <w:adjustRightInd w:val="0"/>
        <w:spacing w:after="0" w:line="240" w:lineRule="auto"/>
        <w:jc w:val="both"/>
        <w:outlineLvl w:val="0"/>
        <w:rPr>
          <w:rFonts w:ascii="Times New Roman" w:hAnsi="Times New Roman" w:cs="Times New Roman"/>
          <w:sz w:val="28"/>
          <w:szCs w:val="28"/>
        </w:rPr>
      </w:pPr>
      <w:r w:rsidRPr="00664B27">
        <w:rPr>
          <w:rFonts w:ascii="Times New Roman" w:hAnsi="Times New Roman" w:cs="Times New Roman"/>
          <w:sz w:val="28"/>
          <w:szCs w:val="28"/>
        </w:rPr>
        <w:t xml:space="preserve">Уголовное право. Общая часть. Преступление: Академический курс: В 10 томах. М.: Юрлитинформ, 2016. Т. VII. Субъект преступления. Субъективная сторона преступления. Кн. II. </w:t>
      </w:r>
    </w:p>
    <w:p w:rsidR="00970554" w:rsidRPr="00664B27" w:rsidRDefault="00970554" w:rsidP="000F470B">
      <w:pPr>
        <w:pStyle w:val="a9"/>
        <w:numPr>
          <w:ilvl w:val="0"/>
          <w:numId w:val="1"/>
        </w:numPr>
        <w:autoSpaceDE w:val="0"/>
        <w:autoSpaceDN w:val="0"/>
        <w:adjustRightInd w:val="0"/>
        <w:spacing w:after="0" w:line="240" w:lineRule="auto"/>
        <w:jc w:val="both"/>
        <w:outlineLvl w:val="0"/>
        <w:rPr>
          <w:rFonts w:ascii="Times New Roman" w:hAnsi="Times New Roman" w:cs="Times New Roman"/>
          <w:sz w:val="28"/>
          <w:szCs w:val="28"/>
        </w:rPr>
      </w:pPr>
      <w:r w:rsidRPr="00664B27">
        <w:rPr>
          <w:rFonts w:ascii="Times New Roman" w:hAnsi="Times New Roman" w:cs="Times New Roman"/>
          <w:sz w:val="28"/>
          <w:szCs w:val="28"/>
          <w:lang w:eastAsia="ru-RU"/>
        </w:rPr>
        <w:t xml:space="preserve">Уголовное право России. Общая и Особенная части/ Учебник/ Отв. ред. Ю.В. Грачева, А.И. Чучаев. </w:t>
      </w:r>
      <w:r w:rsidRPr="00664B27">
        <w:rPr>
          <w:rFonts w:ascii="Times New Roman" w:hAnsi="Times New Roman" w:cs="Times New Roman"/>
          <w:sz w:val="28"/>
          <w:szCs w:val="28"/>
        </w:rPr>
        <w:t>– М.: Контракт, НИЦ ИНФА-М, 2017.</w:t>
      </w:r>
    </w:p>
    <w:p w:rsidR="00970554" w:rsidRPr="00664B27" w:rsidRDefault="00970554" w:rsidP="000F470B">
      <w:pPr>
        <w:pStyle w:val="a9"/>
        <w:autoSpaceDE w:val="0"/>
        <w:autoSpaceDN w:val="0"/>
        <w:adjustRightInd w:val="0"/>
        <w:spacing w:after="0" w:line="240" w:lineRule="auto"/>
        <w:ind w:left="1069"/>
        <w:jc w:val="both"/>
        <w:outlineLvl w:val="0"/>
        <w:rPr>
          <w:rFonts w:ascii="Times New Roman" w:hAnsi="Times New Roman" w:cs="Times New Roman"/>
          <w:sz w:val="28"/>
          <w:szCs w:val="28"/>
        </w:rPr>
      </w:pPr>
    </w:p>
    <w:p w:rsidR="00970554" w:rsidRPr="00664B27" w:rsidRDefault="00970554" w:rsidP="000F470B">
      <w:pPr>
        <w:pStyle w:val="a9"/>
        <w:autoSpaceDE w:val="0"/>
        <w:autoSpaceDN w:val="0"/>
        <w:adjustRightInd w:val="0"/>
        <w:spacing w:after="0" w:line="240" w:lineRule="auto"/>
        <w:ind w:left="1069"/>
        <w:jc w:val="both"/>
        <w:outlineLvl w:val="0"/>
        <w:rPr>
          <w:rFonts w:ascii="Times New Roman" w:hAnsi="Times New Roman" w:cs="Times New Roman"/>
          <w:sz w:val="28"/>
          <w:szCs w:val="28"/>
        </w:rPr>
      </w:pPr>
    </w:p>
    <w:p w:rsidR="00816CB5" w:rsidRPr="00664B27" w:rsidRDefault="00A01E9D" w:rsidP="000F470B">
      <w:pPr>
        <w:jc w:val="center"/>
        <w:rPr>
          <w:rFonts w:eastAsia="Times New Roman"/>
          <w:b/>
          <w:sz w:val="28"/>
          <w:szCs w:val="28"/>
          <w:lang w:val="kk-KZ"/>
        </w:rPr>
      </w:pPr>
      <w:r w:rsidRPr="00664B27">
        <w:rPr>
          <w:rFonts w:eastAsia="Times New Roman"/>
          <w:b/>
          <w:sz w:val="28"/>
          <w:szCs w:val="28"/>
          <w:lang w:val="kk-KZ"/>
        </w:rPr>
        <w:t xml:space="preserve">А.М. </w:t>
      </w:r>
      <w:r w:rsidR="00816CB5" w:rsidRPr="00664B27">
        <w:rPr>
          <w:rFonts w:eastAsia="Times New Roman"/>
          <w:b/>
          <w:sz w:val="28"/>
          <w:szCs w:val="28"/>
          <w:lang w:val="kk-KZ"/>
        </w:rPr>
        <w:t xml:space="preserve">Немеребаева </w:t>
      </w:r>
    </w:p>
    <w:p w:rsidR="00816CB5" w:rsidRPr="00664B27" w:rsidRDefault="00816CB5" w:rsidP="000F470B">
      <w:pPr>
        <w:jc w:val="center"/>
        <w:rPr>
          <w:rFonts w:eastAsia="Times New Roman"/>
          <w:b/>
          <w:sz w:val="28"/>
          <w:szCs w:val="28"/>
        </w:rPr>
      </w:pPr>
      <w:r w:rsidRPr="00664B27">
        <w:rPr>
          <w:rFonts w:eastAsia="Times New Roman"/>
          <w:b/>
          <w:sz w:val="28"/>
          <w:szCs w:val="28"/>
          <w:lang w:val="en-US"/>
        </w:rPr>
        <w:t>PhD</w:t>
      </w:r>
      <w:r w:rsidRPr="00664B27">
        <w:rPr>
          <w:rFonts w:eastAsia="Times New Roman"/>
          <w:b/>
          <w:sz w:val="28"/>
          <w:szCs w:val="28"/>
        </w:rPr>
        <w:t xml:space="preserve"> </w:t>
      </w:r>
      <w:r w:rsidR="00973D83" w:rsidRPr="00664B27">
        <w:rPr>
          <w:rFonts w:eastAsia="Times New Roman"/>
          <w:b/>
          <w:sz w:val="28"/>
          <w:szCs w:val="28"/>
        </w:rPr>
        <w:t>д</w:t>
      </w:r>
      <w:r w:rsidRPr="00664B27">
        <w:rPr>
          <w:rFonts w:eastAsia="Times New Roman"/>
          <w:b/>
          <w:sz w:val="28"/>
          <w:szCs w:val="28"/>
          <w:lang w:val="kk-KZ"/>
        </w:rPr>
        <w:t>окторант</w:t>
      </w:r>
      <w:r w:rsidR="007B5C93" w:rsidRPr="00664B27">
        <w:rPr>
          <w:rFonts w:eastAsia="Times New Roman"/>
          <w:b/>
          <w:sz w:val="28"/>
          <w:szCs w:val="28"/>
          <w:lang w:val="kk-KZ"/>
        </w:rPr>
        <w:t xml:space="preserve"> </w:t>
      </w:r>
      <w:r w:rsidRPr="00664B27">
        <w:rPr>
          <w:rFonts w:eastAsia="Times New Roman"/>
          <w:b/>
          <w:sz w:val="28"/>
          <w:szCs w:val="28"/>
        </w:rPr>
        <w:t>Университет</w:t>
      </w:r>
      <w:r w:rsidR="00BC3316" w:rsidRPr="00664B27">
        <w:rPr>
          <w:rFonts w:eastAsia="Times New Roman"/>
          <w:b/>
          <w:sz w:val="28"/>
          <w:szCs w:val="28"/>
        </w:rPr>
        <w:t>а</w:t>
      </w:r>
      <w:r w:rsidRPr="00664B27">
        <w:rPr>
          <w:rFonts w:eastAsia="Times New Roman"/>
          <w:b/>
          <w:sz w:val="28"/>
          <w:szCs w:val="28"/>
        </w:rPr>
        <w:t xml:space="preserve"> КазГЮУ им М.С.Нарикбаева</w:t>
      </w:r>
    </w:p>
    <w:p w:rsidR="00816CB5" w:rsidRPr="00664B27" w:rsidRDefault="00816CB5" w:rsidP="000F470B">
      <w:pPr>
        <w:jc w:val="center"/>
        <w:rPr>
          <w:rFonts w:eastAsia="Times New Roman"/>
          <w:b/>
          <w:sz w:val="28"/>
          <w:szCs w:val="28"/>
        </w:rPr>
      </w:pPr>
      <w:r w:rsidRPr="00664B27">
        <w:rPr>
          <w:rFonts w:eastAsia="Times New Roman"/>
          <w:b/>
          <w:sz w:val="28"/>
          <w:szCs w:val="28"/>
        </w:rPr>
        <w:t xml:space="preserve">Нур-Султан. Казахстан </w:t>
      </w:r>
    </w:p>
    <w:p w:rsidR="00BC3316" w:rsidRPr="00664B27" w:rsidRDefault="00BC3316" w:rsidP="000F470B">
      <w:pPr>
        <w:autoSpaceDE w:val="0"/>
        <w:autoSpaceDN w:val="0"/>
        <w:adjustRightInd w:val="0"/>
        <w:jc w:val="center"/>
        <w:rPr>
          <w:b/>
          <w:sz w:val="28"/>
          <w:szCs w:val="28"/>
        </w:rPr>
      </w:pPr>
    </w:p>
    <w:p w:rsidR="00816CB5" w:rsidRPr="00664B27" w:rsidRDefault="00816CB5" w:rsidP="000F470B">
      <w:pPr>
        <w:autoSpaceDE w:val="0"/>
        <w:autoSpaceDN w:val="0"/>
        <w:adjustRightInd w:val="0"/>
        <w:jc w:val="center"/>
        <w:rPr>
          <w:rFonts w:eastAsiaTheme="minorEastAsia"/>
          <w:b/>
          <w:sz w:val="28"/>
          <w:szCs w:val="28"/>
        </w:rPr>
      </w:pPr>
      <w:r w:rsidRPr="00664B27">
        <w:rPr>
          <w:b/>
          <w:sz w:val="28"/>
          <w:szCs w:val="28"/>
        </w:rPr>
        <w:t>ОБРАЩЕНИЕ ГРАЖДАН  КАК ФОРМА УЧАСТИЯ ГРАЖДАН В УПРАВЛЕНИИ ДЕЛАМИ ГОСУДАРСТВА РК</w:t>
      </w:r>
    </w:p>
    <w:p w:rsidR="00BC3316" w:rsidRPr="00664B27" w:rsidRDefault="00816CB5" w:rsidP="000F470B">
      <w:pPr>
        <w:autoSpaceDE w:val="0"/>
        <w:autoSpaceDN w:val="0"/>
        <w:adjustRightInd w:val="0"/>
        <w:jc w:val="both"/>
        <w:rPr>
          <w:sz w:val="28"/>
          <w:szCs w:val="28"/>
          <w:lang w:val="kk-KZ"/>
        </w:rPr>
      </w:pPr>
      <w:r w:rsidRPr="00664B27">
        <w:rPr>
          <w:sz w:val="28"/>
          <w:szCs w:val="28"/>
          <w:lang w:val="kk-KZ"/>
        </w:rPr>
        <w:t xml:space="preserve">          К числу политических прав и свобод относится право граждан подавать коллективные и индивидуальные обращения во все государственные органы вплоть до парламента и главы государства. В обращениях обычно  содержаться жалобы на действие либо бездействие представительной государственной администрации, предложения по совершенствованию работы различных звеньев государственного аппарата, по принятию тех или иных законов, по осуществлению каких либо мер, требования по защите прав и законных интересов граждан. </w:t>
      </w:r>
    </w:p>
    <w:p w:rsidR="00816CB5" w:rsidRPr="00664B27" w:rsidRDefault="00816CB5" w:rsidP="00BC3316">
      <w:pPr>
        <w:autoSpaceDE w:val="0"/>
        <w:autoSpaceDN w:val="0"/>
        <w:adjustRightInd w:val="0"/>
        <w:ind w:firstLine="567"/>
        <w:jc w:val="both"/>
        <w:rPr>
          <w:rFonts w:eastAsiaTheme="minorEastAsia"/>
          <w:sz w:val="28"/>
          <w:szCs w:val="28"/>
        </w:rPr>
      </w:pPr>
      <w:r w:rsidRPr="00664B27">
        <w:rPr>
          <w:sz w:val="28"/>
          <w:szCs w:val="28"/>
          <w:lang w:val="kk-KZ"/>
        </w:rPr>
        <w:t xml:space="preserve">Право подачи обращения означает не только возможность направления их в соответсвующие государственные органы, но и обязанность этих органов рассмотреть полученные обращения и дать на них в установленные сроки ответ. </w:t>
      </w:r>
      <w:r w:rsidRPr="00664B27">
        <w:rPr>
          <w:sz w:val="28"/>
          <w:szCs w:val="28"/>
        </w:rPr>
        <w:t xml:space="preserve">Ведь в соответствии с поручениями </w:t>
      </w:r>
      <w:r w:rsidRPr="00664B27">
        <w:rPr>
          <w:sz w:val="28"/>
          <w:szCs w:val="28"/>
          <w:lang w:val="kk-KZ"/>
        </w:rPr>
        <w:t>первого президента</w:t>
      </w:r>
      <w:r w:rsidRPr="00664B27">
        <w:rPr>
          <w:sz w:val="28"/>
          <w:szCs w:val="28"/>
        </w:rPr>
        <w:t xml:space="preserve"> вопросы качественного и своевременного рассмотрения обращ</w:t>
      </w:r>
      <w:r w:rsidRPr="00664B27">
        <w:rPr>
          <w:sz w:val="28"/>
          <w:szCs w:val="28"/>
          <w:lang w:val="kk-KZ"/>
        </w:rPr>
        <w:t>е</w:t>
      </w:r>
      <w:r w:rsidRPr="00664B27">
        <w:rPr>
          <w:sz w:val="28"/>
          <w:szCs w:val="28"/>
        </w:rPr>
        <w:t>ний граждан являются приоритетным направлениям деятельности всех государственных органов.</w:t>
      </w:r>
    </w:p>
    <w:p w:rsidR="00816CB5" w:rsidRPr="00664B27" w:rsidRDefault="00816CB5" w:rsidP="000F470B">
      <w:pPr>
        <w:autoSpaceDE w:val="0"/>
        <w:autoSpaceDN w:val="0"/>
        <w:adjustRightInd w:val="0"/>
        <w:jc w:val="both"/>
        <w:rPr>
          <w:sz w:val="28"/>
          <w:szCs w:val="28"/>
          <w:lang w:val="kk-KZ"/>
        </w:rPr>
      </w:pPr>
      <w:r w:rsidRPr="00664B27">
        <w:rPr>
          <w:sz w:val="28"/>
          <w:szCs w:val="28"/>
          <w:lang w:val="kk-KZ"/>
        </w:rPr>
        <w:lastRenderedPageBreak/>
        <w:t xml:space="preserve">         Рассмотрим понятия обращения граждан и реализацию. Обращение граждан – это важный институт устанавливающий диалог между гражданином и государством. В первые этот институт был установлен  Конституцией СССР в 1977г и Конституцией РСФСР в 1978 г.  Ныне это право регулируется Конституцией РК и законом от 12 января 2007 года «О порядке рассмотрения обращения физических и юридических лиц».</w:t>
      </w:r>
    </w:p>
    <w:p w:rsidR="00816CB5" w:rsidRPr="00664B27" w:rsidRDefault="00816CB5" w:rsidP="000F470B">
      <w:pPr>
        <w:pStyle w:val="j15"/>
        <w:shd w:val="clear" w:color="auto" w:fill="FFFFFF"/>
        <w:spacing w:before="0" w:beforeAutospacing="0" w:after="0" w:afterAutospacing="0"/>
        <w:ind w:firstLine="400"/>
        <w:jc w:val="both"/>
        <w:textAlignment w:val="baseline"/>
        <w:rPr>
          <w:sz w:val="28"/>
          <w:szCs w:val="28"/>
          <w:lang w:val="kk-KZ"/>
        </w:rPr>
      </w:pPr>
      <w:r w:rsidRPr="00664B27">
        <w:rPr>
          <w:sz w:val="28"/>
          <w:szCs w:val="28"/>
          <w:lang w:val="kk-KZ"/>
        </w:rPr>
        <w:t xml:space="preserve">    В соответствии с пунктом 1 статьи 33 Конституции РК граждане имеют право обращаться лично, а так же направлять индивидуальный и коллективные обращения в государственные органы местного самоуправления. Право граждан на обращения является важным конституционно-правовым средством защиты как собственных прав и свобод, так и законных интересов других физических и юридических лиц, общества и государства. Обращения граждан представляют собой одну из основных форм их участия в управлении делами государства, местного самоуправления. Они являются важным источником информации, полезной при решении вопросов политического социально-экономического, культурного развития общества. </w:t>
      </w:r>
    </w:p>
    <w:p w:rsidR="00816CB5" w:rsidRPr="00664B27" w:rsidRDefault="00816CB5" w:rsidP="000F470B">
      <w:pPr>
        <w:pStyle w:val="j15"/>
        <w:shd w:val="clear" w:color="auto" w:fill="FFFFFF"/>
        <w:spacing w:before="0" w:beforeAutospacing="0" w:after="0" w:afterAutospacing="0"/>
        <w:ind w:firstLine="400"/>
        <w:jc w:val="both"/>
        <w:textAlignment w:val="baseline"/>
        <w:rPr>
          <w:color w:val="000000"/>
          <w:sz w:val="28"/>
          <w:szCs w:val="28"/>
        </w:rPr>
      </w:pPr>
      <w:r w:rsidRPr="00664B27">
        <w:rPr>
          <w:rStyle w:val="s0"/>
          <w:rFonts w:eastAsiaTheme="minorHAnsi"/>
          <w:color w:val="000000"/>
          <w:sz w:val="28"/>
          <w:szCs w:val="28"/>
        </w:rPr>
        <w:t>Основными принципами регулирования правоотношений, связанных с рассмотрением обращений физических и юридических лиц, являются:</w:t>
      </w:r>
    </w:p>
    <w:p w:rsidR="00816CB5" w:rsidRPr="00664B27" w:rsidRDefault="00816CB5" w:rsidP="000F470B">
      <w:pPr>
        <w:pStyle w:val="j15"/>
        <w:shd w:val="clear" w:color="auto" w:fill="FFFFFF"/>
        <w:spacing w:before="0" w:beforeAutospacing="0" w:after="0" w:afterAutospacing="0"/>
        <w:ind w:firstLine="400"/>
        <w:jc w:val="both"/>
        <w:textAlignment w:val="baseline"/>
        <w:rPr>
          <w:color w:val="000000"/>
          <w:sz w:val="28"/>
          <w:szCs w:val="28"/>
        </w:rPr>
      </w:pPr>
      <w:r w:rsidRPr="00664B27">
        <w:rPr>
          <w:rStyle w:val="s0"/>
          <w:rFonts w:eastAsiaTheme="minorHAnsi"/>
          <w:color w:val="000000"/>
          <w:sz w:val="28"/>
          <w:szCs w:val="28"/>
        </w:rPr>
        <w:t>1) законность;</w:t>
      </w:r>
    </w:p>
    <w:p w:rsidR="00816CB5" w:rsidRPr="00664B27" w:rsidRDefault="00816CB5" w:rsidP="000F470B">
      <w:pPr>
        <w:pStyle w:val="j15"/>
        <w:shd w:val="clear" w:color="auto" w:fill="FFFFFF"/>
        <w:spacing w:before="0" w:beforeAutospacing="0" w:after="0" w:afterAutospacing="0"/>
        <w:ind w:firstLine="400"/>
        <w:jc w:val="both"/>
        <w:textAlignment w:val="baseline"/>
        <w:rPr>
          <w:color w:val="000000"/>
          <w:sz w:val="28"/>
          <w:szCs w:val="28"/>
        </w:rPr>
      </w:pPr>
      <w:r w:rsidRPr="00664B27">
        <w:rPr>
          <w:rStyle w:val="s0"/>
          <w:rFonts w:eastAsiaTheme="minorHAnsi"/>
          <w:color w:val="000000"/>
          <w:sz w:val="28"/>
          <w:szCs w:val="28"/>
        </w:rPr>
        <w:t>2) единство требований к обращениям;</w:t>
      </w:r>
    </w:p>
    <w:p w:rsidR="00816CB5" w:rsidRPr="00664B27" w:rsidRDefault="00816CB5" w:rsidP="000F470B">
      <w:pPr>
        <w:pStyle w:val="j15"/>
        <w:shd w:val="clear" w:color="auto" w:fill="FFFFFF"/>
        <w:spacing w:before="0" w:beforeAutospacing="0" w:after="0" w:afterAutospacing="0"/>
        <w:ind w:firstLine="400"/>
        <w:jc w:val="both"/>
        <w:textAlignment w:val="baseline"/>
        <w:rPr>
          <w:color w:val="000000"/>
          <w:sz w:val="28"/>
          <w:szCs w:val="28"/>
        </w:rPr>
      </w:pPr>
      <w:r w:rsidRPr="00664B27">
        <w:rPr>
          <w:rStyle w:val="s0"/>
          <w:rFonts w:eastAsiaTheme="minorHAnsi"/>
          <w:color w:val="000000"/>
          <w:sz w:val="28"/>
          <w:szCs w:val="28"/>
        </w:rPr>
        <w:t>3) гарантии соблюдения прав, свобод и законных интересов физических и юридических лиц;</w:t>
      </w:r>
    </w:p>
    <w:p w:rsidR="00816CB5" w:rsidRPr="00664B27" w:rsidRDefault="00816CB5" w:rsidP="000F470B">
      <w:pPr>
        <w:pStyle w:val="j15"/>
        <w:shd w:val="clear" w:color="auto" w:fill="FFFFFF"/>
        <w:spacing w:before="0" w:beforeAutospacing="0" w:after="0" w:afterAutospacing="0"/>
        <w:ind w:firstLine="400"/>
        <w:jc w:val="both"/>
        <w:textAlignment w:val="baseline"/>
        <w:rPr>
          <w:color w:val="000000"/>
          <w:sz w:val="28"/>
          <w:szCs w:val="28"/>
        </w:rPr>
      </w:pPr>
      <w:r w:rsidRPr="00664B27">
        <w:rPr>
          <w:rStyle w:val="s0"/>
          <w:rFonts w:eastAsiaTheme="minorHAnsi"/>
          <w:color w:val="000000"/>
          <w:sz w:val="28"/>
          <w:szCs w:val="28"/>
        </w:rPr>
        <w:t>4) недопустимость проявлений бюрократизма и волокиты при рассмотрении обращений;</w:t>
      </w:r>
    </w:p>
    <w:p w:rsidR="00816CB5" w:rsidRPr="00664B27" w:rsidRDefault="00816CB5" w:rsidP="000F470B">
      <w:pPr>
        <w:pStyle w:val="j15"/>
        <w:shd w:val="clear" w:color="auto" w:fill="FFFFFF"/>
        <w:spacing w:before="0" w:beforeAutospacing="0" w:after="0" w:afterAutospacing="0"/>
        <w:ind w:firstLine="400"/>
        <w:jc w:val="both"/>
        <w:textAlignment w:val="baseline"/>
        <w:rPr>
          <w:color w:val="000000"/>
          <w:sz w:val="28"/>
          <w:szCs w:val="28"/>
        </w:rPr>
      </w:pPr>
      <w:r w:rsidRPr="00664B27">
        <w:rPr>
          <w:rStyle w:val="s0"/>
          <w:rFonts w:eastAsiaTheme="minorHAnsi"/>
          <w:color w:val="000000"/>
          <w:sz w:val="28"/>
          <w:szCs w:val="28"/>
        </w:rPr>
        <w:t>5)  равенство физических и юридических лиц;</w:t>
      </w:r>
    </w:p>
    <w:p w:rsidR="00816CB5" w:rsidRPr="00664B27" w:rsidRDefault="00816CB5" w:rsidP="000F470B">
      <w:pPr>
        <w:pStyle w:val="j15"/>
        <w:shd w:val="clear" w:color="auto" w:fill="FFFFFF"/>
        <w:spacing w:before="0" w:beforeAutospacing="0" w:after="0" w:afterAutospacing="0"/>
        <w:ind w:firstLine="400"/>
        <w:jc w:val="both"/>
        <w:textAlignment w:val="baseline"/>
        <w:rPr>
          <w:color w:val="000000"/>
          <w:sz w:val="28"/>
          <w:szCs w:val="28"/>
        </w:rPr>
      </w:pPr>
      <w:r w:rsidRPr="00664B27">
        <w:rPr>
          <w:rStyle w:val="s0"/>
          <w:rFonts w:eastAsiaTheme="minorHAnsi"/>
          <w:color w:val="000000"/>
          <w:sz w:val="28"/>
          <w:szCs w:val="28"/>
        </w:rPr>
        <w:t>6) прозрачность деятельности субъектов и должностных лиц при рассмотрении обращений.</w:t>
      </w:r>
      <w:r w:rsidRPr="00664B27">
        <w:rPr>
          <w:rStyle w:val="a7"/>
          <w:rFonts w:eastAsiaTheme="minorHAnsi"/>
          <w:color w:val="000000"/>
          <w:sz w:val="28"/>
          <w:szCs w:val="28"/>
        </w:rPr>
        <w:footnoteReference w:id="39"/>
      </w:r>
    </w:p>
    <w:p w:rsidR="00816CB5" w:rsidRPr="00664B27" w:rsidRDefault="00816CB5" w:rsidP="000F470B">
      <w:pPr>
        <w:pStyle w:val="j15"/>
        <w:shd w:val="clear" w:color="auto" w:fill="FFFFFF"/>
        <w:spacing w:before="0" w:beforeAutospacing="0" w:after="0" w:afterAutospacing="0"/>
        <w:ind w:firstLine="400"/>
        <w:jc w:val="both"/>
        <w:textAlignment w:val="baseline"/>
        <w:rPr>
          <w:color w:val="000000"/>
          <w:sz w:val="28"/>
          <w:szCs w:val="28"/>
        </w:rPr>
      </w:pPr>
      <w:r w:rsidRPr="00664B27">
        <w:rPr>
          <w:sz w:val="28"/>
          <w:szCs w:val="28"/>
        </w:rPr>
        <w:t xml:space="preserve">       </w:t>
      </w:r>
      <w:r w:rsidRPr="00664B27">
        <w:rPr>
          <w:sz w:val="28"/>
          <w:szCs w:val="28"/>
          <w:lang w:val="kk-KZ"/>
        </w:rPr>
        <w:t xml:space="preserve">Самые распрастраненными видами обращения являются: заявления, жалобы, запросы, предложения, отклик. В соответствии с Законом </w:t>
      </w:r>
      <w:r w:rsidRPr="00664B27">
        <w:rPr>
          <w:color w:val="000000"/>
          <w:sz w:val="28"/>
          <w:szCs w:val="28"/>
        </w:rPr>
        <w:t xml:space="preserve">в обращении физического лица указываются его фамилия, имя, а также по желанию отчество, индивидуальный идентификационный номер, почтовый адрес, юридического лица - его наименование, почтовый адрес, бизнес-идентификационный номер. Обращение должно быть подписано физическим лицом или представителем юридического лица. И сроки рассмотрения </w:t>
      </w:r>
      <w:r w:rsidRPr="00664B27">
        <w:rPr>
          <w:color w:val="000000"/>
          <w:sz w:val="28"/>
          <w:szCs w:val="28"/>
          <w:lang w:val="kk-KZ"/>
        </w:rPr>
        <w:t xml:space="preserve">этих </w:t>
      </w:r>
      <w:r w:rsidRPr="00664B27">
        <w:rPr>
          <w:color w:val="000000"/>
          <w:sz w:val="28"/>
          <w:szCs w:val="28"/>
        </w:rPr>
        <w:t>обращении</w:t>
      </w:r>
      <w:r w:rsidRPr="00664B27">
        <w:rPr>
          <w:color w:val="000000"/>
          <w:sz w:val="28"/>
          <w:szCs w:val="28"/>
          <w:lang w:val="kk-KZ"/>
        </w:rPr>
        <w:t xml:space="preserve"> установлены следующим образом</w:t>
      </w:r>
      <w:r w:rsidRPr="00664B27">
        <w:rPr>
          <w:color w:val="000000"/>
          <w:sz w:val="28"/>
          <w:szCs w:val="28"/>
        </w:rPr>
        <w:t>:</w:t>
      </w:r>
    </w:p>
    <w:p w:rsidR="00816CB5" w:rsidRPr="00664B27" w:rsidRDefault="00816CB5" w:rsidP="000F470B">
      <w:pPr>
        <w:pStyle w:val="j15"/>
        <w:shd w:val="clear" w:color="auto" w:fill="FFFFFF"/>
        <w:spacing w:before="0" w:beforeAutospacing="0" w:after="0" w:afterAutospacing="0"/>
        <w:ind w:firstLine="400"/>
        <w:jc w:val="both"/>
        <w:textAlignment w:val="baseline"/>
        <w:rPr>
          <w:color w:val="000000"/>
          <w:sz w:val="28"/>
          <w:szCs w:val="28"/>
        </w:rPr>
      </w:pPr>
      <w:r w:rsidRPr="00664B27">
        <w:rPr>
          <w:color w:val="000000"/>
          <w:sz w:val="28"/>
          <w:szCs w:val="28"/>
        </w:rPr>
        <w:t xml:space="preserve">- </w:t>
      </w:r>
      <w:r w:rsidRPr="00664B27">
        <w:rPr>
          <w:rStyle w:val="s0"/>
          <w:rFonts w:eastAsiaTheme="minorHAnsi"/>
          <w:color w:val="000000"/>
          <w:sz w:val="28"/>
          <w:szCs w:val="28"/>
        </w:rPr>
        <w:t>Обращение физического и (или) юридического лица, для рассмотрения которого не требуются получение информации от иных субъектов, должностных лиц либо проверка с выездом на место, рассматривается в течение 15 календарных дней со дня поступления субъекту, должностному лицу.</w:t>
      </w:r>
    </w:p>
    <w:p w:rsidR="00816CB5" w:rsidRPr="00664B27" w:rsidRDefault="00816CB5" w:rsidP="000F470B">
      <w:pPr>
        <w:pStyle w:val="j15"/>
        <w:shd w:val="clear" w:color="auto" w:fill="FFFFFF"/>
        <w:spacing w:before="0" w:beforeAutospacing="0" w:after="0" w:afterAutospacing="0"/>
        <w:ind w:firstLine="400"/>
        <w:jc w:val="both"/>
        <w:textAlignment w:val="baseline"/>
        <w:rPr>
          <w:color w:val="000000"/>
          <w:sz w:val="28"/>
          <w:szCs w:val="28"/>
        </w:rPr>
      </w:pPr>
      <w:bookmarkStart w:id="2" w:name="SUB80200"/>
      <w:bookmarkEnd w:id="2"/>
      <w:r w:rsidRPr="00664B27">
        <w:rPr>
          <w:rStyle w:val="s0"/>
          <w:rFonts w:eastAsiaTheme="minorHAnsi"/>
          <w:color w:val="000000"/>
          <w:sz w:val="28"/>
          <w:szCs w:val="28"/>
        </w:rPr>
        <w:t xml:space="preserve">- Обращение физического и (или) юридического лица, для рассмотрения которого требуются получение информации от иных субъектов, должностных </w:t>
      </w:r>
      <w:r w:rsidRPr="00664B27">
        <w:rPr>
          <w:rStyle w:val="s0"/>
          <w:rFonts w:eastAsiaTheme="minorHAnsi"/>
          <w:color w:val="000000"/>
          <w:sz w:val="28"/>
          <w:szCs w:val="28"/>
        </w:rPr>
        <w:lastRenderedPageBreak/>
        <w:t>лиц либо проверка с выездом на место, рассматривается и по нему принимается решение в течение 30 календарных дней со дня поступления субъекту, должностному лицу.</w:t>
      </w:r>
    </w:p>
    <w:p w:rsidR="00816CB5" w:rsidRPr="00664B27" w:rsidRDefault="00816CB5" w:rsidP="000F470B">
      <w:pPr>
        <w:pStyle w:val="j15"/>
        <w:shd w:val="clear" w:color="auto" w:fill="FFFFFF"/>
        <w:spacing w:before="0" w:beforeAutospacing="0" w:after="0" w:afterAutospacing="0"/>
        <w:ind w:firstLine="400"/>
        <w:jc w:val="both"/>
        <w:textAlignment w:val="baseline"/>
        <w:rPr>
          <w:rStyle w:val="s0"/>
          <w:rFonts w:eastAsiaTheme="minorHAnsi"/>
          <w:sz w:val="28"/>
          <w:szCs w:val="28"/>
        </w:rPr>
      </w:pPr>
      <w:r w:rsidRPr="00664B27">
        <w:rPr>
          <w:rStyle w:val="s0"/>
          <w:rFonts w:eastAsiaTheme="minorHAnsi"/>
          <w:color w:val="000000"/>
          <w:sz w:val="28"/>
          <w:szCs w:val="28"/>
        </w:rPr>
        <w:t>- В тех случаях, когда необходимо проведение дополнительного изучения или проверки, срок рассмотрения продлевается не более чем на 30 календарных дней, о чем сообщается заявителю в течение 3 календарных дней со дня продления срока рассмотрения.</w:t>
      </w:r>
    </w:p>
    <w:p w:rsidR="00816CB5" w:rsidRPr="00664B27" w:rsidRDefault="00816CB5" w:rsidP="000F470B">
      <w:pPr>
        <w:pStyle w:val="j15"/>
        <w:shd w:val="clear" w:color="auto" w:fill="FFFFFF"/>
        <w:spacing w:before="0" w:beforeAutospacing="0" w:after="0" w:afterAutospacing="0"/>
        <w:ind w:firstLine="400"/>
        <w:jc w:val="both"/>
        <w:textAlignment w:val="baseline"/>
        <w:rPr>
          <w:sz w:val="28"/>
          <w:szCs w:val="28"/>
          <w:shd w:val="clear" w:color="auto" w:fill="FFFFFF"/>
          <w:lang w:val="kk-KZ"/>
        </w:rPr>
      </w:pPr>
      <w:r w:rsidRPr="00664B27">
        <w:rPr>
          <w:rStyle w:val="s0"/>
          <w:rFonts w:eastAsiaTheme="minorHAnsi"/>
          <w:color w:val="000000"/>
          <w:sz w:val="28"/>
          <w:szCs w:val="28"/>
        </w:rPr>
        <w:t>Так же на сегодняшний день граждане РК могут обратиться в органы</w:t>
      </w:r>
      <w:r w:rsidRPr="00664B27">
        <w:rPr>
          <w:rStyle w:val="s0"/>
          <w:rFonts w:eastAsiaTheme="minorHAnsi"/>
          <w:color w:val="000000"/>
          <w:sz w:val="28"/>
          <w:szCs w:val="28"/>
          <w:lang w:val="kk-KZ"/>
        </w:rPr>
        <w:t xml:space="preserve"> государственной власти</w:t>
      </w:r>
      <w:r w:rsidRPr="00664B27">
        <w:rPr>
          <w:rStyle w:val="s0"/>
          <w:rFonts w:eastAsiaTheme="minorHAnsi"/>
          <w:color w:val="000000"/>
          <w:sz w:val="28"/>
          <w:szCs w:val="28"/>
        </w:rPr>
        <w:t xml:space="preserve"> с помощью электронного портала </w:t>
      </w:r>
      <w:r w:rsidRPr="00664B27">
        <w:rPr>
          <w:rStyle w:val="s0"/>
          <w:rFonts w:eastAsiaTheme="minorHAnsi"/>
          <w:color w:val="000000"/>
          <w:sz w:val="28"/>
          <w:szCs w:val="28"/>
          <w:lang w:val="kk-KZ"/>
        </w:rPr>
        <w:t>«Правительство для граждан»</w:t>
      </w:r>
      <w:bookmarkStart w:id="3" w:name="SUB80300"/>
      <w:bookmarkEnd w:id="3"/>
      <w:r w:rsidRPr="00664B27">
        <w:rPr>
          <w:rStyle w:val="s0"/>
          <w:rFonts w:eastAsiaTheme="minorHAnsi"/>
          <w:color w:val="000000"/>
          <w:sz w:val="28"/>
          <w:szCs w:val="28"/>
          <w:lang w:val="kk-KZ"/>
        </w:rPr>
        <w:t>, которое</w:t>
      </w:r>
      <w:r w:rsidRPr="00664B27">
        <w:rPr>
          <w:color w:val="333333"/>
          <w:sz w:val="28"/>
          <w:szCs w:val="28"/>
          <w:shd w:val="clear" w:color="auto" w:fill="FFFFFF"/>
          <w:lang w:val="kk-KZ"/>
        </w:rPr>
        <w:t xml:space="preserve"> </w:t>
      </w:r>
      <w:r w:rsidRPr="00664B27">
        <w:rPr>
          <w:sz w:val="28"/>
          <w:szCs w:val="28"/>
          <w:shd w:val="clear" w:color="auto" w:fill="FFFFFF"/>
        </w:rPr>
        <w:t xml:space="preserve">было создано в целях реализации </w:t>
      </w:r>
      <w:r w:rsidRPr="00664B27">
        <w:rPr>
          <w:sz w:val="28"/>
          <w:szCs w:val="28"/>
          <w:shd w:val="clear" w:color="auto" w:fill="FFFFFF"/>
          <w:lang w:val="kk-KZ"/>
        </w:rPr>
        <w:t>«</w:t>
      </w:r>
      <w:r w:rsidRPr="00664B27">
        <w:rPr>
          <w:sz w:val="28"/>
          <w:szCs w:val="28"/>
          <w:shd w:val="clear" w:color="auto" w:fill="FFFFFF"/>
        </w:rPr>
        <w:t>Плана нации – 100 конкретных шагов по реализации пяти институциональных реформ</w:t>
      </w:r>
      <w:r w:rsidRPr="00664B27">
        <w:rPr>
          <w:sz w:val="28"/>
          <w:szCs w:val="28"/>
          <w:shd w:val="clear" w:color="auto" w:fill="FFFFFF"/>
          <w:lang w:val="kk-KZ"/>
        </w:rPr>
        <w:t>»</w:t>
      </w:r>
      <w:r w:rsidRPr="00664B27">
        <w:rPr>
          <w:sz w:val="28"/>
          <w:szCs w:val="28"/>
          <w:shd w:val="clear" w:color="auto" w:fill="FFFFFF"/>
        </w:rPr>
        <w:t>. Это значит, что своей работой корпорация способствует формированию открытого и транспарентного государства, в котором нет коррупции, в котором вся работа госаппарата направлена на улучшение жизни населения.</w:t>
      </w:r>
      <w:r w:rsidRPr="00664B27">
        <w:rPr>
          <w:rStyle w:val="s0"/>
          <w:rFonts w:eastAsiaTheme="minorHAnsi"/>
          <w:sz w:val="28"/>
          <w:szCs w:val="28"/>
          <w:lang w:val="kk-KZ"/>
        </w:rPr>
        <w:t xml:space="preserve"> </w:t>
      </w:r>
      <w:r w:rsidRPr="00664B27">
        <w:rPr>
          <w:color w:val="000000"/>
          <w:sz w:val="28"/>
          <w:szCs w:val="28"/>
          <w:shd w:val="clear" w:color="auto" w:fill="FFFFFF"/>
        </w:rPr>
        <w:t>С помощью этого сервиса вы получаете возможность написать и отправить обращение в государственный орган из списка. При этом вы получаете гарантию доставки обращения, отслеживаете статусы обращения и получаете ответ на обращение здесь же на портале</w:t>
      </w:r>
      <w:r w:rsidRPr="00664B27">
        <w:rPr>
          <w:color w:val="000000"/>
          <w:sz w:val="28"/>
          <w:szCs w:val="28"/>
          <w:shd w:val="clear" w:color="auto" w:fill="FFFFFF"/>
          <w:lang w:val="kk-KZ"/>
        </w:rPr>
        <w:t xml:space="preserve">. Сейчас граждане все больше и больше имеют возможность  получать нужные им документы и услуги ( справки с места жительства, поставить ребенка на учет в сад, в школу, получить удостоверение, паспорт, оплатить налоги и штрафы и т.д.) без очереди, без потери времени в Центрах обслуживания населения, либо дома подключившись к сети интернет через компьютер и через мобильное устройство. </w:t>
      </w:r>
    </w:p>
    <w:p w:rsidR="00816CB5" w:rsidRPr="00664B27" w:rsidRDefault="00816CB5" w:rsidP="000F470B">
      <w:pPr>
        <w:pStyle w:val="j15"/>
        <w:shd w:val="clear" w:color="auto" w:fill="FFFFFF"/>
        <w:spacing w:before="0" w:beforeAutospacing="0" w:after="0" w:afterAutospacing="0"/>
        <w:ind w:firstLine="400"/>
        <w:jc w:val="both"/>
        <w:textAlignment w:val="baseline"/>
        <w:rPr>
          <w:color w:val="000000"/>
          <w:sz w:val="28"/>
          <w:szCs w:val="28"/>
          <w:lang w:val="kk-KZ"/>
        </w:rPr>
      </w:pPr>
      <w:r w:rsidRPr="00664B27">
        <w:rPr>
          <w:sz w:val="28"/>
          <w:szCs w:val="28"/>
          <w:shd w:val="clear" w:color="auto" w:fill="FFFFFF"/>
          <w:lang w:val="kk-KZ"/>
        </w:rPr>
        <w:t xml:space="preserve">Так же </w:t>
      </w:r>
      <w:r w:rsidRPr="00664B27">
        <w:rPr>
          <w:sz w:val="28"/>
          <w:szCs w:val="28"/>
        </w:rPr>
        <w:t>одним из компонентов Открытого правительства является портал «</w:t>
      </w:r>
      <w:hyperlink r:id="rId13" w:history="1">
        <w:r w:rsidRPr="00664B27">
          <w:rPr>
            <w:rStyle w:val="a8"/>
            <w:rFonts w:eastAsiaTheme="minorHAnsi"/>
            <w:color w:val="auto"/>
            <w:sz w:val="28"/>
            <w:szCs w:val="28"/>
          </w:rPr>
          <w:t>Открытый Диалог</w:t>
        </w:r>
      </w:hyperlink>
      <w:r w:rsidRPr="00664B27">
        <w:rPr>
          <w:sz w:val="28"/>
          <w:szCs w:val="28"/>
        </w:rPr>
        <w:t>», где можно подать обращение на блог-платформы руководителей государственных органов и участвовать в обсуждениях интернет-конференций государственных органов</w:t>
      </w:r>
      <w:r w:rsidRPr="00664B27">
        <w:rPr>
          <w:sz w:val="28"/>
          <w:szCs w:val="28"/>
          <w:lang w:val="kk-KZ"/>
        </w:rPr>
        <w:t xml:space="preserve">. </w:t>
      </w:r>
      <w:r w:rsidRPr="00664B27">
        <w:rPr>
          <w:sz w:val="28"/>
          <w:szCs w:val="28"/>
        </w:rPr>
        <w:t xml:space="preserve">По статистике портала «Открытый </w:t>
      </w:r>
      <w:r w:rsidRPr="00664B27">
        <w:rPr>
          <w:color w:val="000000"/>
          <w:sz w:val="28"/>
          <w:szCs w:val="28"/>
        </w:rPr>
        <w:t>диалог», в частности сервиса Блог-платформа первых руководителей государственных органов, подведенная за пятилетний период, показала, что вопросы образования, здравоохранения и общественного порядка остаются наиболее актуальными для казахстанцев. Так за указанный период большое количество обращений поступило на следующие блог-платформы министров.</w:t>
      </w:r>
    </w:p>
    <w:p w:rsidR="00816CB5" w:rsidRPr="00664B27" w:rsidRDefault="00816CB5" w:rsidP="000F470B">
      <w:pPr>
        <w:pStyle w:val="j15"/>
        <w:shd w:val="clear" w:color="auto" w:fill="FFFFFF"/>
        <w:spacing w:before="0" w:beforeAutospacing="0" w:after="0" w:afterAutospacing="0"/>
        <w:ind w:firstLine="400"/>
        <w:jc w:val="both"/>
        <w:textAlignment w:val="baseline"/>
        <w:rPr>
          <w:color w:val="000000"/>
          <w:sz w:val="28"/>
          <w:szCs w:val="28"/>
          <w:lang w:val="kk-KZ"/>
        </w:rPr>
      </w:pPr>
      <w:r w:rsidRPr="00664B27">
        <w:rPr>
          <w:color w:val="000000"/>
          <w:sz w:val="28"/>
          <w:szCs w:val="28"/>
          <w:lang w:val="kk-KZ"/>
        </w:rPr>
        <w:t xml:space="preserve">- </w:t>
      </w:r>
      <w:r w:rsidRPr="00664B27">
        <w:rPr>
          <w:color w:val="000000"/>
          <w:sz w:val="28"/>
          <w:szCs w:val="28"/>
        </w:rPr>
        <w:t>Наибольшее количество обращений приходится на Министерство образования и науки РК. За период с 2012 по 2017гг, на блог министра образования и науки поступило и было рассмотрено более 24 тысяч обращений граждан.</w:t>
      </w:r>
      <w:r w:rsidRPr="00664B27">
        <w:rPr>
          <w:color w:val="000000"/>
          <w:sz w:val="28"/>
          <w:szCs w:val="28"/>
          <w:lang w:val="kk-KZ"/>
        </w:rPr>
        <w:t xml:space="preserve"> </w:t>
      </w:r>
    </w:p>
    <w:p w:rsidR="00816CB5" w:rsidRPr="00664B27" w:rsidRDefault="00816CB5" w:rsidP="000F470B">
      <w:pPr>
        <w:pStyle w:val="j15"/>
        <w:shd w:val="clear" w:color="auto" w:fill="FFFFFF"/>
        <w:spacing w:before="0" w:beforeAutospacing="0" w:after="0" w:afterAutospacing="0"/>
        <w:ind w:firstLine="400"/>
        <w:jc w:val="both"/>
        <w:textAlignment w:val="baseline"/>
        <w:rPr>
          <w:color w:val="000000"/>
          <w:sz w:val="28"/>
          <w:szCs w:val="28"/>
          <w:lang w:val="kk-KZ"/>
        </w:rPr>
      </w:pPr>
      <w:r w:rsidRPr="00664B27">
        <w:rPr>
          <w:color w:val="000000"/>
          <w:sz w:val="28"/>
          <w:szCs w:val="28"/>
          <w:lang w:val="kk-KZ"/>
        </w:rPr>
        <w:t xml:space="preserve">- </w:t>
      </w:r>
      <w:r w:rsidRPr="00664B27">
        <w:rPr>
          <w:color w:val="000000"/>
          <w:sz w:val="28"/>
          <w:szCs w:val="28"/>
        </w:rPr>
        <w:t>Следующим по количеству поступивших обращений стал раздел «Здравоохранение». Ранее, до создания профильного министерства, обращения граждан по данному разделу поступали на блог министра труда и социальной защиты населения Т.Дуйсеновой. За аналогичный период  по вопросам здравоохранения обратились 24470 граждан.</w:t>
      </w:r>
    </w:p>
    <w:p w:rsidR="00816CB5" w:rsidRPr="00664B27" w:rsidRDefault="00816CB5" w:rsidP="000F470B">
      <w:pPr>
        <w:pStyle w:val="j15"/>
        <w:shd w:val="clear" w:color="auto" w:fill="FFFFFF"/>
        <w:spacing w:before="0" w:beforeAutospacing="0" w:after="0" w:afterAutospacing="0"/>
        <w:ind w:firstLine="400"/>
        <w:jc w:val="both"/>
        <w:textAlignment w:val="baseline"/>
        <w:rPr>
          <w:color w:val="000000"/>
          <w:sz w:val="28"/>
          <w:szCs w:val="28"/>
          <w:lang w:val="kk-KZ"/>
        </w:rPr>
      </w:pPr>
      <w:r w:rsidRPr="00664B27">
        <w:rPr>
          <w:color w:val="000000"/>
          <w:sz w:val="28"/>
          <w:szCs w:val="28"/>
          <w:lang w:val="kk-KZ"/>
        </w:rPr>
        <w:t xml:space="preserve">- </w:t>
      </w:r>
      <w:r w:rsidRPr="00664B27">
        <w:rPr>
          <w:color w:val="000000"/>
          <w:sz w:val="28"/>
          <w:szCs w:val="28"/>
        </w:rPr>
        <w:t>На третьем месте – блог Министра внутренних дел РК К.Касымова, где по вопросам деятельности правоохранительных органов поступило и обработано более 21 000 обращений.</w:t>
      </w:r>
    </w:p>
    <w:p w:rsidR="00816CB5" w:rsidRPr="00664B27" w:rsidRDefault="00816CB5" w:rsidP="000F470B">
      <w:pPr>
        <w:pStyle w:val="j15"/>
        <w:shd w:val="clear" w:color="auto" w:fill="FFFFFF"/>
        <w:spacing w:before="0" w:beforeAutospacing="0" w:after="0" w:afterAutospacing="0"/>
        <w:ind w:firstLine="400"/>
        <w:jc w:val="both"/>
        <w:textAlignment w:val="baseline"/>
        <w:rPr>
          <w:color w:val="000000"/>
          <w:sz w:val="28"/>
          <w:szCs w:val="28"/>
          <w:shd w:val="clear" w:color="auto" w:fill="FFFFFF"/>
          <w:lang w:val="kk-KZ"/>
        </w:rPr>
      </w:pPr>
      <w:r w:rsidRPr="00664B27">
        <w:rPr>
          <w:color w:val="000000"/>
          <w:sz w:val="28"/>
          <w:szCs w:val="28"/>
        </w:rPr>
        <w:lastRenderedPageBreak/>
        <w:t>Как показала статистика, сравнительно меньше обращений от граждан поступило по вопросам религии, развития государственного языка, молодежной политики, туризма. В настоящее время на портале размещено более 188 тысяч обращений граждан.</w:t>
      </w:r>
      <w:r w:rsidRPr="00664B27">
        <w:rPr>
          <w:rStyle w:val="a7"/>
          <w:color w:val="000000"/>
          <w:sz w:val="28"/>
          <w:szCs w:val="28"/>
        </w:rPr>
        <w:footnoteReference w:id="40"/>
      </w:r>
    </w:p>
    <w:p w:rsidR="00816CB5" w:rsidRPr="00664B27" w:rsidRDefault="00816CB5" w:rsidP="000F470B">
      <w:pPr>
        <w:autoSpaceDE w:val="0"/>
        <w:autoSpaceDN w:val="0"/>
        <w:adjustRightInd w:val="0"/>
        <w:jc w:val="both"/>
        <w:rPr>
          <w:sz w:val="28"/>
          <w:szCs w:val="28"/>
          <w:lang w:val="kk-KZ"/>
        </w:rPr>
      </w:pPr>
      <w:r w:rsidRPr="00664B27">
        <w:rPr>
          <w:sz w:val="28"/>
          <w:szCs w:val="28"/>
          <w:lang w:val="kk-KZ"/>
        </w:rPr>
        <w:t xml:space="preserve">          Право на обращение гарантируется конституциями многих государств, независимо от их формы правления. Оно распространено как в развитых демократических странах Запада, так и на постсоветском пространстве, а так же в мусульманских государствах. </w:t>
      </w:r>
    </w:p>
    <w:p w:rsidR="00816CB5" w:rsidRPr="00664B27" w:rsidRDefault="00816CB5" w:rsidP="000F470B">
      <w:pPr>
        <w:autoSpaceDE w:val="0"/>
        <w:autoSpaceDN w:val="0"/>
        <w:adjustRightInd w:val="0"/>
        <w:jc w:val="both"/>
        <w:rPr>
          <w:sz w:val="28"/>
          <w:szCs w:val="28"/>
          <w:lang w:val="kk-KZ"/>
        </w:rPr>
      </w:pPr>
      <w:r w:rsidRPr="00664B27">
        <w:rPr>
          <w:sz w:val="28"/>
          <w:szCs w:val="28"/>
          <w:lang w:val="kk-KZ"/>
        </w:rPr>
        <w:t xml:space="preserve">           Зарубежными государсвами большое значение придается праву на обращение в связи с тем, что оно позволяет гражданам учавствовать в принятии важных решений, защищать свои права и свободы, во избежание злоупотреблений. В то же время в них отсутсвует единый подход к регламентации и пониманию данного права. Так в некоторых из них оно пренадлежит только своим гражданам (ФРГ, Великобритания, Армения, КНДР, Венгрия), а в других – всем и каждому (Испания, Словения, Таджикистан, Молдова). А Конституциями некоторых государств гаранитируются лишь письменные обращения. </w:t>
      </w:r>
    </w:p>
    <w:p w:rsidR="00816CB5" w:rsidRPr="00664B27" w:rsidRDefault="00816CB5" w:rsidP="000F470B">
      <w:pPr>
        <w:autoSpaceDE w:val="0"/>
        <w:autoSpaceDN w:val="0"/>
        <w:adjustRightInd w:val="0"/>
        <w:jc w:val="both"/>
        <w:rPr>
          <w:sz w:val="28"/>
          <w:szCs w:val="28"/>
          <w:lang w:val="kk-KZ"/>
        </w:rPr>
      </w:pPr>
      <w:r w:rsidRPr="00664B27">
        <w:rPr>
          <w:sz w:val="28"/>
          <w:szCs w:val="28"/>
          <w:lang w:val="kk-KZ"/>
        </w:rPr>
        <w:t xml:space="preserve">       На основании сравнительного анализа практики реализации права на обращение в зарубежных странах выявлено, что его гарантирование зависит от формы правления и политического режима государсва. Право на обращение в государстве с тоталитарном режимом не должно рассматриваться в том же контексте, что и в демократических странах. Его обеспечение и реализация имеют целью не привлечение граждан к участию в политической жизни страны, защиту и восстановление прав и свобод человека, а искоренению инакомыслия, имитацию народовластия.</w:t>
      </w:r>
      <w:r w:rsidRPr="00664B27">
        <w:rPr>
          <w:rStyle w:val="a7"/>
          <w:sz w:val="28"/>
          <w:szCs w:val="28"/>
          <w:lang w:val="kk-KZ"/>
        </w:rPr>
        <w:footnoteReference w:id="41"/>
      </w:r>
      <w:r w:rsidRPr="00664B27">
        <w:rPr>
          <w:sz w:val="28"/>
          <w:szCs w:val="28"/>
          <w:lang w:val="kk-KZ"/>
        </w:rPr>
        <w:t xml:space="preserve">      </w:t>
      </w:r>
    </w:p>
    <w:p w:rsidR="00816CB5" w:rsidRPr="00664B27" w:rsidRDefault="00816CB5" w:rsidP="000F470B">
      <w:pPr>
        <w:autoSpaceDE w:val="0"/>
        <w:autoSpaceDN w:val="0"/>
        <w:adjustRightInd w:val="0"/>
        <w:jc w:val="both"/>
        <w:rPr>
          <w:sz w:val="28"/>
          <w:szCs w:val="28"/>
          <w:lang w:val="kk-KZ"/>
        </w:rPr>
      </w:pPr>
      <w:r w:rsidRPr="00664B27">
        <w:rPr>
          <w:sz w:val="28"/>
          <w:szCs w:val="28"/>
          <w:lang w:val="kk-KZ"/>
        </w:rPr>
        <w:t xml:space="preserve">         </w:t>
      </w:r>
      <w:r w:rsidRPr="00664B27">
        <w:rPr>
          <w:sz w:val="28"/>
          <w:szCs w:val="28"/>
        </w:rPr>
        <w:t>От того</w:t>
      </w:r>
      <w:r w:rsidRPr="00664B27">
        <w:rPr>
          <w:sz w:val="28"/>
          <w:szCs w:val="28"/>
          <w:lang w:val="kk-KZ"/>
        </w:rPr>
        <w:t xml:space="preserve">, насколько эффективно - своевременно, правильно и полно – органы гласти реагируют на обращение граждан, зависит благополучия и счастье людей, а значит и общества в целом. Это главный критерий прогресса современного общества, показатель того, насколько устроиство общества приблизилось к моделям социального и правового государсва. </w:t>
      </w:r>
      <w:r w:rsidRPr="00664B27">
        <w:rPr>
          <w:rStyle w:val="a7"/>
          <w:sz w:val="28"/>
          <w:szCs w:val="28"/>
          <w:lang w:val="kk-KZ"/>
        </w:rPr>
        <w:footnoteReference w:id="42"/>
      </w:r>
      <w:r w:rsidRPr="00664B27">
        <w:rPr>
          <w:sz w:val="28"/>
          <w:szCs w:val="28"/>
          <w:lang w:val="kk-KZ"/>
        </w:rPr>
        <w:t xml:space="preserve">     </w:t>
      </w:r>
      <w:r w:rsidRPr="00664B27">
        <w:rPr>
          <w:sz w:val="28"/>
          <w:szCs w:val="28"/>
          <w:shd w:val="clear" w:color="auto" w:fill="FFFFFF"/>
        </w:rPr>
        <w:t>Обращения становятся одной из форм непосредственной демократии, воздействия на решение общественно значимых вопросов органами власти и управления.</w:t>
      </w:r>
      <w:r w:rsidRPr="00664B27">
        <w:rPr>
          <w:rStyle w:val="a7"/>
          <w:color w:val="333333"/>
          <w:sz w:val="28"/>
          <w:szCs w:val="28"/>
          <w:shd w:val="clear" w:color="auto" w:fill="FFFFFF"/>
        </w:rPr>
        <w:footnoteReference w:id="43"/>
      </w:r>
      <w:r w:rsidRPr="00664B27">
        <w:rPr>
          <w:sz w:val="28"/>
          <w:szCs w:val="28"/>
          <w:shd w:val="clear" w:color="auto" w:fill="FFFFFF"/>
        </w:rPr>
        <w:t>Внося различные предложения, направленные на совершенствование общественных отношений, добиваясь осуществления своих прав, сигнализируя о недостатках в работе государственных органов, организаций и должностных лиц, граждане тем самым активно участвуют в</w:t>
      </w:r>
      <w:r w:rsidRPr="00664B27">
        <w:rPr>
          <w:sz w:val="28"/>
          <w:szCs w:val="28"/>
          <w:shd w:val="clear" w:color="auto" w:fill="FFFFFF"/>
          <w:lang w:val="kk-KZ"/>
        </w:rPr>
        <w:t xml:space="preserve"> </w:t>
      </w:r>
      <w:r w:rsidRPr="00664B27">
        <w:rPr>
          <w:sz w:val="28"/>
          <w:szCs w:val="28"/>
          <w:shd w:val="clear" w:color="auto" w:fill="FFFFFF"/>
        </w:rPr>
        <w:t>укреплении казахстанской государственности, обеспечении режима законнос</w:t>
      </w:r>
      <w:r w:rsidRPr="00664B27">
        <w:rPr>
          <w:sz w:val="28"/>
          <w:szCs w:val="28"/>
          <w:shd w:val="clear" w:color="auto" w:fill="FFFFFF"/>
          <w:lang w:val="kk-KZ"/>
        </w:rPr>
        <w:t>ти.</w:t>
      </w:r>
    </w:p>
    <w:p w:rsidR="00816CB5" w:rsidRPr="00664B27" w:rsidRDefault="00816CB5" w:rsidP="000F470B">
      <w:pPr>
        <w:rPr>
          <w:sz w:val="28"/>
          <w:szCs w:val="28"/>
        </w:rPr>
      </w:pPr>
      <w:r w:rsidRPr="00664B27">
        <w:rPr>
          <w:sz w:val="28"/>
          <w:szCs w:val="28"/>
          <w:lang w:val="kk-KZ"/>
        </w:rPr>
        <w:lastRenderedPageBreak/>
        <w:t xml:space="preserve"> </w:t>
      </w:r>
    </w:p>
    <w:p w:rsidR="00816CB5" w:rsidRPr="00664B27" w:rsidRDefault="00816CB5" w:rsidP="000F470B">
      <w:pPr>
        <w:rPr>
          <w:sz w:val="28"/>
          <w:szCs w:val="28"/>
        </w:rPr>
      </w:pPr>
    </w:p>
    <w:p w:rsidR="00816CB5" w:rsidRPr="00664B27" w:rsidRDefault="009C44DF" w:rsidP="009C44DF">
      <w:pPr>
        <w:jc w:val="center"/>
        <w:rPr>
          <w:b/>
          <w:sz w:val="28"/>
          <w:szCs w:val="28"/>
        </w:rPr>
      </w:pPr>
      <w:r w:rsidRPr="00664B27">
        <w:rPr>
          <w:b/>
          <w:sz w:val="28"/>
          <w:szCs w:val="28"/>
        </w:rPr>
        <w:t>Л</w:t>
      </w:r>
      <w:r w:rsidR="00816CB5" w:rsidRPr="00664B27">
        <w:rPr>
          <w:b/>
          <w:sz w:val="28"/>
          <w:szCs w:val="28"/>
        </w:rPr>
        <w:t>итератур</w:t>
      </w:r>
      <w:r w:rsidRPr="00664B27">
        <w:rPr>
          <w:b/>
          <w:sz w:val="28"/>
          <w:szCs w:val="28"/>
        </w:rPr>
        <w:t>а</w:t>
      </w:r>
    </w:p>
    <w:p w:rsidR="00816CB5" w:rsidRPr="00664B27" w:rsidRDefault="00816CB5" w:rsidP="000F470B">
      <w:pPr>
        <w:pStyle w:val="a9"/>
        <w:numPr>
          <w:ilvl w:val="0"/>
          <w:numId w:val="2"/>
        </w:numPr>
        <w:spacing w:after="200" w:line="240" w:lineRule="auto"/>
        <w:rPr>
          <w:rFonts w:ascii="Times New Roman" w:hAnsi="Times New Roman" w:cs="Times New Roman"/>
          <w:sz w:val="28"/>
          <w:szCs w:val="28"/>
        </w:rPr>
      </w:pPr>
      <w:r w:rsidRPr="00664B27">
        <w:rPr>
          <w:rFonts w:ascii="Times New Roman" w:hAnsi="Times New Roman" w:cs="Times New Roman"/>
          <w:sz w:val="28"/>
          <w:szCs w:val="28"/>
          <w:shd w:val="clear" w:color="auto" w:fill="FFFFFF"/>
        </w:rPr>
        <w:t>Атаханова С. К. Конституционно-правовая сущность института обращений граждан в органы государственного управления // Молодой ученый. — 2012. — №4. — С. 265-269.</w:t>
      </w:r>
    </w:p>
    <w:p w:rsidR="00816CB5" w:rsidRPr="00664B27" w:rsidRDefault="00816CB5" w:rsidP="000F470B">
      <w:pPr>
        <w:pStyle w:val="a9"/>
        <w:numPr>
          <w:ilvl w:val="0"/>
          <w:numId w:val="2"/>
        </w:numPr>
        <w:spacing w:after="200" w:line="240" w:lineRule="auto"/>
        <w:rPr>
          <w:rFonts w:ascii="Times New Roman" w:hAnsi="Times New Roman" w:cs="Times New Roman"/>
          <w:sz w:val="28"/>
          <w:szCs w:val="28"/>
        </w:rPr>
      </w:pPr>
      <w:r w:rsidRPr="00664B27">
        <w:rPr>
          <w:rFonts w:ascii="Times New Roman" w:hAnsi="Times New Roman" w:cs="Times New Roman"/>
          <w:sz w:val="28"/>
          <w:szCs w:val="28"/>
          <w:lang w:val="kk-KZ"/>
        </w:rPr>
        <w:t>Скобликов. П.А. Отвественность по ст.5,59 КОАП РФ как способпредупрежждения коррупции при рассмотрении обращении граждан: законодательство, правоприминительная прктика и возможные пути усовершенствования. Журнал Российская юстиция. 2019, № 2. С. 18-23.</w:t>
      </w:r>
    </w:p>
    <w:p w:rsidR="00816CB5" w:rsidRPr="00664B27" w:rsidRDefault="00816CB5" w:rsidP="000F470B">
      <w:pPr>
        <w:pStyle w:val="a9"/>
        <w:numPr>
          <w:ilvl w:val="0"/>
          <w:numId w:val="2"/>
        </w:numPr>
        <w:spacing w:after="200" w:line="240" w:lineRule="auto"/>
        <w:rPr>
          <w:rFonts w:ascii="Times New Roman" w:hAnsi="Times New Roman" w:cs="Times New Roman"/>
          <w:sz w:val="28"/>
          <w:szCs w:val="28"/>
        </w:rPr>
      </w:pPr>
      <w:r w:rsidRPr="00664B27">
        <w:rPr>
          <w:rFonts w:ascii="Times New Roman" w:hAnsi="Times New Roman" w:cs="Times New Roman"/>
          <w:sz w:val="28"/>
          <w:szCs w:val="28"/>
        </w:rPr>
        <w:t>Титов А.А. Право граждан РФ на обращение в органы государственной власти</w:t>
      </w:r>
      <w:r w:rsidRPr="00664B27">
        <w:rPr>
          <w:rFonts w:ascii="Times New Roman" w:hAnsi="Times New Roman" w:cs="Times New Roman"/>
          <w:sz w:val="28"/>
          <w:szCs w:val="28"/>
          <w:lang w:val="kk-KZ"/>
        </w:rPr>
        <w:t>: конститцуионно-правовое исследование. Дисс... к.ю.н. Титов А.А.,- Орел, 2018. С. 20.</w:t>
      </w:r>
    </w:p>
    <w:p w:rsidR="00970554" w:rsidRPr="00664B27" w:rsidRDefault="00970554" w:rsidP="000F470B">
      <w:pPr>
        <w:pStyle w:val="a9"/>
        <w:autoSpaceDE w:val="0"/>
        <w:autoSpaceDN w:val="0"/>
        <w:adjustRightInd w:val="0"/>
        <w:spacing w:after="0" w:line="240" w:lineRule="auto"/>
        <w:ind w:left="1069"/>
        <w:jc w:val="both"/>
        <w:outlineLvl w:val="0"/>
        <w:rPr>
          <w:rFonts w:ascii="Times New Roman" w:hAnsi="Times New Roman" w:cs="Times New Roman"/>
          <w:sz w:val="28"/>
          <w:szCs w:val="28"/>
        </w:rPr>
      </w:pPr>
    </w:p>
    <w:p w:rsidR="00970554" w:rsidRPr="00664B27" w:rsidRDefault="00970554" w:rsidP="000F470B">
      <w:pPr>
        <w:ind w:firstLine="708"/>
        <w:jc w:val="both"/>
        <w:rPr>
          <w:rFonts w:eastAsia="Times New Roman"/>
          <w:sz w:val="28"/>
          <w:szCs w:val="28"/>
        </w:rPr>
      </w:pPr>
    </w:p>
    <w:p w:rsidR="00970554" w:rsidRPr="00664B27" w:rsidRDefault="00970554" w:rsidP="000F470B">
      <w:pPr>
        <w:pStyle w:val="a9"/>
        <w:autoSpaceDE w:val="0"/>
        <w:autoSpaceDN w:val="0"/>
        <w:adjustRightInd w:val="0"/>
        <w:spacing w:after="0" w:line="240" w:lineRule="auto"/>
        <w:ind w:left="1069"/>
        <w:jc w:val="both"/>
        <w:outlineLvl w:val="0"/>
        <w:rPr>
          <w:rFonts w:ascii="Times New Roman" w:hAnsi="Times New Roman" w:cs="Times New Roman"/>
          <w:sz w:val="28"/>
          <w:szCs w:val="28"/>
        </w:rPr>
      </w:pPr>
    </w:p>
    <w:p w:rsidR="00CF7CB4" w:rsidRPr="00664B27" w:rsidRDefault="00CF7CB4" w:rsidP="000F470B">
      <w:pPr>
        <w:pStyle w:val="ab"/>
        <w:spacing w:after="0" w:line="240" w:lineRule="auto"/>
        <w:jc w:val="center"/>
        <w:rPr>
          <w:b/>
          <w:color w:val="000000"/>
          <w:sz w:val="28"/>
          <w:szCs w:val="28"/>
        </w:rPr>
      </w:pPr>
      <w:r w:rsidRPr="00664B27">
        <w:rPr>
          <w:b/>
          <w:color w:val="000000"/>
          <w:sz w:val="28"/>
          <w:szCs w:val="28"/>
        </w:rPr>
        <w:t>Е.П. Соболева,</w:t>
      </w:r>
    </w:p>
    <w:p w:rsidR="00EC567D" w:rsidRPr="00664B27" w:rsidRDefault="00CF7CB4" w:rsidP="000F470B">
      <w:pPr>
        <w:pStyle w:val="ab"/>
        <w:spacing w:after="0" w:line="240" w:lineRule="auto"/>
        <w:jc w:val="center"/>
        <w:rPr>
          <w:b/>
          <w:color w:val="000000"/>
          <w:sz w:val="28"/>
          <w:szCs w:val="28"/>
        </w:rPr>
      </w:pPr>
      <w:r w:rsidRPr="00664B27">
        <w:rPr>
          <w:b/>
          <w:color w:val="000000"/>
          <w:sz w:val="28"/>
          <w:szCs w:val="28"/>
        </w:rPr>
        <w:t xml:space="preserve">студентка юридического факультета </w:t>
      </w:r>
    </w:p>
    <w:p w:rsidR="00CF7CB4" w:rsidRPr="00664B27" w:rsidRDefault="00CF7CB4" w:rsidP="000F470B">
      <w:pPr>
        <w:pStyle w:val="ab"/>
        <w:spacing w:after="0" w:line="240" w:lineRule="auto"/>
        <w:jc w:val="center"/>
        <w:rPr>
          <w:b/>
          <w:color w:val="000000"/>
          <w:sz w:val="28"/>
          <w:szCs w:val="28"/>
        </w:rPr>
      </w:pPr>
      <w:r w:rsidRPr="00664B27">
        <w:rPr>
          <w:b/>
          <w:color w:val="000000"/>
          <w:sz w:val="28"/>
          <w:szCs w:val="28"/>
        </w:rPr>
        <w:t>ИМПЭ им. А.С. Грибоедова</w:t>
      </w:r>
    </w:p>
    <w:p w:rsidR="00CF7CB4" w:rsidRPr="00664B27" w:rsidRDefault="00CF7CB4" w:rsidP="000F470B">
      <w:pPr>
        <w:pStyle w:val="ab"/>
        <w:spacing w:after="0" w:line="240" w:lineRule="auto"/>
        <w:jc w:val="both"/>
        <w:rPr>
          <w:b/>
          <w:color w:val="000000"/>
          <w:sz w:val="28"/>
          <w:szCs w:val="28"/>
          <w:shd w:val="clear" w:color="auto" w:fill="FFFFFF"/>
        </w:rPr>
      </w:pPr>
    </w:p>
    <w:p w:rsidR="00CF7CB4" w:rsidRPr="00664B27" w:rsidRDefault="00CF7CB4" w:rsidP="000F470B">
      <w:pPr>
        <w:pStyle w:val="ab"/>
        <w:spacing w:after="0" w:line="240" w:lineRule="auto"/>
        <w:jc w:val="center"/>
        <w:rPr>
          <w:b/>
          <w:color w:val="000000"/>
          <w:sz w:val="28"/>
          <w:szCs w:val="28"/>
          <w:shd w:val="clear" w:color="auto" w:fill="FFFFFF"/>
        </w:rPr>
      </w:pPr>
      <w:r w:rsidRPr="00664B27">
        <w:rPr>
          <w:b/>
          <w:color w:val="000000"/>
          <w:sz w:val="28"/>
          <w:szCs w:val="28"/>
          <w:shd w:val="clear" w:color="auto" w:fill="FFFFFF"/>
        </w:rPr>
        <w:t>АДМИНИСТРАТИВНО-ПРАВОВЫЕ СРЕДСТВА ПРОТИВОДЕЙСТВИЯ КОРРУПЦИИ В СОЦИАЛЬНОЙ СФЕРЕ</w:t>
      </w:r>
    </w:p>
    <w:p w:rsidR="00CF7CB4" w:rsidRPr="00664B27" w:rsidRDefault="00CF7CB4" w:rsidP="000F470B">
      <w:pPr>
        <w:pStyle w:val="ab"/>
        <w:spacing w:after="0" w:line="240" w:lineRule="auto"/>
        <w:jc w:val="right"/>
        <w:rPr>
          <w:b/>
          <w:color w:val="000000"/>
          <w:sz w:val="28"/>
          <w:szCs w:val="28"/>
        </w:rPr>
      </w:pPr>
    </w:p>
    <w:p w:rsidR="00CF7CB4" w:rsidRPr="00664B27" w:rsidRDefault="00CF7CB4" w:rsidP="000F470B">
      <w:pPr>
        <w:pStyle w:val="ab"/>
        <w:spacing w:after="0" w:line="240" w:lineRule="auto"/>
        <w:jc w:val="right"/>
        <w:rPr>
          <w:b/>
          <w:i/>
          <w:color w:val="000000"/>
          <w:sz w:val="28"/>
          <w:szCs w:val="28"/>
        </w:rPr>
      </w:pPr>
      <w:r w:rsidRPr="00664B27">
        <w:rPr>
          <w:b/>
          <w:i/>
          <w:color w:val="000000"/>
          <w:sz w:val="28"/>
          <w:szCs w:val="28"/>
        </w:rPr>
        <w:t>Научный руководитель: кандидат юридических наук, доцент Егупов В.А.</w:t>
      </w:r>
    </w:p>
    <w:p w:rsidR="00CF7CB4" w:rsidRPr="00664B27" w:rsidRDefault="00CF7CB4" w:rsidP="000F470B">
      <w:pPr>
        <w:pStyle w:val="ab"/>
        <w:spacing w:after="0" w:line="240" w:lineRule="auto"/>
        <w:jc w:val="both"/>
        <w:rPr>
          <w:b/>
          <w:i/>
          <w:color w:val="000000"/>
          <w:sz w:val="28"/>
          <w:szCs w:val="28"/>
        </w:rPr>
      </w:pPr>
    </w:p>
    <w:p w:rsidR="00EC567D" w:rsidRPr="00664B27" w:rsidRDefault="00CF7CB4" w:rsidP="000F470B">
      <w:pPr>
        <w:pStyle w:val="ab"/>
        <w:spacing w:after="0" w:line="240" w:lineRule="auto"/>
        <w:ind w:firstLine="567"/>
        <w:jc w:val="both"/>
        <w:rPr>
          <w:color w:val="000000"/>
          <w:sz w:val="28"/>
          <w:szCs w:val="28"/>
        </w:rPr>
      </w:pPr>
      <w:r w:rsidRPr="00664B27">
        <w:rPr>
          <w:color w:val="000000"/>
          <w:sz w:val="28"/>
          <w:szCs w:val="28"/>
        </w:rPr>
        <w:t>Коррупция и борьба с ней являются проблемами мирового масштаба, коррупционная преступность в социальной сфере угрожает не только внутригосударственному, но и международному правопорядку</w:t>
      </w:r>
      <w:r w:rsidR="00EC567D" w:rsidRPr="00664B27">
        <w:rPr>
          <w:color w:val="000000"/>
          <w:sz w:val="28"/>
          <w:szCs w:val="28"/>
        </w:rPr>
        <w:t>.</w:t>
      </w:r>
      <w:r w:rsidRPr="00664B27">
        <w:rPr>
          <w:color w:val="000000"/>
          <w:sz w:val="28"/>
          <w:szCs w:val="28"/>
        </w:rPr>
        <w:t xml:space="preserve"> Несмотря на то, что коррупция, как и преступность, являются социально-психологическими феноменами, и на протяжении всей истории существования человечества победить их было невозможно, это не означает, что общество должно смириться с коррупцией и не принимать никаких ответных мер противодействия ей. </w:t>
      </w:r>
    </w:p>
    <w:p w:rsidR="00CF7CB4" w:rsidRPr="00664B27" w:rsidRDefault="00CF7CB4" w:rsidP="000F470B">
      <w:pPr>
        <w:pStyle w:val="ab"/>
        <w:spacing w:after="0" w:line="240" w:lineRule="auto"/>
        <w:ind w:firstLine="567"/>
        <w:jc w:val="both"/>
        <w:rPr>
          <w:color w:val="000000"/>
          <w:sz w:val="28"/>
          <w:szCs w:val="28"/>
        </w:rPr>
      </w:pPr>
      <w:r w:rsidRPr="00664B27">
        <w:rPr>
          <w:color w:val="000000"/>
          <w:sz w:val="28"/>
          <w:szCs w:val="28"/>
        </w:rPr>
        <w:t>Главная опасность коррупции, заключается в том, что она парализует всю работу, как государственных органов, так и общественных организаций коммерческого и некоммерческого характера. В итоге задачи и функции, возложенные на них обществом в целом и каждым индивидом в частности, либо не исполняются вообще, либо исполняются ненадлежащим образом, что приводит к массовому нарушению прав и свобод граждан любого государства.</w:t>
      </w:r>
    </w:p>
    <w:p w:rsidR="00CF7CB4" w:rsidRPr="00664B27" w:rsidRDefault="00CF7CB4" w:rsidP="000F470B">
      <w:pPr>
        <w:pStyle w:val="ab"/>
        <w:spacing w:after="0" w:line="240" w:lineRule="auto"/>
        <w:ind w:firstLine="567"/>
        <w:jc w:val="both"/>
        <w:rPr>
          <w:color w:val="000000"/>
          <w:sz w:val="28"/>
          <w:szCs w:val="28"/>
        </w:rPr>
      </w:pPr>
      <w:r w:rsidRPr="00664B27">
        <w:rPr>
          <w:color w:val="000000"/>
          <w:sz w:val="28"/>
          <w:szCs w:val="28"/>
        </w:rPr>
        <w:t xml:space="preserve">«Всё покупается и всё продается!» - с таким девизом живет сейчас большинство российских граждан. Поэтому объявление коррупции вне закона – одна из основных задач любого государства при любом общественном строе отметим, что наибольшую опасность коррупция представляет именно для социальной сферы, поскольку именно в ней человек реализует свои </w:t>
      </w:r>
      <w:r w:rsidRPr="00664B27">
        <w:rPr>
          <w:color w:val="000000"/>
          <w:sz w:val="28"/>
          <w:szCs w:val="28"/>
        </w:rPr>
        <w:lastRenderedPageBreak/>
        <w:t>неотъемлемые, естественные права – на жизнь, здоровье, на жилище, на образование, на социальную защиту, на экологическое благополучие.</w:t>
      </w:r>
    </w:p>
    <w:p w:rsidR="00CF7CB4" w:rsidRPr="00664B27" w:rsidRDefault="00CF7CB4" w:rsidP="000F470B">
      <w:pPr>
        <w:pStyle w:val="ab"/>
        <w:spacing w:after="0" w:line="240" w:lineRule="auto"/>
        <w:ind w:firstLine="567"/>
        <w:jc w:val="both"/>
        <w:rPr>
          <w:color w:val="000000"/>
          <w:sz w:val="28"/>
          <w:szCs w:val="28"/>
        </w:rPr>
      </w:pPr>
      <w:r w:rsidRPr="00664B27">
        <w:rPr>
          <w:color w:val="000000"/>
          <w:sz w:val="28"/>
          <w:szCs w:val="28"/>
        </w:rPr>
        <w:t>Следовательно, безопасность социальной сферы от коррупции в любом государстве и, особенно в нашей стране, где коррупция проникла практически во все сферы жизни общества, должна быть обеспечена правоприменительными органами с применением административно-правовых средств в максимально возможной степени.</w:t>
      </w:r>
    </w:p>
    <w:p w:rsidR="00CF7CB4" w:rsidRPr="00664B27" w:rsidRDefault="00CF7CB4" w:rsidP="000F470B">
      <w:pPr>
        <w:pStyle w:val="ab"/>
        <w:spacing w:after="0" w:line="240" w:lineRule="auto"/>
        <w:ind w:firstLine="567"/>
        <w:jc w:val="both"/>
        <w:rPr>
          <w:color w:val="000000"/>
          <w:sz w:val="28"/>
          <w:szCs w:val="28"/>
        </w:rPr>
      </w:pPr>
      <w:r w:rsidRPr="00664B27">
        <w:rPr>
          <w:color w:val="000000"/>
          <w:sz w:val="28"/>
          <w:szCs w:val="28"/>
        </w:rPr>
        <w:t xml:space="preserve">Для более детального исследования административно-правовых мер обеспечения безопасности социальной сферы от коррупции в России, обратимся к существующим в законодательстве и юридической литературе понятиям «безопасность», «социальная сфера» и «коррупция», а также попытаемся дать собственное определение такому сложному и многоликому социальному явлению как коррупция. </w:t>
      </w:r>
    </w:p>
    <w:p w:rsidR="00CF7CB4" w:rsidRPr="00664B27" w:rsidRDefault="00CF7CB4" w:rsidP="000F470B">
      <w:pPr>
        <w:pStyle w:val="ab"/>
        <w:spacing w:after="0" w:line="240" w:lineRule="auto"/>
        <w:ind w:firstLine="567"/>
        <w:jc w:val="both"/>
        <w:rPr>
          <w:color w:val="000000"/>
          <w:sz w:val="28"/>
          <w:szCs w:val="28"/>
        </w:rPr>
      </w:pPr>
      <w:r w:rsidRPr="00664B27">
        <w:rPr>
          <w:color w:val="000000"/>
          <w:sz w:val="28"/>
          <w:szCs w:val="28"/>
        </w:rPr>
        <w:t>Федеральный закон от 28 декабря 2010 года №390-ФЗ «О безопасности»</w:t>
      </w:r>
      <w:r w:rsidRPr="00664B27">
        <w:rPr>
          <w:rStyle w:val="a7"/>
          <w:color w:val="000000"/>
          <w:sz w:val="28"/>
          <w:szCs w:val="28"/>
        </w:rPr>
        <w:footnoteReference w:id="44"/>
      </w:r>
      <w:r w:rsidRPr="00664B27">
        <w:rPr>
          <w:color w:val="000000"/>
          <w:sz w:val="28"/>
          <w:szCs w:val="28"/>
        </w:rPr>
        <w:t xml:space="preserve"> (далее по тексту Закон о безопасности) не даёт нам легального определения безопасности, что, на наш взгляд, является его серьёзным упущением. Безопасность, на наш взгляд, это состояние защищенности жизненно важных прав и законных интересов личности, общества и государства от внутренних и внешних угроз. </w:t>
      </w:r>
    </w:p>
    <w:p w:rsidR="00CF7CB4" w:rsidRPr="00664B27" w:rsidRDefault="00CF7CB4" w:rsidP="000F470B">
      <w:pPr>
        <w:pStyle w:val="ab"/>
        <w:spacing w:after="0" w:line="240" w:lineRule="auto"/>
        <w:ind w:firstLine="567"/>
        <w:jc w:val="both"/>
        <w:rPr>
          <w:color w:val="000000"/>
          <w:sz w:val="28"/>
          <w:szCs w:val="28"/>
        </w:rPr>
      </w:pPr>
      <w:r w:rsidRPr="00664B27">
        <w:rPr>
          <w:color w:val="000000"/>
          <w:sz w:val="28"/>
          <w:szCs w:val="28"/>
        </w:rPr>
        <w:t xml:space="preserve">Как отмечалось выше, у человека существуют такие естественные потребности, как потребности в пище, одежде, жилище, образовании, здоровье, социальном обеспечении, экологическом благополучии. И на все эти потребности, удовлетворение которых происходит именно в социальной сфере жизни общества, посягает такой социально-психологический феномен как коррупция. Коррупцию, как и преступность, победить нельзя, поскольку она заложена в самом человеке, но снизить её уровень, её масштабы, её разрушительное воздействие на социальную сферу можно и нужно путём объединения усилий государства, общества и конкретных индивидов. Нельзя себя чувствовать в безопасности, если не идёт борьба с её угрозами, среди которых ведущее место занимает коррупция. Объектами безопасности, на которые посягает коррупция, являются совокупность прав и свобод человека и гражданина, система материальных и духовных ценностей, конституционный строй, суверенитет и территориальная целостность государства. Особым объектом безопасности является социальная сфера. </w:t>
      </w:r>
    </w:p>
    <w:p w:rsidR="00CF7CB4" w:rsidRPr="00664B27" w:rsidRDefault="00CF7CB4" w:rsidP="000F470B">
      <w:pPr>
        <w:pStyle w:val="ab"/>
        <w:spacing w:after="0" w:line="240" w:lineRule="auto"/>
        <w:ind w:firstLine="567"/>
        <w:jc w:val="both"/>
        <w:rPr>
          <w:color w:val="000000"/>
          <w:sz w:val="28"/>
          <w:szCs w:val="28"/>
        </w:rPr>
      </w:pPr>
      <w:r w:rsidRPr="00664B27">
        <w:rPr>
          <w:color w:val="000000"/>
          <w:sz w:val="28"/>
          <w:szCs w:val="28"/>
        </w:rPr>
        <w:t>Что же такое социальная сфера? Социальная сфера – специфическая область общественных отношений, складывающаяся между гражданами и специальными субъектами (должностными лицами, руководителями общественных организаций) по поводу удовлетворения социальных потребностей граждан в образовании, здравоохранении, экологическом благополучии, социальном обеспечении и иных областях общественной жизни.</w:t>
      </w:r>
    </w:p>
    <w:p w:rsidR="00CF7CB4" w:rsidRPr="00664B27" w:rsidRDefault="00CF7CB4" w:rsidP="000F470B">
      <w:pPr>
        <w:pStyle w:val="ab"/>
        <w:spacing w:after="0" w:line="240" w:lineRule="auto"/>
        <w:ind w:firstLine="567"/>
        <w:jc w:val="both"/>
        <w:rPr>
          <w:color w:val="000000"/>
          <w:sz w:val="28"/>
          <w:szCs w:val="28"/>
        </w:rPr>
      </w:pPr>
      <w:r w:rsidRPr="00664B27">
        <w:rPr>
          <w:color w:val="000000"/>
          <w:sz w:val="28"/>
          <w:szCs w:val="28"/>
        </w:rPr>
        <w:t xml:space="preserve">Обратимся теперь к сложному и многогранному понятию «коррупция», поскольку без уяснения смысла и содержания данного понятия невозможно </w:t>
      </w:r>
      <w:r w:rsidRPr="00664B27">
        <w:rPr>
          <w:color w:val="000000"/>
          <w:sz w:val="28"/>
          <w:szCs w:val="28"/>
        </w:rPr>
        <w:lastRenderedPageBreak/>
        <w:t xml:space="preserve">будет уяснить сущность и социальное назначение административно-правового регулирования противодействия коррупции в социальной сфере. </w:t>
      </w:r>
    </w:p>
    <w:p w:rsidR="00CF7CB4" w:rsidRPr="00664B27" w:rsidRDefault="00CF7CB4" w:rsidP="000F470B">
      <w:pPr>
        <w:pStyle w:val="ab"/>
        <w:spacing w:after="0" w:line="240" w:lineRule="auto"/>
        <w:ind w:firstLine="567"/>
        <w:jc w:val="both"/>
        <w:rPr>
          <w:color w:val="000000"/>
          <w:sz w:val="28"/>
          <w:szCs w:val="28"/>
        </w:rPr>
      </w:pPr>
      <w:r w:rsidRPr="00664B27">
        <w:rPr>
          <w:color w:val="000000"/>
          <w:sz w:val="28"/>
          <w:szCs w:val="28"/>
        </w:rPr>
        <w:t xml:space="preserve">Важность административно-правовых мер противодействия такому негативному явлению общественной жизни как коррупция в любом государстве вне зависимости от формы правления, территориального устройства и политического режима заключается в том, что причины, детерминанты коррупции лежат в управленческой деятельности как государственного, так и негосударственного сектора, коррупция возникает там, где есть управление и власть, возможность принимать юридически значимые решения, а соответственно есть все необходимые предпосылки для возникновения конфликта интересов. </w:t>
      </w:r>
    </w:p>
    <w:p w:rsidR="00CF7CB4" w:rsidRPr="00664B27" w:rsidRDefault="00CF7CB4" w:rsidP="000F470B">
      <w:pPr>
        <w:pStyle w:val="ab"/>
        <w:spacing w:after="0" w:line="240" w:lineRule="auto"/>
        <w:ind w:firstLine="567"/>
        <w:jc w:val="both"/>
        <w:rPr>
          <w:color w:val="000000"/>
          <w:sz w:val="28"/>
          <w:szCs w:val="28"/>
        </w:rPr>
      </w:pPr>
      <w:r w:rsidRPr="00664B27">
        <w:rPr>
          <w:color w:val="000000"/>
          <w:sz w:val="28"/>
          <w:szCs w:val="28"/>
        </w:rPr>
        <w:t xml:space="preserve">По нашему глубокому убеждению, вести непримиримую борьбу важно не столько с коррупционными правонарушениями, сколько с причинами, условиями и обстоятельствами их совершения, которые невозможно уяснить без понимания конституционно-правовых основ и административно-правовой сущности коррупции.  </w:t>
      </w:r>
    </w:p>
    <w:p w:rsidR="00CF7CB4" w:rsidRPr="00664B27" w:rsidRDefault="00CF7CB4" w:rsidP="000F470B">
      <w:pPr>
        <w:pStyle w:val="ab"/>
        <w:spacing w:after="0" w:line="240" w:lineRule="auto"/>
        <w:ind w:firstLine="567"/>
        <w:jc w:val="both"/>
        <w:rPr>
          <w:color w:val="000000"/>
          <w:sz w:val="28"/>
          <w:szCs w:val="28"/>
        </w:rPr>
      </w:pPr>
      <w:r w:rsidRPr="00664B27">
        <w:rPr>
          <w:color w:val="000000"/>
          <w:sz w:val="28"/>
          <w:szCs w:val="28"/>
        </w:rPr>
        <w:t>Теперь обратимся к такому понятию как «коррупция».</w:t>
      </w:r>
    </w:p>
    <w:p w:rsidR="00CF7CB4" w:rsidRPr="00664B27" w:rsidRDefault="00CF7CB4" w:rsidP="000F470B">
      <w:pPr>
        <w:pStyle w:val="ab"/>
        <w:spacing w:after="0" w:line="240" w:lineRule="auto"/>
        <w:ind w:firstLine="567"/>
        <w:jc w:val="both"/>
        <w:rPr>
          <w:color w:val="000000"/>
          <w:sz w:val="28"/>
          <w:szCs w:val="28"/>
        </w:rPr>
      </w:pPr>
      <w:r w:rsidRPr="00664B27">
        <w:rPr>
          <w:color w:val="000000"/>
          <w:sz w:val="28"/>
          <w:szCs w:val="28"/>
        </w:rPr>
        <w:t>Федеральный закон от 25 декабря 2008 г. № 273-ФЗ «О противодействии коррупции»</w:t>
      </w:r>
      <w:r w:rsidRPr="00664B27">
        <w:rPr>
          <w:rStyle w:val="a7"/>
          <w:color w:val="000000"/>
          <w:sz w:val="28"/>
          <w:szCs w:val="28"/>
        </w:rPr>
        <w:footnoteReference w:id="45"/>
      </w:r>
      <w:r w:rsidRPr="00664B27">
        <w:rPr>
          <w:color w:val="000000"/>
          <w:sz w:val="28"/>
          <w:szCs w:val="28"/>
        </w:rPr>
        <w:t xml:space="preserve"> (далее по тексту Закон о коррупции) в статье 1 даёт следующее определение коррупции: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таких деяний от имени или в интересах юридического лица, что противодействовать нужно не только актам коррупции, но и что не менее важно её причинам и условиям, а их предупредить и пресечь возможно лишь административно-правовыми средствами, главными из которых являются привлечение к дисциплинарной ответственности, недопущение и пресечение конфликта интересов, а также протекционизма и кумовства при назначении на государственные, муниципальные и иные руководящие должности представителей власти и управления. </w:t>
      </w:r>
    </w:p>
    <w:p w:rsidR="00CF7CB4" w:rsidRPr="00664B27" w:rsidRDefault="00CF7CB4" w:rsidP="000F470B">
      <w:pPr>
        <w:pStyle w:val="ab"/>
        <w:spacing w:after="0" w:line="240" w:lineRule="auto"/>
        <w:ind w:firstLine="567"/>
        <w:jc w:val="both"/>
        <w:rPr>
          <w:color w:val="000000"/>
          <w:sz w:val="28"/>
          <w:szCs w:val="28"/>
        </w:rPr>
      </w:pPr>
      <w:r w:rsidRPr="00664B27">
        <w:rPr>
          <w:color w:val="000000"/>
          <w:sz w:val="28"/>
          <w:szCs w:val="28"/>
        </w:rPr>
        <w:t xml:space="preserve">Коррупция, по нашему глубокому убеждению, это негативное общественно-опасное явление, проявляющееся в возможности лица (коррупционера) посредством коррупционных преступлений, административных коррупционных правонарушений и аморальных коррупциогенных проступков извлечь имущественную или неимущественную выгоду для себя или третьих лиц, посягающее на общественные и государственные ценности и интересы в различных сферах общественной жизни </w:t>
      </w:r>
      <w:r w:rsidRPr="00664B27">
        <w:rPr>
          <w:color w:val="000000"/>
          <w:sz w:val="28"/>
          <w:szCs w:val="28"/>
        </w:rPr>
        <w:lastRenderedPageBreak/>
        <w:t xml:space="preserve">и парализующее нормальную работу государственных и муниципальных органов и общественных организаций, а также ставящее их сотрудников и работников в личную, корпоративную или иную неформальную зависимость от воли отдельных недобросовестных субъектов правоотношений (корруптеров). </w:t>
      </w:r>
    </w:p>
    <w:p w:rsidR="00CF7CB4" w:rsidRPr="00664B27" w:rsidRDefault="00CF7CB4" w:rsidP="000F470B">
      <w:pPr>
        <w:pStyle w:val="ab"/>
        <w:spacing w:after="0" w:line="240" w:lineRule="auto"/>
        <w:ind w:firstLine="567"/>
        <w:jc w:val="both"/>
        <w:rPr>
          <w:color w:val="000000"/>
          <w:sz w:val="28"/>
          <w:szCs w:val="28"/>
        </w:rPr>
      </w:pPr>
      <w:r w:rsidRPr="00664B27">
        <w:rPr>
          <w:color w:val="000000"/>
          <w:sz w:val="28"/>
          <w:szCs w:val="28"/>
        </w:rPr>
        <w:t xml:space="preserve">Таким образом, угрозу для социальной сферы представляют все три вида актов коррупции: коррупционные преступления, административные коррупционные правонарушения и аморальные коррупциогенные проступки. </w:t>
      </w:r>
    </w:p>
    <w:p w:rsidR="00CF7CB4" w:rsidRPr="00664B27" w:rsidRDefault="00CF7CB4" w:rsidP="000F470B">
      <w:pPr>
        <w:pStyle w:val="ab"/>
        <w:spacing w:after="0" w:line="240" w:lineRule="auto"/>
        <w:ind w:firstLine="567"/>
        <w:jc w:val="both"/>
        <w:rPr>
          <w:color w:val="000000"/>
          <w:sz w:val="28"/>
          <w:szCs w:val="28"/>
        </w:rPr>
      </w:pPr>
      <w:r w:rsidRPr="00664B27">
        <w:rPr>
          <w:color w:val="000000"/>
          <w:sz w:val="28"/>
          <w:szCs w:val="28"/>
        </w:rPr>
        <w:t xml:space="preserve">Если первые два вида деяний зачастую носят скрытый характер, то аморальные коррупциогенные проступки, являясь ненаказуемыми как в уголовном, так и в административном порядке, свободно выставляются напоказ как в органах государственной власти, так и в негосударственных организациях и учреждениях. </w:t>
      </w:r>
    </w:p>
    <w:p w:rsidR="00CF7CB4" w:rsidRPr="00664B27" w:rsidRDefault="00CF7CB4" w:rsidP="000F470B">
      <w:pPr>
        <w:pStyle w:val="ab"/>
        <w:spacing w:after="0" w:line="240" w:lineRule="auto"/>
        <w:ind w:firstLine="567"/>
        <w:jc w:val="both"/>
        <w:rPr>
          <w:color w:val="000000"/>
          <w:sz w:val="28"/>
          <w:szCs w:val="28"/>
        </w:rPr>
      </w:pPr>
      <w:r w:rsidRPr="00664B27">
        <w:rPr>
          <w:color w:val="000000"/>
          <w:sz w:val="28"/>
          <w:szCs w:val="28"/>
        </w:rPr>
        <w:t>Субъекты данных проступков, порождающих коррупцию, редко привлекаются даже к дисциплинарной ответственности, а ряд таких проступков воспринимается руководством учреждений и организаций как обычное, вполне нормальное явление. Среди наиболее распространенных подобных проступков, борьба с которыми должна вестись именно административно-правовыми средствами, можно выделить конфликт интересов, протекционизм, кумовство, исполнение незаконных либо аморальных распоряжений вышестоящего начальства. Оставаясь незамеченными, все они способствуют совершению коррупционных преступлений, создают для них максимально благоприятные условия и значительно повышают их латентный характер (особенно, если коррупция носит коллективный или корпоративный характер). Вот почему в целях предупреждения коррупции так важно реагировать на каждый аморальный коррупциогенный проступок сотрудника, а в идеальном варианте не допускать даже возможности его совершения под угрозой применения к нарушителю дисциплинарных взысканий, вплоть до увольнения с занимаемой должности в связи с утратой доверия. Наиболее сложно распознаваемым и выявляемым видом коррупциогенных проступков, на наш взгляд, является конфликт интересов. Трудность его выявления и распознавания связано, главным образом, с неоднозначностью понятия «конфликт интересов».</w:t>
      </w:r>
    </w:p>
    <w:p w:rsidR="00CF7CB4" w:rsidRPr="00664B27" w:rsidRDefault="00CF7CB4" w:rsidP="000F470B">
      <w:pPr>
        <w:pStyle w:val="ab"/>
        <w:spacing w:after="0" w:line="240" w:lineRule="auto"/>
        <w:ind w:firstLine="567"/>
        <w:jc w:val="both"/>
        <w:rPr>
          <w:color w:val="000000"/>
          <w:sz w:val="28"/>
          <w:szCs w:val="28"/>
        </w:rPr>
      </w:pPr>
      <w:r w:rsidRPr="00664B27">
        <w:rPr>
          <w:color w:val="000000"/>
          <w:sz w:val="28"/>
          <w:szCs w:val="28"/>
        </w:rPr>
        <w:t xml:space="preserve">Таким образом, конфликт интересов представляет собою столкновение личной выгоды и служебного долга. Коррупционер разрешает данный конфликт в пользу личной выгоды, злоупотребляя либо превышая свои полномочия, а законопослушный работник не допускает даже самого факта возникновения данного конфликта и сразу сообщает непосредственному начальнику или работодателю обо всех случаях склонения его к совершению коррупционных правонарушений. К сожалению, далеко не всякий законопослушный сотрудник может устоять от хотя бы разовой возможности личного обогащения, в результате чего в дальнейшем становится зависимым от корруптера, который в свою очередь под угрозой разоблачения такого сотрудника продолжает требовать от него совершения в свою пользу коррупционных правонарушений. В конечном итоге такое сотрудничество становится постоянным и тайным, поскольку от данного сотрудничества выгоду приобретают обе стороны. </w:t>
      </w:r>
    </w:p>
    <w:p w:rsidR="00CF7CB4" w:rsidRPr="00664B27" w:rsidRDefault="00CF7CB4" w:rsidP="000F470B">
      <w:pPr>
        <w:pStyle w:val="ab"/>
        <w:spacing w:after="0" w:line="240" w:lineRule="auto"/>
        <w:ind w:firstLine="567"/>
        <w:jc w:val="both"/>
        <w:rPr>
          <w:color w:val="000000"/>
          <w:sz w:val="28"/>
          <w:szCs w:val="28"/>
        </w:rPr>
      </w:pPr>
      <w:r w:rsidRPr="00664B27">
        <w:rPr>
          <w:color w:val="000000"/>
          <w:sz w:val="28"/>
          <w:szCs w:val="28"/>
        </w:rPr>
        <w:lastRenderedPageBreak/>
        <w:t xml:space="preserve">Наиболее распространены данные случаи в социальной сфере в системе образования и здравоохранения: выдача за деньги здоровому человеку больничного листа, справки об отсутствии у лица венерических заболеваний или ВИЧ инфекции (при их наличии), помещение неугодного взяткодателю человека в психиатрический стационар на принудительное лечение, искусственное прерывание беременности супруге взяткодателя под видом выкидыша, завышение оценок на зачете или экзамене за дополнительную плату, плата за поступление в престижный вуз на бюджетное отделение, выдача красного диплома при отсутствии оснований для этого, написание студентам курсовых и дипломных работ и т.д. В результате возникает угроза для других лиц, особо охраняемых общественных и государственных интересов.  </w:t>
      </w:r>
    </w:p>
    <w:p w:rsidR="00CF7CB4" w:rsidRPr="00664B27" w:rsidRDefault="00CF7CB4" w:rsidP="000F470B">
      <w:pPr>
        <w:pStyle w:val="ab"/>
        <w:spacing w:after="0" w:line="240" w:lineRule="auto"/>
        <w:ind w:firstLine="567"/>
        <w:jc w:val="both"/>
        <w:rPr>
          <w:color w:val="000000"/>
          <w:sz w:val="28"/>
          <w:szCs w:val="28"/>
        </w:rPr>
      </w:pPr>
      <w:r w:rsidRPr="00664B27">
        <w:rPr>
          <w:color w:val="000000"/>
          <w:sz w:val="28"/>
          <w:szCs w:val="28"/>
        </w:rPr>
        <w:t xml:space="preserve">А порождает подобные коррупционные проявления вовремя неурегулированный конфликт интересов, возникающий, в данном случае в социальной сфере. Поэтому здесь не обойтись без всевозможных конкретных административно-правовых запретов, налагаемых руководством государственного органа или общественной организации во избежание конфликта интересов и недопущения неформальных отношений преподавателей со студентами, медицинских работников с пациентами. За нарушение установленных запретов виновные сотрудники в обязательном порядке должны привлекаться к дисциплинарной ответственности как материального, так и морального характера, вплоть до увольнения с занимаемой должности в связи с утратой руководством данных учреждения доверия к ним. </w:t>
      </w:r>
    </w:p>
    <w:p w:rsidR="00CF7CB4" w:rsidRPr="00664B27" w:rsidRDefault="00CF7CB4" w:rsidP="000F470B">
      <w:pPr>
        <w:pStyle w:val="ab"/>
        <w:spacing w:after="0" w:line="240" w:lineRule="auto"/>
        <w:ind w:firstLine="567"/>
        <w:jc w:val="both"/>
        <w:rPr>
          <w:color w:val="000000"/>
          <w:sz w:val="28"/>
          <w:szCs w:val="28"/>
        </w:rPr>
      </w:pPr>
      <w:r w:rsidRPr="00664B27">
        <w:rPr>
          <w:color w:val="000000"/>
          <w:sz w:val="28"/>
          <w:szCs w:val="28"/>
        </w:rPr>
        <w:t xml:space="preserve">Одной из основных причин коррупции в социальной сфере, на наш взгляд, является несовершенство и коррупциогенность самого законодательства, регулирующего управление в социальной сфере. По этому поводу известный специалист в области права Т.Я. Хабриева заметила, что «…много нерешенных задач сохраняется и в сфере социального законодательства. В целом для него характерны следующие типичные недостатки правового регулирования, порождающие либо укрепляющие коррупционные проявления: </w:t>
      </w:r>
    </w:p>
    <w:p w:rsidR="00CF7CB4" w:rsidRPr="00664B27" w:rsidRDefault="00CF7CB4" w:rsidP="000F470B">
      <w:pPr>
        <w:pStyle w:val="ab"/>
        <w:spacing w:after="0" w:line="240" w:lineRule="auto"/>
        <w:ind w:firstLine="567"/>
        <w:jc w:val="both"/>
        <w:rPr>
          <w:color w:val="000000"/>
          <w:sz w:val="28"/>
          <w:szCs w:val="28"/>
        </w:rPr>
      </w:pPr>
      <w:r w:rsidRPr="00664B27">
        <w:rPr>
          <w:color w:val="000000"/>
          <w:sz w:val="28"/>
          <w:szCs w:val="28"/>
        </w:rPr>
        <w:t xml:space="preserve">- избыточное количество декларативных норм; </w:t>
      </w:r>
    </w:p>
    <w:p w:rsidR="00CF7CB4" w:rsidRPr="00664B27" w:rsidRDefault="00CF7CB4" w:rsidP="000F470B">
      <w:pPr>
        <w:pStyle w:val="ab"/>
        <w:spacing w:after="0" w:line="240" w:lineRule="auto"/>
        <w:ind w:firstLine="567"/>
        <w:jc w:val="both"/>
        <w:rPr>
          <w:color w:val="000000"/>
          <w:sz w:val="28"/>
          <w:szCs w:val="28"/>
        </w:rPr>
      </w:pPr>
      <w:r w:rsidRPr="00664B27">
        <w:rPr>
          <w:color w:val="000000"/>
          <w:sz w:val="28"/>
          <w:szCs w:val="28"/>
        </w:rPr>
        <w:t xml:space="preserve">- излишне общие, абстрактные положения, когда требуется детальное правовое регулирование (например, использование формулировок о противодействии коррупции «в пределах своих полномочий»); </w:t>
      </w:r>
    </w:p>
    <w:p w:rsidR="00CF7CB4" w:rsidRPr="00664B27" w:rsidRDefault="00CF7CB4" w:rsidP="000F470B">
      <w:pPr>
        <w:pStyle w:val="ab"/>
        <w:spacing w:after="0" w:line="240" w:lineRule="auto"/>
        <w:ind w:firstLine="567"/>
        <w:jc w:val="both"/>
        <w:rPr>
          <w:color w:val="000000"/>
          <w:sz w:val="28"/>
          <w:szCs w:val="28"/>
        </w:rPr>
      </w:pPr>
      <w:r w:rsidRPr="00664B27">
        <w:rPr>
          <w:color w:val="000000"/>
          <w:sz w:val="28"/>
          <w:szCs w:val="28"/>
        </w:rPr>
        <w:t xml:space="preserve">- несоблюдение принципа соответствия региональных нормативных правовых актов федеральному законодательству; </w:t>
      </w:r>
    </w:p>
    <w:p w:rsidR="00CF7CB4" w:rsidRPr="00664B27" w:rsidRDefault="00CF7CB4" w:rsidP="000F470B">
      <w:pPr>
        <w:pStyle w:val="ab"/>
        <w:spacing w:after="0" w:line="240" w:lineRule="auto"/>
        <w:ind w:firstLine="567"/>
        <w:jc w:val="both"/>
        <w:rPr>
          <w:color w:val="000000"/>
          <w:sz w:val="28"/>
          <w:szCs w:val="28"/>
        </w:rPr>
      </w:pPr>
      <w:r w:rsidRPr="00664B27">
        <w:rPr>
          <w:color w:val="000000"/>
          <w:sz w:val="28"/>
          <w:szCs w:val="28"/>
        </w:rPr>
        <w:t xml:space="preserve">- неоправданное дублирование норм федерального законодательства субъектами Российской Федерации и муниципальными образованиями; </w:t>
      </w:r>
    </w:p>
    <w:p w:rsidR="00CF7CB4" w:rsidRPr="00664B27" w:rsidRDefault="00CF7CB4" w:rsidP="000F470B">
      <w:pPr>
        <w:pStyle w:val="ab"/>
        <w:spacing w:after="0" w:line="240" w:lineRule="auto"/>
        <w:ind w:firstLine="567"/>
        <w:jc w:val="both"/>
        <w:rPr>
          <w:color w:val="000000"/>
          <w:sz w:val="28"/>
          <w:szCs w:val="28"/>
        </w:rPr>
      </w:pPr>
      <w:r w:rsidRPr="00664B27">
        <w:rPr>
          <w:color w:val="000000"/>
          <w:sz w:val="28"/>
          <w:szCs w:val="28"/>
        </w:rPr>
        <w:t>- отсутствие механизма реализации норм, предусмотренных в законодательстве, изначально обусловливающее их неэффективность»</w:t>
      </w:r>
      <w:r w:rsidRPr="00664B27">
        <w:rPr>
          <w:rStyle w:val="a7"/>
          <w:color w:val="000000"/>
          <w:sz w:val="28"/>
          <w:szCs w:val="28"/>
        </w:rPr>
        <w:footnoteReference w:id="46"/>
      </w:r>
      <w:r w:rsidRPr="00664B27">
        <w:rPr>
          <w:color w:val="000000"/>
          <w:sz w:val="28"/>
          <w:szCs w:val="28"/>
        </w:rPr>
        <w:t xml:space="preserve">. </w:t>
      </w:r>
    </w:p>
    <w:p w:rsidR="00CF7CB4" w:rsidRPr="00664B27" w:rsidRDefault="00CF7CB4" w:rsidP="000F470B">
      <w:pPr>
        <w:pStyle w:val="ab"/>
        <w:spacing w:after="0" w:line="240" w:lineRule="auto"/>
        <w:ind w:firstLine="567"/>
        <w:jc w:val="both"/>
        <w:rPr>
          <w:color w:val="000000"/>
          <w:sz w:val="28"/>
          <w:szCs w:val="28"/>
        </w:rPr>
      </w:pPr>
      <w:r w:rsidRPr="00664B27">
        <w:rPr>
          <w:color w:val="000000"/>
          <w:sz w:val="28"/>
          <w:szCs w:val="28"/>
        </w:rPr>
        <w:lastRenderedPageBreak/>
        <w:t xml:space="preserve">Данные недостатки характерны для всего законодательства, регулирующего государственную службу, но для безопасности именно социальной сферы, в особенности здравоохранения, образования, социальной защиты, экологической безопасности от коррупции, которая, как мы указывали выше, наиболее уязвима для коррупции, они требуют скорейшего реагирования и устранения, а само социальное и антикоррупционное законодательство своего совершенствования и гармонизации. Бесполезно охранять социальную сферу от коррупции, если нормативно-правовая база коррупциогенна. Выход здесь только один – проверка проектов законов и действующих нормативных правовых актов на коррупциогенность, устранение или замена абстрактных и двусмысленных норм права, иными словами, антикоррупционная экспертиза нормативных актов. </w:t>
      </w:r>
    </w:p>
    <w:p w:rsidR="00CF7CB4" w:rsidRPr="00664B27" w:rsidRDefault="00CF7CB4" w:rsidP="000F470B">
      <w:pPr>
        <w:pStyle w:val="ab"/>
        <w:spacing w:after="0" w:line="240" w:lineRule="auto"/>
        <w:ind w:firstLine="567"/>
        <w:jc w:val="both"/>
        <w:rPr>
          <w:color w:val="000000"/>
          <w:sz w:val="28"/>
          <w:szCs w:val="28"/>
        </w:rPr>
      </w:pPr>
      <w:r w:rsidRPr="00664B27">
        <w:rPr>
          <w:color w:val="000000"/>
          <w:sz w:val="28"/>
          <w:szCs w:val="28"/>
        </w:rPr>
        <w:t xml:space="preserve">Коррупциогенное социальное законодательство представляет, на наш взгляд, одну из главных угроз безопасности социальной сферы от коррупции, а антикоррупционная экспертиза нормативных актов, регулирующих области социальной сферы, является наиболее действенной мерой правовой охраны этой сферы. Коррупционные правонарушения, несомненно, дезорганизуют работу всей государственной системы, их необходимо выявлять, предупреждать и пресекать, раскрывать и расследовать, минимизировать их общественно-опасные последствия. Но не в меньшей степени необходимо выявлять и устранять их причины и условия, изменять коррупциогенное законодательство, создающее все предпосылки для совершения законных, но аморальных и коррупциогенных проступков, превращающихся со временем в преступления. </w:t>
      </w:r>
    </w:p>
    <w:p w:rsidR="00CF7CB4" w:rsidRPr="00664B27" w:rsidRDefault="00CF7CB4" w:rsidP="000F470B">
      <w:pPr>
        <w:pStyle w:val="ab"/>
        <w:spacing w:after="0" w:line="240" w:lineRule="auto"/>
        <w:ind w:firstLine="567"/>
        <w:jc w:val="both"/>
        <w:rPr>
          <w:color w:val="000000"/>
          <w:sz w:val="28"/>
          <w:szCs w:val="28"/>
        </w:rPr>
      </w:pPr>
      <w:r w:rsidRPr="00664B27">
        <w:rPr>
          <w:color w:val="000000"/>
          <w:sz w:val="28"/>
          <w:szCs w:val="28"/>
        </w:rPr>
        <w:t xml:space="preserve">К счастью, как пишет применительно к социальной сфере академик РАН Т.Я. Хабриева: </w:t>
      </w:r>
    </w:p>
    <w:p w:rsidR="00CF7CB4" w:rsidRPr="00664B27" w:rsidRDefault="00CF7CB4" w:rsidP="000F470B">
      <w:pPr>
        <w:pStyle w:val="ab"/>
        <w:spacing w:after="0" w:line="240" w:lineRule="auto"/>
        <w:ind w:firstLine="567"/>
        <w:jc w:val="both"/>
        <w:rPr>
          <w:color w:val="000000"/>
          <w:sz w:val="28"/>
          <w:szCs w:val="28"/>
        </w:rPr>
      </w:pPr>
      <w:r w:rsidRPr="00664B27">
        <w:rPr>
          <w:color w:val="000000"/>
          <w:sz w:val="28"/>
          <w:szCs w:val="28"/>
        </w:rPr>
        <w:t xml:space="preserve"> «Указанные недостатки постепенно устраняются. Так, вступившим в силу с 1 сентября 2013 г. Федеральным законом «Об образовании в Российской Федерации» введено, по меньшей мере, три новеллы, обладающих значительным антикоррупционным потенциалом: </w:t>
      </w:r>
    </w:p>
    <w:p w:rsidR="00CF7CB4" w:rsidRPr="00664B27" w:rsidRDefault="00CF7CB4" w:rsidP="000F470B">
      <w:pPr>
        <w:pStyle w:val="ab"/>
        <w:spacing w:after="0" w:line="240" w:lineRule="auto"/>
        <w:ind w:firstLine="567"/>
        <w:jc w:val="both"/>
        <w:rPr>
          <w:color w:val="000000"/>
          <w:sz w:val="28"/>
          <w:szCs w:val="28"/>
        </w:rPr>
      </w:pPr>
      <w:r w:rsidRPr="00664B27">
        <w:rPr>
          <w:color w:val="000000"/>
          <w:sz w:val="28"/>
          <w:szCs w:val="28"/>
        </w:rPr>
        <w:t xml:space="preserve">- закреплен принцип информационной открытости и прозрачности деятельности образовательных организаций и установлен механизм его обеспечения; </w:t>
      </w:r>
    </w:p>
    <w:p w:rsidR="00CF7CB4" w:rsidRPr="00664B27" w:rsidRDefault="00CF7CB4" w:rsidP="000F470B">
      <w:pPr>
        <w:pStyle w:val="ab"/>
        <w:spacing w:after="0" w:line="240" w:lineRule="auto"/>
        <w:ind w:firstLine="567"/>
        <w:jc w:val="both"/>
        <w:rPr>
          <w:color w:val="000000"/>
          <w:sz w:val="28"/>
          <w:szCs w:val="28"/>
        </w:rPr>
      </w:pPr>
      <w:r w:rsidRPr="00664B27">
        <w:rPr>
          <w:color w:val="000000"/>
          <w:sz w:val="28"/>
          <w:szCs w:val="28"/>
        </w:rPr>
        <w:t xml:space="preserve">- введены нормы, не допускающие конфликта интересов; </w:t>
      </w:r>
    </w:p>
    <w:p w:rsidR="00CF7CB4" w:rsidRPr="00664B27" w:rsidRDefault="00CF7CB4" w:rsidP="000F470B">
      <w:pPr>
        <w:pStyle w:val="ab"/>
        <w:spacing w:after="0" w:line="240" w:lineRule="auto"/>
        <w:ind w:firstLine="567"/>
        <w:jc w:val="both"/>
        <w:rPr>
          <w:color w:val="000000"/>
          <w:sz w:val="28"/>
          <w:szCs w:val="28"/>
        </w:rPr>
      </w:pPr>
      <w:r w:rsidRPr="00664B27">
        <w:rPr>
          <w:color w:val="000000"/>
          <w:sz w:val="28"/>
          <w:szCs w:val="28"/>
        </w:rPr>
        <w:t>- укреплены демократические начала в управлении образовательных организаций посредством предоставления родителям возможности более широкого участия в организации учебного процесса, а также в принятии локальных нормативных актов образовательных организаций»</w:t>
      </w:r>
      <w:r w:rsidRPr="00664B27">
        <w:rPr>
          <w:rStyle w:val="a7"/>
          <w:color w:val="000000"/>
          <w:sz w:val="28"/>
          <w:szCs w:val="28"/>
        </w:rPr>
        <w:footnoteReference w:id="47"/>
      </w:r>
      <w:r w:rsidRPr="00664B27">
        <w:rPr>
          <w:color w:val="000000"/>
          <w:sz w:val="28"/>
          <w:szCs w:val="28"/>
        </w:rPr>
        <w:t xml:space="preserve">. </w:t>
      </w:r>
    </w:p>
    <w:p w:rsidR="00EC567D" w:rsidRPr="00664B27" w:rsidRDefault="00CF7CB4" w:rsidP="000F470B">
      <w:pPr>
        <w:pStyle w:val="ab"/>
        <w:spacing w:after="0" w:line="240" w:lineRule="auto"/>
        <w:ind w:firstLine="567"/>
        <w:jc w:val="both"/>
        <w:rPr>
          <w:color w:val="000000"/>
          <w:sz w:val="28"/>
          <w:szCs w:val="28"/>
        </w:rPr>
      </w:pPr>
      <w:r w:rsidRPr="00664B27">
        <w:rPr>
          <w:color w:val="000000"/>
          <w:sz w:val="28"/>
          <w:szCs w:val="28"/>
        </w:rPr>
        <w:t xml:space="preserve">Но опять-таки механизм реализации данных новелл законодательства ещё не проработан, в связи с чем они пока ещё малоэффективны для предупреждения коррупционных угроз и рисков в сфере образования. Кроме того, как указывает академик Хабриева Т.Я. «…недостаточны механизмы защиты прав работников, </w:t>
      </w:r>
      <w:r w:rsidRPr="00664B27">
        <w:rPr>
          <w:color w:val="000000"/>
          <w:sz w:val="28"/>
          <w:szCs w:val="28"/>
        </w:rPr>
        <w:lastRenderedPageBreak/>
        <w:t>пытающихся выступить против коррупционных проявлений в рамках образовательных учреждений, в которых они осуществляют трудовую деятельность»</w:t>
      </w:r>
      <w:r w:rsidRPr="00664B27">
        <w:rPr>
          <w:rStyle w:val="a7"/>
          <w:color w:val="000000"/>
          <w:sz w:val="28"/>
          <w:szCs w:val="28"/>
        </w:rPr>
        <w:footnoteReference w:id="48"/>
      </w:r>
      <w:r w:rsidRPr="00664B27">
        <w:rPr>
          <w:color w:val="000000"/>
          <w:sz w:val="28"/>
          <w:szCs w:val="28"/>
        </w:rPr>
        <w:t xml:space="preserve">. </w:t>
      </w:r>
    </w:p>
    <w:p w:rsidR="005F4452" w:rsidRPr="00664B27" w:rsidRDefault="00CF7CB4" w:rsidP="000F470B">
      <w:pPr>
        <w:pStyle w:val="ab"/>
        <w:spacing w:after="0" w:line="240" w:lineRule="auto"/>
        <w:ind w:firstLine="567"/>
        <w:jc w:val="both"/>
        <w:rPr>
          <w:color w:val="000000"/>
          <w:sz w:val="28"/>
          <w:szCs w:val="28"/>
        </w:rPr>
      </w:pPr>
      <w:r w:rsidRPr="00664B27">
        <w:rPr>
          <w:color w:val="000000"/>
          <w:sz w:val="28"/>
          <w:szCs w:val="28"/>
        </w:rPr>
        <w:t>Работники попросту боятся заявить о фактах коррупции в правоохранительные органы, поскольку гарантированно после этого лишатся работы в этой сфере.</w:t>
      </w:r>
      <w:r w:rsidR="005F4452" w:rsidRPr="00664B27">
        <w:rPr>
          <w:b/>
          <w:sz w:val="28"/>
          <w:szCs w:val="28"/>
        </w:rPr>
        <w:t xml:space="preserve"> </w:t>
      </w:r>
      <w:r w:rsidRPr="00664B27">
        <w:rPr>
          <w:color w:val="000000"/>
          <w:sz w:val="28"/>
          <w:szCs w:val="28"/>
        </w:rPr>
        <w:t xml:space="preserve">Если весь профессорско-преподавательский и руководящий состав того или иного образовательного учреждения коррумпирован, то вновь принятое на работу новое лицо очень легко может превратиться и зачастую превращается из законопослушного гражданина в самого настоящего коррупционера. То есть коррупция в образовательных учреждениях чаще всего носит коллективный, а не индивидуальный характер, поэтому её очень сложно выявить и пресечь. </w:t>
      </w:r>
    </w:p>
    <w:p w:rsidR="00CF7CB4" w:rsidRPr="00664B27" w:rsidRDefault="00CF7CB4" w:rsidP="000F470B">
      <w:pPr>
        <w:pStyle w:val="ab"/>
        <w:spacing w:after="0" w:line="240" w:lineRule="auto"/>
        <w:ind w:firstLine="567"/>
        <w:jc w:val="both"/>
        <w:rPr>
          <w:color w:val="000000"/>
          <w:sz w:val="28"/>
          <w:szCs w:val="28"/>
        </w:rPr>
      </w:pPr>
      <w:r w:rsidRPr="00664B27">
        <w:rPr>
          <w:color w:val="000000"/>
          <w:sz w:val="28"/>
          <w:szCs w:val="28"/>
        </w:rPr>
        <w:t xml:space="preserve">Именно в сфере образования коррупционные правонарушения носят корпоративный и максимально латентный характер, и образовательная деятельность и даже образовательный бизнес (негосударственные образовательные учреждения) являются, пожалуй, наряду с медицинскими услугами, самыми уязвимыми для коррупции отраслями социальной сферы, и на протяжении всего нашего исследования мы постараемся это аргументированно доказать. </w:t>
      </w:r>
    </w:p>
    <w:p w:rsidR="00CF7CB4" w:rsidRPr="00664B27" w:rsidRDefault="00CF7CB4" w:rsidP="000F470B">
      <w:pPr>
        <w:pStyle w:val="ab"/>
        <w:spacing w:after="0" w:line="240" w:lineRule="auto"/>
        <w:ind w:firstLine="567"/>
        <w:jc w:val="both"/>
        <w:rPr>
          <w:color w:val="000000"/>
          <w:sz w:val="28"/>
          <w:szCs w:val="28"/>
        </w:rPr>
      </w:pPr>
      <w:r w:rsidRPr="00664B27">
        <w:rPr>
          <w:color w:val="000000"/>
          <w:sz w:val="28"/>
          <w:szCs w:val="28"/>
        </w:rPr>
        <w:t>В заключение настоящего параграфа вернемся к положениям Закона о безопасности и проанализируем их. Заслуживают пристального внимания основные принципы обеспечения безопасности, указанные в статье 2 данного закона</w:t>
      </w:r>
      <w:r w:rsidRPr="00664B27">
        <w:rPr>
          <w:rStyle w:val="a7"/>
          <w:color w:val="000000"/>
          <w:sz w:val="28"/>
          <w:szCs w:val="28"/>
        </w:rPr>
        <w:footnoteReference w:id="49"/>
      </w:r>
      <w:r w:rsidRPr="00664B27">
        <w:rPr>
          <w:color w:val="000000"/>
          <w:sz w:val="28"/>
          <w:szCs w:val="28"/>
        </w:rPr>
        <w:t xml:space="preserve">: </w:t>
      </w:r>
    </w:p>
    <w:p w:rsidR="00CF7CB4" w:rsidRPr="00664B27" w:rsidRDefault="00CF7CB4" w:rsidP="000F470B">
      <w:pPr>
        <w:pStyle w:val="ab"/>
        <w:spacing w:after="0" w:line="240" w:lineRule="auto"/>
        <w:ind w:firstLine="567"/>
        <w:jc w:val="both"/>
        <w:rPr>
          <w:color w:val="000000"/>
          <w:sz w:val="28"/>
          <w:szCs w:val="28"/>
        </w:rPr>
      </w:pPr>
      <w:r w:rsidRPr="00664B27">
        <w:rPr>
          <w:color w:val="000000"/>
          <w:sz w:val="28"/>
          <w:szCs w:val="28"/>
        </w:rPr>
        <w:t xml:space="preserve">- соблюдение и защита прав и свобод человека и гражданина; </w:t>
      </w:r>
    </w:p>
    <w:p w:rsidR="00CF7CB4" w:rsidRPr="00664B27" w:rsidRDefault="00CF7CB4" w:rsidP="000F470B">
      <w:pPr>
        <w:pStyle w:val="ab"/>
        <w:spacing w:after="0" w:line="240" w:lineRule="auto"/>
        <w:ind w:firstLine="567"/>
        <w:jc w:val="both"/>
        <w:rPr>
          <w:color w:val="000000"/>
          <w:sz w:val="28"/>
          <w:szCs w:val="28"/>
        </w:rPr>
      </w:pPr>
      <w:r w:rsidRPr="00664B27">
        <w:rPr>
          <w:color w:val="000000"/>
          <w:sz w:val="28"/>
          <w:szCs w:val="28"/>
        </w:rPr>
        <w:t xml:space="preserve">- законность; </w:t>
      </w:r>
    </w:p>
    <w:p w:rsidR="00CF7CB4" w:rsidRPr="00664B27" w:rsidRDefault="00CF7CB4" w:rsidP="000F470B">
      <w:pPr>
        <w:pStyle w:val="ab"/>
        <w:spacing w:after="0" w:line="240" w:lineRule="auto"/>
        <w:ind w:firstLine="567"/>
        <w:jc w:val="both"/>
        <w:rPr>
          <w:color w:val="000000"/>
          <w:sz w:val="28"/>
          <w:szCs w:val="28"/>
        </w:rPr>
      </w:pPr>
      <w:r w:rsidRPr="00664B27">
        <w:rPr>
          <w:color w:val="000000"/>
          <w:sz w:val="28"/>
          <w:szCs w:val="28"/>
        </w:rPr>
        <w:t xml:space="preserve">- системность и комплексность применения органами государственной власти и органами местного самоуправления политических, организационных, социально-экономических, информационных, правовых и иных мер обеспечения безопасности; </w:t>
      </w:r>
    </w:p>
    <w:p w:rsidR="00CF7CB4" w:rsidRPr="00664B27" w:rsidRDefault="00CF7CB4" w:rsidP="000F470B">
      <w:pPr>
        <w:pStyle w:val="ab"/>
        <w:spacing w:after="0" w:line="240" w:lineRule="auto"/>
        <w:ind w:firstLine="567"/>
        <w:jc w:val="both"/>
        <w:rPr>
          <w:color w:val="000000"/>
          <w:sz w:val="28"/>
          <w:szCs w:val="28"/>
        </w:rPr>
      </w:pPr>
      <w:r w:rsidRPr="00664B27">
        <w:rPr>
          <w:color w:val="000000"/>
          <w:sz w:val="28"/>
          <w:szCs w:val="28"/>
        </w:rPr>
        <w:t xml:space="preserve">- приоритет предупредительных мер в целях обеспечения безопасности; </w:t>
      </w:r>
    </w:p>
    <w:p w:rsidR="00CF7CB4" w:rsidRPr="00664B27" w:rsidRDefault="00CF7CB4" w:rsidP="000F470B">
      <w:pPr>
        <w:pStyle w:val="ab"/>
        <w:spacing w:after="0" w:line="240" w:lineRule="auto"/>
        <w:ind w:firstLine="567"/>
        <w:jc w:val="both"/>
        <w:rPr>
          <w:color w:val="000000"/>
          <w:sz w:val="28"/>
          <w:szCs w:val="28"/>
        </w:rPr>
      </w:pPr>
      <w:r w:rsidRPr="00664B27">
        <w:rPr>
          <w:color w:val="000000"/>
          <w:sz w:val="28"/>
          <w:szCs w:val="28"/>
        </w:rPr>
        <w:t xml:space="preserve">- взаимодействие органов государственной власти с общественными объединениями, международными организациями и гражданами в целях обеспечения безопасности. </w:t>
      </w:r>
    </w:p>
    <w:p w:rsidR="00CF7CB4" w:rsidRPr="00664B27" w:rsidRDefault="00CF7CB4" w:rsidP="000F470B">
      <w:pPr>
        <w:pStyle w:val="ab"/>
        <w:spacing w:after="0" w:line="240" w:lineRule="auto"/>
        <w:ind w:firstLine="567"/>
        <w:jc w:val="both"/>
        <w:rPr>
          <w:color w:val="000000"/>
          <w:sz w:val="28"/>
          <w:szCs w:val="28"/>
        </w:rPr>
      </w:pPr>
      <w:r w:rsidRPr="00664B27">
        <w:rPr>
          <w:color w:val="000000"/>
          <w:sz w:val="28"/>
          <w:szCs w:val="28"/>
        </w:rPr>
        <w:t xml:space="preserve">Кроме того, в статье 3 этого же Закона раскрыто содержание деятельности по обеспечению безопасности. Применительно к безопасности социальной сферы от коррупции такая деятельность должна включать в себя: </w:t>
      </w:r>
    </w:p>
    <w:p w:rsidR="00CF7CB4" w:rsidRPr="00664B27" w:rsidRDefault="00CF7CB4" w:rsidP="000F470B">
      <w:pPr>
        <w:pStyle w:val="ab"/>
        <w:spacing w:after="0" w:line="240" w:lineRule="auto"/>
        <w:ind w:firstLine="567"/>
        <w:jc w:val="both"/>
        <w:rPr>
          <w:color w:val="000000"/>
          <w:sz w:val="28"/>
          <w:szCs w:val="28"/>
        </w:rPr>
      </w:pPr>
      <w:r w:rsidRPr="00664B27">
        <w:rPr>
          <w:color w:val="000000"/>
          <w:sz w:val="28"/>
          <w:szCs w:val="28"/>
        </w:rPr>
        <w:t xml:space="preserve">- прогнозирование, выявление, анализ и оценка угроз безопасности; </w:t>
      </w:r>
    </w:p>
    <w:p w:rsidR="00CF7CB4" w:rsidRPr="00664B27" w:rsidRDefault="00CF7CB4" w:rsidP="000F470B">
      <w:pPr>
        <w:pStyle w:val="ab"/>
        <w:spacing w:after="0" w:line="240" w:lineRule="auto"/>
        <w:ind w:firstLine="567"/>
        <w:jc w:val="both"/>
        <w:rPr>
          <w:color w:val="000000"/>
          <w:sz w:val="28"/>
          <w:szCs w:val="28"/>
        </w:rPr>
      </w:pPr>
      <w:r w:rsidRPr="00664B27">
        <w:rPr>
          <w:color w:val="000000"/>
          <w:sz w:val="28"/>
          <w:szCs w:val="28"/>
        </w:rPr>
        <w:t xml:space="preserve">-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 </w:t>
      </w:r>
    </w:p>
    <w:p w:rsidR="00CF7CB4" w:rsidRPr="00664B27" w:rsidRDefault="00CF7CB4" w:rsidP="000F470B">
      <w:pPr>
        <w:pStyle w:val="ab"/>
        <w:spacing w:after="0" w:line="240" w:lineRule="auto"/>
        <w:ind w:firstLine="567"/>
        <w:jc w:val="both"/>
        <w:rPr>
          <w:color w:val="000000"/>
          <w:sz w:val="28"/>
          <w:szCs w:val="28"/>
        </w:rPr>
      </w:pPr>
      <w:r w:rsidRPr="00664B27">
        <w:rPr>
          <w:color w:val="000000"/>
          <w:sz w:val="28"/>
          <w:szCs w:val="28"/>
        </w:rPr>
        <w:t xml:space="preserve">- организацию научной деятельности в области обеспечения безопасности; </w:t>
      </w:r>
    </w:p>
    <w:p w:rsidR="00CF7CB4" w:rsidRPr="00664B27" w:rsidRDefault="00CF7CB4" w:rsidP="000F470B">
      <w:pPr>
        <w:pStyle w:val="ab"/>
        <w:spacing w:after="0" w:line="240" w:lineRule="auto"/>
        <w:ind w:firstLine="567"/>
        <w:jc w:val="both"/>
        <w:rPr>
          <w:color w:val="000000"/>
          <w:sz w:val="28"/>
          <w:szCs w:val="28"/>
        </w:rPr>
      </w:pPr>
      <w:r w:rsidRPr="00664B27">
        <w:rPr>
          <w:color w:val="000000"/>
          <w:sz w:val="28"/>
          <w:szCs w:val="28"/>
        </w:rPr>
        <w:lastRenderedPageBreak/>
        <w:t xml:space="preserve">-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 </w:t>
      </w:r>
    </w:p>
    <w:p w:rsidR="00CF7CB4" w:rsidRPr="00664B27" w:rsidRDefault="00CF7CB4" w:rsidP="000F470B">
      <w:pPr>
        <w:pStyle w:val="ab"/>
        <w:spacing w:after="0" w:line="240" w:lineRule="auto"/>
        <w:ind w:firstLine="567"/>
        <w:jc w:val="both"/>
        <w:rPr>
          <w:color w:val="000000"/>
          <w:sz w:val="28"/>
          <w:szCs w:val="28"/>
        </w:rPr>
      </w:pPr>
      <w:r w:rsidRPr="00664B27">
        <w:rPr>
          <w:color w:val="000000"/>
          <w:sz w:val="28"/>
          <w:szCs w:val="28"/>
        </w:rPr>
        <w:t xml:space="preserve">- правовое регулирование в области обеспечения безопасности; </w:t>
      </w:r>
    </w:p>
    <w:p w:rsidR="00CF7CB4" w:rsidRPr="00664B27" w:rsidRDefault="00CF7CB4" w:rsidP="000F470B">
      <w:pPr>
        <w:pStyle w:val="ab"/>
        <w:spacing w:after="0" w:line="240" w:lineRule="auto"/>
        <w:ind w:firstLine="567"/>
        <w:jc w:val="both"/>
        <w:rPr>
          <w:color w:val="000000"/>
          <w:sz w:val="28"/>
          <w:szCs w:val="28"/>
        </w:rPr>
      </w:pPr>
      <w:r w:rsidRPr="00664B27">
        <w:rPr>
          <w:color w:val="000000"/>
          <w:sz w:val="28"/>
          <w:szCs w:val="28"/>
        </w:rPr>
        <w:t xml:space="preserve">- финансирование расходов на обеспечение безопасности, контроль за целевым расходованием выделенных средств; </w:t>
      </w:r>
    </w:p>
    <w:p w:rsidR="00CF7CB4" w:rsidRPr="00664B27" w:rsidRDefault="00CF7CB4" w:rsidP="000F470B">
      <w:pPr>
        <w:pStyle w:val="ab"/>
        <w:spacing w:after="0" w:line="240" w:lineRule="auto"/>
        <w:ind w:firstLine="567"/>
        <w:jc w:val="both"/>
        <w:rPr>
          <w:color w:val="000000"/>
          <w:sz w:val="28"/>
          <w:szCs w:val="28"/>
        </w:rPr>
      </w:pPr>
      <w:r w:rsidRPr="00664B27">
        <w:rPr>
          <w:color w:val="000000"/>
          <w:sz w:val="28"/>
          <w:szCs w:val="28"/>
        </w:rPr>
        <w:t xml:space="preserve">- международное сотрудничество в целях обеспечения безопасности28. </w:t>
      </w:r>
    </w:p>
    <w:p w:rsidR="00CF7CB4" w:rsidRPr="00664B27" w:rsidRDefault="00CF7CB4" w:rsidP="000F470B">
      <w:pPr>
        <w:pStyle w:val="ab"/>
        <w:spacing w:after="0" w:line="240" w:lineRule="auto"/>
        <w:ind w:firstLine="567"/>
        <w:jc w:val="both"/>
        <w:rPr>
          <w:color w:val="000000"/>
          <w:sz w:val="28"/>
          <w:szCs w:val="28"/>
        </w:rPr>
      </w:pPr>
      <w:r w:rsidRPr="00664B27">
        <w:rPr>
          <w:color w:val="000000"/>
          <w:sz w:val="28"/>
          <w:szCs w:val="28"/>
        </w:rPr>
        <w:t xml:space="preserve">В начале данного параграфа исследования мы говорили о том, что серьёзным упущением Закона о безопасности является отсутствие легального определения термина «безопасность». </w:t>
      </w:r>
    </w:p>
    <w:p w:rsidR="00CF7CB4" w:rsidRPr="00664B27" w:rsidRDefault="00CF7CB4" w:rsidP="000F470B">
      <w:pPr>
        <w:pStyle w:val="ab"/>
        <w:spacing w:after="0" w:line="240" w:lineRule="auto"/>
        <w:ind w:firstLine="567"/>
        <w:jc w:val="both"/>
        <w:rPr>
          <w:color w:val="000000"/>
          <w:sz w:val="28"/>
          <w:szCs w:val="28"/>
        </w:rPr>
      </w:pPr>
      <w:r w:rsidRPr="00664B27">
        <w:rPr>
          <w:color w:val="000000"/>
          <w:sz w:val="28"/>
          <w:szCs w:val="28"/>
        </w:rPr>
        <w:t xml:space="preserve">Вместе с тем сущность безопасности можно определить, исходя из вышеуказанных принципов обеспечения безопасности и содержания деятельности по обеспечению безопасности. </w:t>
      </w:r>
    </w:p>
    <w:p w:rsidR="00CF7CB4" w:rsidRPr="00664B27" w:rsidRDefault="00CF7CB4" w:rsidP="000F470B">
      <w:pPr>
        <w:pStyle w:val="ab"/>
        <w:spacing w:after="0" w:line="240" w:lineRule="auto"/>
        <w:ind w:firstLine="567"/>
        <w:jc w:val="both"/>
        <w:rPr>
          <w:color w:val="000000"/>
          <w:sz w:val="28"/>
          <w:szCs w:val="28"/>
        </w:rPr>
      </w:pPr>
      <w:r w:rsidRPr="00664B27">
        <w:rPr>
          <w:color w:val="000000"/>
          <w:sz w:val="28"/>
          <w:szCs w:val="28"/>
        </w:rPr>
        <w:t xml:space="preserve">Исходя из темы настоящего параграфа, а также проведенного анализа понятий «социальная сфера», «безопасность» и «коррупция», попытаемся дать собственное определение такому важному для настоящего исследования понятию как безопасность социальной сферы от коррупции. </w:t>
      </w:r>
    </w:p>
    <w:p w:rsidR="00CF7CB4" w:rsidRPr="00664B27" w:rsidRDefault="00CF7CB4" w:rsidP="000F470B">
      <w:pPr>
        <w:pStyle w:val="ab"/>
        <w:spacing w:after="0" w:line="240" w:lineRule="auto"/>
        <w:ind w:firstLine="567"/>
        <w:jc w:val="both"/>
        <w:rPr>
          <w:color w:val="000000"/>
          <w:sz w:val="28"/>
          <w:szCs w:val="28"/>
        </w:rPr>
      </w:pPr>
      <w:r w:rsidRPr="00664B27">
        <w:rPr>
          <w:color w:val="000000"/>
          <w:sz w:val="28"/>
          <w:szCs w:val="28"/>
        </w:rPr>
        <w:t xml:space="preserve">Таким образом, безопасность социальной сферы от коррупции – это состояние защищенности образования, здравоохранения, науки, культуры, социального обеспечения и экологического благополучия населения от проникновения или угрозы проникновения коррупции в деятельность соответствующих государственных и частных учреждений и организаций, обеспечиваемая компетентными государственными органами, общественными формированиями и отдельными гражданами на основе соблюдения законности, прав и свобод человека и гражданина, системности и комплексности применения политических, организационных, социально-экономических, информационных, правовых и иных мер в целях предупреждения и устранения причин и условий возникновения коррупции, а также выявления, пресечения, раскрытия и расследования коррупционных преступлений, административных коррупционных правонарушений и аморальных коррупциогенных проступков, совершающихся в данной сфере жизни общества. </w:t>
      </w:r>
    </w:p>
    <w:p w:rsidR="00CF7CB4" w:rsidRPr="00664B27" w:rsidRDefault="00CF7CB4" w:rsidP="000F470B">
      <w:pPr>
        <w:pStyle w:val="ab"/>
        <w:spacing w:after="0" w:line="240" w:lineRule="auto"/>
        <w:ind w:firstLine="567"/>
        <w:jc w:val="both"/>
        <w:rPr>
          <w:color w:val="000000"/>
          <w:sz w:val="28"/>
          <w:szCs w:val="28"/>
        </w:rPr>
      </w:pPr>
      <w:r w:rsidRPr="00664B27">
        <w:rPr>
          <w:color w:val="000000"/>
          <w:sz w:val="28"/>
          <w:szCs w:val="28"/>
        </w:rPr>
        <w:t>Борьбу с коррупцией необходимо начинать, прежде всего, с применения к нарушителям административно-правовых средств и способов противодействия ей, для чего необходимо разработать как нормативно-правовую базу их обязательного применения, так и механизм эффективной реализации дисциплинарных взысканий и административных наказаний на виновных лиц с целью недопущения в дальнейшем совершения ими правонарушений и уж тем более преступлений. Поэтому значение административно-правовых методов и приемов противодействия коррупции, которым посвящено наше научное исследование, ни в коем случае нельзя умалять.</w:t>
      </w:r>
    </w:p>
    <w:p w:rsidR="00CF7CB4" w:rsidRPr="00664B27" w:rsidRDefault="00CF7CB4" w:rsidP="000F470B">
      <w:pPr>
        <w:pStyle w:val="ab"/>
        <w:spacing w:after="0" w:line="240" w:lineRule="auto"/>
        <w:ind w:firstLine="567"/>
        <w:jc w:val="both"/>
        <w:rPr>
          <w:color w:val="000000"/>
          <w:sz w:val="28"/>
          <w:szCs w:val="28"/>
        </w:rPr>
      </w:pPr>
      <w:r w:rsidRPr="00664B27">
        <w:rPr>
          <w:color w:val="000000"/>
          <w:sz w:val="28"/>
          <w:szCs w:val="28"/>
        </w:rPr>
        <w:t xml:space="preserve">Также следует сказать, что понимание и всестороннее применение опыта теоретического моделирования коррупционных правонарушений, возникающих в государственном регулировании социальной сферы, позволит во многом, на наш взгляд, снизить уровень коррупции в данной сфере, но навсегда победить коррупцию или большинство её проявлений возможно лишь при кардинальном </w:t>
      </w:r>
      <w:r w:rsidRPr="00664B27">
        <w:rPr>
          <w:color w:val="000000"/>
          <w:sz w:val="28"/>
          <w:szCs w:val="28"/>
        </w:rPr>
        <w:lastRenderedPageBreak/>
        <w:t>изменении подхода к коррупции, её непринятия как средства решения текущих вопросов и проблем государством, обществом, каждым конкретным индивидом.</w:t>
      </w:r>
    </w:p>
    <w:p w:rsidR="005F4452" w:rsidRPr="00664B27" w:rsidRDefault="005F4452" w:rsidP="000F470B">
      <w:pPr>
        <w:pStyle w:val="ab"/>
        <w:spacing w:after="0" w:line="240" w:lineRule="auto"/>
        <w:jc w:val="center"/>
        <w:rPr>
          <w:b/>
          <w:color w:val="000000"/>
          <w:sz w:val="28"/>
          <w:szCs w:val="28"/>
        </w:rPr>
      </w:pPr>
    </w:p>
    <w:p w:rsidR="00CF7CB4" w:rsidRPr="00664B27" w:rsidRDefault="00CF7CB4" w:rsidP="000F470B">
      <w:pPr>
        <w:pStyle w:val="ab"/>
        <w:spacing w:after="0" w:line="240" w:lineRule="auto"/>
        <w:jc w:val="center"/>
        <w:rPr>
          <w:b/>
          <w:color w:val="000000"/>
          <w:sz w:val="28"/>
          <w:szCs w:val="28"/>
        </w:rPr>
      </w:pPr>
      <w:r w:rsidRPr="00664B27">
        <w:rPr>
          <w:b/>
          <w:color w:val="000000"/>
          <w:sz w:val="28"/>
          <w:szCs w:val="28"/>
        </w:rPr>
        <w:t>Литература:</w:t>
      </w:r>
    </w:p>
    <w:p w:rsidR="00CF7CB4" w:rsidRPr="00664B27" w:rsidRDefault="00CF7CB4" w:rsidP="005F4452">
      <w:pPr>
        <w:numPr>
          <w:ilvl w:val="0"/>
          <w:numId w:val="3"/>
        </w:numPr>
        <w:tabs>
          <w:tab w:val="clear" w:pos="708"/>
          <w:tab w:val="left" w:pos="851"/>
        </w:tabs>
        <w:spacing w:before="100" w:beforeAutospacing="1" w:after="100" w:afterAutospacing="1"/>
        <w:ind w:left="0" w:firstLine="567"/>
        <w:jc w:val="both"/>
        <w:rPr>
          <w:rFonts w:eastAsia="Times New Roman"/>
          <w:sz w:val="28"/>
          <w:szCs w:val="28"/>
        </w:rPr>
      </w:pPr>
      <w:r w:rsidRPr="00664B27">
        <w:rPr>
          <w:rFonts w:eastAsia="Times New Roman"/>
          <w:sz w:val="28"/>
          <w:szCs w:val="28"/>
        </w:rPr>
        <w:t>Хабриева Т.Я. Научные подходы к освоению современных стандартов и технологий противодействия коррупции. // Современные стандарты и технологии противодействия коррупции: Материалы Третьего Евразийского антикоррупционного форума (Москва, 24-25 апреля 2014 г.) отв. ред. Т.Я. Хабриева. – М.: Институт законодательства и сравнительного правоведения при Правительстве Российской Федерации, 2015.</w:t>
      </w:r>
    </w:p>
    <w:p w:rsidR="00970554" w:rsidRPr="00664B27" w:rsidRDefault="00970554" w:rsidP="000F470B">
      <w:pPr>
        <w:pStyle w:val="a9"/>
        <w:autoSpaceDE w:val="0"/>
        <w:autoSpaceDN w:val="0"/>
        <w:adjustRightInd w:val="0"/>
        <w:spacing w:after="0" w:line="240" w:lineRule="auto"/>
        <w:ind w:left="1069"/>
        <w:jc w:val="both"/>
        <w:outlineLvl w:val="0"/>
        <w:rPr>
          <w:rFonts w:ascii="Times New Roman" w:hAnsi="Times New Roman" w:cs="Times New Roman"/>
          <w:sz w:val="28"/>
          <w:szCs w:val="28"/>
        </w:rPr>
      </w:pPr>
    </w:p>
    <w:p w:rsidR="005F4452" w:rsidRPr="00664B27" w:rsidRDefault="005F4452" w:rsidP="000F470B">
      <w:pPr>
        <w:pStyle w:val="a9"/>
        <w:autoSpaceDE w:val="0"/>
        <w:autoSpaceDN w:val="0"/>
        <w:adjustRightInd w:val="0"/>
        <w:spacing w:after="0" w:line="240" w:lineRule="auto"/>
        <w:ind w:left="1069"/>
        <w:jc w:val="both"/>
        <w:outlineLvl w:val="0"/>
        <w:rPr>
          <w:rFonts w:ascii="Times New Roman" w:hAnsi="Times New Roman" w:cs="Times New Roman"/>
          <w:sz w:val="28"/>
          <w:szCs w:val="28"/>
        </w:rPr>
      </w:pPr>
    </w:p>
    <w:p w:rsidR="005F4452" w:rsidRPr="00664B27" w:rsidRDefault="005F4452" w:rsidP="000F470B">
      <w:pPr>
        <w:pStyle w:val="a9"/>
        <w:autoSpaceDE w:val="0"/>
        <w:autoSpaceDN w:val="0"/>
        <w:adjustRightInd w:val="0"/>
        <w:spacing w:after="0" w:line="240" w:lineRule="auto"/>
        <w:ind w:left="1069"/>
        <w:jc w:val="both"/>
        <w:outlineLvl w:val="0"/>
        <w:rPr>
          <w:rFonts w:ascii="Times New Roman" w:hAnsi="Times New Roman" w:cs="Times New Roman"/>
          <w:sz w:val="28"/>
          <w:szCs w:val="28"/>
        </w:rPr>
      </w:pPr>
    </w:p>
    <w:p w:rsidR="005F4452" w:rsidRPr="00664B27" w:rsidRDefault="005F4452" w:rsidP="000F470B">
      <w:pPr>
        <w:pStyle w:val="ae"/>
        <w:jc w:val="center"/>
        <w:rPr>
          <w:rFonts w:ascii="Times New Roman" w:hAnsi="Times New Roman" w:cs="Times New Roman"/>
          <w:b/>
          <w:sz w:val="28"/>
          <w:szCs w:val="28"/>
        </w:rPr>
      </w:pPr>
      <w:r w:rsidRPr="00664B27">
        <w:rPr>
          <w:rFonts w:ascii="Times New Roman" w:hAnsi="Times New Roman" w:cs="Times New Roman"/>
          <w:b/>
          <w:sz w:val="28"/>
          <w:szCs w:val="28"/>
        </w:rPr>
        <w:t xml:space="preserve">О.А.  </w:t>
      </w:r>
      <w:r w:rsidR="008777AE" w:rsidRPr="00664B27">
        <w:rPr>
          <w:rFonts w:ascii="Times New Roman" w:hAnsi="Times New Roman" w:cs="Times New Roman"/>
          <w:b/>
          <w:sz w:val="28"/>
          <w:szCs w:val="28"/>
        </w:rPr>
        <w:t xml:space="preserve">Ковыршина </w:t>
      </w:r>
    </w:p>
    <w:p w:rsidR="008777AE" w:rsidRPr="00664B27" w:rsidRDefault="008777AE" w:rsidP="000F470B">
      <w:pPr>
        <w:pStyle w:val="ae"/>
        <w:jc w:val="center"/>
        <w:rPr>
          <w:rFonts w:ascii="Times New Roman" w:eastAsia="Times New Roman" w:hAnsi="Times New Roman" w:cs="Times New Roman"/>
          <w:b/>
          <w:sz w:val="28"/>
          <w:szCs w:val="28"/>
        </w:rPr>
      </w:pPr>
      <w:r w:rsidRPr="00664B27">
        <w:rPr>
          <w:rFonts w:ascii="Times New Roman" w:hAnsi="Times New Roman" w:cs="Times New Roman"/>
          <w:b/>
          <w:sz w:val="28"/>
          <w:szCs w:val="28"/>
        </w:rPr>
        <w:t>магистрант 2 курса кафедры гражданско-правовых дисциплин, Российской Академии адвокатуры и нотариата</w:t>
      </w:r>
    </w:p>
    <w:p w:rsidR="008777AE" w:rsidRPr="00664B27" w:rsidRDefault="008777AE" w:rsidP="000F470B">
      <w:pPr>
        <w:pStyle w:val="ae"/>
        <w:jc w:val="center"/>
        <w:rPr>
          <w:rFonts w:ascii="Times New Roman" w:eastAsia="Times New Roman" w:hAnsi="Times New Roman" w:cs="Times New Roman"/>
          <w:b/>
          <w:bCs/>
          <w:sz w:val="28"/>
          <w:szCs w:val="28"/>
        </w:rPr>
      </w:pPr>
      <w:r w:rsidRPr="00664B27">
        <w:rPr>
          <w:rFonts w:ascii="Times New Roman" w:hAnsi="Times New Roman" w:cs="Times New Roman"/>
          <w:b/>
          <w:bCs/>
          <w:sz w:val="28"/>
          <w:szCs w:val="28"/>
        </w:rPr>
        <w:t xml:space="preserve"> СОВРЕМЕННЫЕ УСЛОВИЯ ГОСУДАРСТВЕННОЙ РЕГИСТРАЦИИ НЕДВИЖИМОСТИ В РОССИЙСКОЙ ФЕДЕРАЦИИ</w:t>
      </w:r>
    </w:p>
    <w:p w:rsidR="009313B7" w:rsidRPr="00664B27" w:rsidRDefault="009313B7" w:rsidP="000F470B">
      <w:pPr>
        <w:pStyle w:val="ae"/>
        <w:jc w:val="center"/>
        <w:rPr>
          <w:rFonts w:ascii="Times New Roman" w:hAnsi="Times New Roman" w:cs="Times New Roman"/>
          <w:i/>
          <w:sz w:val="28"/>
          <w:szCs w:val="28"/>
        </w:rPr>
      </w:pPr>
    </w:p>
    <w:p w:rsidR="008777AE" w:rsidRPr="00664B27" w:rsidRDefault="008777AE" w:rsidP="000F470B">
      <w:pPr>
        <w:pStyle w:val="ae"/>
        <w:jc w:val="center"/>
        <w:rPr>
          <w:rFonts w:ascii="Times New Roman" w:eastAsia="Helvetica" w:hAnsi="Times New Roman" w:cs="Times New Roman"/>
          <w:i/>
          <w:sz w:val="28"/>
          <w:szCs w:val="28"/>
        </w:rPr>
      </w:pPr>
      <w:r w:rsidRPr="00664B27">
        <w:rPr>
          <w:rFonts w:ascii="Times New Roman" w:hAnsi="Times New Roman" w:cs="Times New Roman"/>
          <w:i/>
          <w:sz w:val="28"/>
          <w:szCs w:val="28"/>
        </w:rPr>
        <w:t>Научный руководитель: к.ю.н. доцент Ольга Владимировна Ефимова, преподаватель РААН</w:t>
      </w:r>
    </w:p>
    <w:p w:rsidR="009313B7" w:rsidRPr="00664B27" w:rsidRDefault="009313B7" w:rsidP="000F470B">
      <w:pPr>
        <w:pStyle w:val="ac"/>
        <w:ind w:firstLine="567"/>
        <w:jc w:val="both"/>
        <w:rPr>
          <w:rFonts w:ascii="Times New Roman" w:hAnsi="Times New Roman" w:cs="Times New Roman"/>
          <w:sz w:val="28"/>
          <w:szCs w:val="28"/>
        </w:rPr>
      </w:pPr>
    </w:p>
    <w:p w:rsidR="008777AE" w:rsidRPr="00664B27" w:rsidRDefault="008777AE" w:rsidP="000F470B">
      <w:pPr>
        <w:pStyle w:val="ac"/>
        <w:ind w:firstLine="567"/>
        <w:jc w:val="both"/>
        <w:rPr>
          <w:rFonts w:ascii="Times New Roman" w:eastAsia="Times New Roman" w:hAnsi="Times New Roman" w:cs="Times New Roman"/>
          <w:sz w:val="28"/>
          <w:szCs w:val="28"/>
        </w:rPr>
      </w:pPr>
      <w:r w:rsidRPr="00664B27">
        <w:rPr>
          <w:rFonts w:ascii="Times New Roman" w:hAnsi="Times New Roman" w:cs="Times New Roman"/>
          <w:sz w:val="28"/>
          <w:szCs w:val="28"/>
        </w:rPr>
        <w:t>В российском правопорядке, как и в любом другом, государственная регистрация прав на недвижимость представляет собой особую сферу общественных отношений, связанный с осуществлением государственного регулирования гражданско-правового оборота недвижимого имущества. Суть и базовую функцию которой составляет стремление законодателя организовать устойчивость рынка недвижимости и предоставить гарантии прав собственникам и прочим правообладателям. Сообразно увеличению количества и ценности объектов недвижимого имущества  возникает настоятельная необходимость создания и совершенствования системы государственной регистрации прав.</w:t>
      </w:r>
    </w:p>
    <w:p w:rsidR="008777AE" w:rsidRPr="00664B27" w:rsidRDefault="008777AE" w:rsidP="000F470B">
      <w:pPr>
        <w:pStyle w:val="ac"/>
        <w:ind w:firstLine="709"/>
        <w:jc w:val="both"/>
        <w:rPr>
          <w:rFonts w:ascii="Times New Roman" w:eastAsia="Times New Roman" w:hAnsi="Times New Roman" w:cs="Times New Roman"/>
          <w:sz w:val="28"/>
          <w:szCs w:val="28"/>
        </w:rPr>
      </w:pPr>
      <w:r w:rsidRPr="00664B27">
        <w:rPr>
          <w:rFonts w:ascii="Times New Roman" w:hAnsi="Times New Roman" w:cs="Times New Roman"/>
          <w:sz w:val="28"/>
          <w:szCs w:val="28"/>
        </w:rPr>
        <w:t>Суть государственной регистрации заключается в публично-правовом регулировании частноправовых отношений в сфере оборота недвижимости. Говоря иначе, она представляет собой допустимое и обоснованное вмешательство государства в частные отношения субъектов гражданского права</w:t>
      </w:r>
      <w:r w:rsidRPr="00664B27">
        <w:rPr>
          <w:rFonts w:ascii="Times New Roman" w:eastAsia="Times New Roman" w:hAnsi="Times New Roman" w:cs="Times New Roman"/>
          <w:sz w:val="28"/>
          <w:szCs w:val="28"/>
          <w:vertAlign w:val="superscript"/>
        </w:rPr>
        <w:footnoteReference w:id="50"/>
      </w:r>
      <w:r w:rsidRPr="00664B27">
        <w:rPr>
          <w:rFonts w:ascii="Times New Roman" w:hAnsi="Times New Roman" w:cs="Times New Roman"/>
          <w:sz w:val="28"/>
          <w:szCs w:val="28"/>
        </w:rPr>
        <w:t xml:space="preserve">. И.А. Покровский на этот счет излагал такое мнение: «при современных условиях на участников делового оборота не может быть возложена обязанность проверять наличность всех необходимых условий юридической сделки; это в высокой степени стесняло бы свободу гражданского оборота и понижало бы ценность экономических благ. Если все указанные нормы иногда как бы </w:t>
      </w:r>
      <w:r w:rsidRPr="00664B27">
        <w:rPr>
          <w:rFonts w:ascii="Times New Roman" w:hAnsi="Times New Roman" w:cs="Times New Roman"/>
          <w:sz w:val="28"/>
          <w:szCs w:val="28"/>
        </w:rPr>
        <w:lastRenderedPageBreak/>
        <w:t>приносят в жертву принципу безопасности оборота, то не следует упускать из виду, что эта безопасность оборота, в свою очередь, повышает ценность права собственности и таким образом идет ему же на пользу»</w:t>
      </w:r>
      <w:r w:rsidRPr="00664B27">
        <w:rPr>
          <w:rFonts w:ascii="Times New Roman" w:eastAsia="Times New Roman" w:hAnsi="Times New Roman" w:cs="Times New Roman"/>
          <w:sz w:val="28"/>
          <w:szCs w:val="28"/>
          <w:vertAlign w:val="superscript"/>
        </w:rPr>
        <w:footnoteReference w:id="51"/>
      </w:r>
      <w:r w:rsidRPr="00664B27">
        <w:rPr>
          <w:rFonts w:ascii="Times New Roman" w:hAnsi="Times New Roman" w:cs="Times New Roman"/>
          <w:sz w:val="28"/>
          <w:szCs w:val="28"/>
        </w:rPr>
        <w:t>.</w:t>
      </w:r>
    </w:p>
    <w:p w:rsidR="008777AE" w:rsidRPr="00664B27" w:rsidRDefault="008777AE" w:rsidP="000F470B">
      <w:pPr>
        <w:pStyle w:val="ac"/>
        <w:ind w:firstLine="709"/>
        <w:jc w:val="both"/>
        <w:rPr>
          <w:rFonts w:ascii="Times New Roman" w:eastAsia="Times New Roman" w:hAnsi="Times New Roman" w:cs="Times New Roman"/>
          <w:sz w:val="28"/>
          <w:szCs w:val="28"/>
        </w:rPr>
      </w:pPr>
      <w:r w:rsidRPr="00664B27">
        <w:rPr>
          <w:rFonts w:ascii="Times New Roman" w:hAnsi="Times New Roman" w:cs="Times New Roman"/>
          <w:sz w:val="28"/>
          <w:szCs w:val="28"/>
        </w:rPr>
        <w:t>С 1 января 2017 года новый Федеральный закон «О государственной регистрации недвижимости» от 13.07.2015 N 218-ФЗ</w:t>
      </w:r>
      <w:r w:rsidRPr="00664B27">
        <w:rPr>
          <w:rFonts w:ascii="Times New Roman" w:eastAsia="Times New Roman" w:hAnsi="Times New Roman" w:cs="Times New Roman"/>
          <w:sz w:val="28"/>
          <w:szCs w:val="28"/>
          <w:vertAlign w:val="superscript"/>
        </w:rPr>
        <w:footnoteReference w:id="52"/>
      </w:r>
      <w:r w:rsidRPr="00664B27">
        <w:rPr>
          <w:rFonts w:ascii="Times New Roman" w:hAnsi="Times New Roman" w:cs="Times New Roman"/>
          <w:sz w:val="28"/>
          <w:szCs w:val="28"/>
        </w:rPr>
        <w:t xml:space="preserve"> вступил в юридическую силу и объединил систему государственной регистрации и кадастрового учета. Главной его задачей является совершенствование системы учета недвижимости в России, введение новых положений по кадастровому учету недвижимости и оформлению права собственности на нее, учитывающих зарубежный опыт регистрации прав на недвижимое имущество.  </w:t>
      </w:r>
    </w:p>
    <w:p w:rsidR="008777AE" w:rsidRPr="00664B27" w:rsidRDefault="008777AE" w:rsidP="000F470B">
      <w:pPr>
        <w:pStyle w:val="ac"/>
        <w:ind w:firstLine="709"/>
        <w:jc w:val="both"/>
        <w:rPr>
          <w:rFonts w:ascii="Times New Roman" w:eastAsia="Times New Roman" w:hAnsi="Times New Roman" w:cs="Times New Roman"/>
          <w:sz w:val="28"/>
          <w:szCs w:val="28"/>
        </w:rPr>
      </w:pPr>
      <w:r w:rsidRPr="00664B27">
        <w:rPr>
          <w:rFonts w:ascii="Times New Roman" w:hAnsi="Times New Roman" w:cs="Times New Roman"/>
          <w:sz w:val="28"/>
          <w:szCs w:val="28"/>
        </w:rPr>
        <w:t>Главное подтверждение того, что право на недвижимое имущество существует в действительности — это запись о нём в реестре, то есть его государственная регистрация. Оспаривание зарегистрированного права может производиться только в судебном порядке. Полнота, фактическая правильность (достоверность) и гласность о правовом положении объектов недвижимости в Российской Федерации обеспечивается институтом государственной регистрации</w:t>
      </w:r>
      <w:r w:rsidRPr="00664B27">
        <w:rPr>
          <w:rFonts w:ascii="Times New Roman" w:eastAsia="Times New Roman" w:hAnsi="Times New Roman" w:cs="Times New Roman"/>
          <w:sz w:val="28"/>
          <w:szCs w:val="28"/>
          <w:vertAlign w:val="superscript"/>
        </w:rPr>
        <w:footnoteReference w:id="53"/>
      </w:r>
      <w:r w:rsidRPr="00664B27">
        <w:rPr>
          <w:rFonts w:ascii="Times New Roman" w:hAnsi="Times New Roman" w:cs="Times New Roman"/>
          <w:sz w:val="28"/>
          <w:szCs w:val="28"/>
        </w:rPr>
        <w:t xml:space="preserve">. </w:t>
      </w:r>
    </w:p>
    <w:p w:rsidR="008777AE" w:rsidRPr="00664B27" w:rsidRDefault="008777AE" w:rsidP="000F470B">
      <w:pPr>
        <w:pStyle w:val="ac"/>
        <w:ind w:firstLine="709"/>
        <w:jc w:val="both"/>
        <w:rPr>
          <w:rFonts w:ascii="Times New Roman" w:eastAsia="Times New Roman" w:hAnsi="Times New Roman" w:cs="Times New Roman"/>
          <w:sz w:val="28"/>
          <w:szCs w:val="28"/>
        </w:rPr>
      </w:pPr>
      <w:r w:rsidRPr="00664B27">
        <w:rPr>
          <w:rFonts w:ascii="Times New Roman" w:hAnsi="Times New Roman" w:cs="Times New Roman"/>
          <w:sz w:val="28"/>
          <w:szCs w:val="28"/>
        </w:rPr>
        <w:t>Исходя из законодательной базы, регулирующей данный институт (Норм ГК, Закона о регистрации недвижимости и Порядка ведения единого государственного реестра недвижимости, ЕГРН) мы видим, что объектом регистрации являются, в основном, права на имущество. То есть права, которые позволяют установить принадлежность объекта прав конкретному лицу, а также ограничения прав и обременения имущества.</w:t>
      </w:r>
    </w:p>
    <w:p w:rsidR="008777AE" w:rsidRPr="00664B27" w:rsidRDefault="008777AE" w:rsidP="000F470B">
      <w:pPr>
        <w:pStyle w:val="ac"/>
        <w:ind w:firstLine="567"/>
        <w:jc w:val="both"/>
        <w:rPr>
          <w:rFonts w:ascii="Times New Roman" w:eastAsia="Times New Roman" w:hAnsi="Times New Roman" w:cs="Times New Roman"/>
          <w:sz w:val="28"/>
          <w:szCs w:val="28"/>
        </w:rPr>
      </w:pPr>
      <w:r w:rsidRPr="00664B27">
        <w:rPr>
          <w:rFonts w:ascii="Times New Roman" w:hAnsi="Times New Roman" w:cs="Times New Roman"/>
          <w:sz w:val="28"/>
          <w:szCs w:val="28"/>
        </w:rPr>
        <w:t>Все субъективные права, подлежащие регистрации объединяет их вещный характер, а именно «наличия в их организационной структуре абсолютно-правовых связей и их направленность на то, чтобы предоставить управомоченному лицу непосредственную, осуществляемую его собственными, самостоятельными действиями, возможность воспользоваться экономической полезностью недвижимой вещи»</w:t>
      </w:r>
      <w:r w:rsidRPr="00664B27">
        <w:rPr>
          <w:rFonts w:ascii="Times New Roman" w:eastAsia="Times New Roman" w:hAnsi="Times New Roman" w:cs="Times New Roman"/>
          <w:sz w:val="28"/>
          <w:szCs w:val="28"/>
          <w:vertAlign w:val="superscript"/>
        </w:rPr>
        <w:footnoteReference w:id="54"/>
      </w:r>
      <w:r w:rsidRPr="00664B27">
        <w:rPr>
          <w:rFonts w:ascii="Times New Roman" w:hAnsi="Times New Roman" w:cs="Times New Roman"/>
          <w:sz w:val="28"/>
          <w:szCs w:val="28"/>
        </w:rPr>
        <w:t>.</w:t>
      </w:r>
    </w:p>
    <w:p w:rsidR="008777AE" w:rsidRPr="00664B27" w:rsidRDefault="008777AE" w:rsidP="000F470B">
      <w:pPr>
        <w:pStyle w:val="ac"/>
        <w:ind w:firstLine="567"/>
        <w:jc w:val="both"/>
        <w:rPr>
          <w:rFonts w:ascii="Times New Roman" w:eastAsia="Times New Roman" w:hAnsi="Times New Roman" w:cs="Times New Roman"/>
          <w:sz w:val="28"/>
          <w:szCs w:val="28"/>
        </w:rPr>
      </w:pPr>
      <w:r w:rsidRPr="00664B27">
        <w:rPr>
          <w:rFonts w:ascii="Times New Roman" w:hAnsi="Times New Roman" w:cs="Times New Roman"/>
          <w:sz w:val="28"/>
          <w:szCs w:val="28"/>
        </w:rPr>
        <w:t>Систематизация прав, которые подлежат регистрации на наш взгляд несовершенна. В статьях 8 и 131 ГК РФ субъективное вещное право и его ограничение, обременение фигурируют как не согласованные между собой и обособленные понятия. Из сути таких вещных прав как право оперативного управления, хозяйственного ведения, право ограниченного пользования чужим земельным участком (сервитут) и других являются еще и ограничениями права собственности. К примеру описывается в юридической литературе как право, которое «ограничивает, связывает собственника обремененного участка в пользу другого лица»</w:t>
      </w:r>
      <w:r w:rsidRPr="00664B27">
        <w:rPr>
          <w:rFonts w:ascii="Times New Roman" w:eastAsia="Times New Roman" w:hAnsi="Times New Roman" w:cs="Times New Roman"/>
          <w:sz w:val="28"/>
          <w:szCs w:val="28"/>
          <w:vertAlign w:val="superscript"/>
        </w:rPr>
        <w:footnoteReference w:id="55"/>
      </w:r>
      <w:r w:rsidRPr="00664B27">
        <w:rPr>
          <w:rFonts w:ascii="Times New Roman" w:hAnsi="Times New Roman" w:cs="Times New Roman"/>
          <w:sz w:val="28"/>
          <w:szCs w:val="28"/>
        </w:rPr>
        <w:t xml:space="preserve">: собственник служащего земельного участка должен смириться </w:t>
      </w:r>
      <w:r w:rsidRPr="00664B27">
        <w:rPr>
          <w:rFonts w:ascii="Times New Roman" w:hAnsi="Times New Roman" w:cs="Times New Roman"/>
          <w:sz w:val="28"/>
          <w:szCs w:val="28"/>
        </w:rPr>
        <w:lastRenderedPageBreak/>
        <w:t xml:space="preserve">с тем, что собственник господствующего земельного участка оказывает влияние какими-либо действиями на его имущество, принадлежащее ему на праве собственности. </w:t>
      </w:r>
    </w:p>
    <w:p w:rsidR="008777AE" w:rsidRPr="00664B27" w:rsidRDefault="008777AE" w:rsidP="000F470B">
      <w:pPr>
        <w:pStyle w:val="ac"/>
        <w:ind w:firstLine="567"/>
        <w:jc w:val="both"/>
        <w:rPr>
          <w:rFonts w:ascii="Times New Roman" w:eastAsia="Times New Roman" w:hAnsi="Times New Roman" w:cs="Times New Roman"/>
          <w:sz w:val="28"/>
          <w:szCs w:val="28"/>
        </w:rPr>
      </w:pPr>
      <w:r w:rsidRPr="00664B27">
        <w:rPr>
          <w:rFonts w:ascii="Times New Roman" w:hAnsi="Times New Roman" w:cs="Times New Roman"/>
          <w:sz w:val="28"/>
          <w:szCs w:val="28"/>
        </w:rPr>
        <w:t>Но при этом многие из перечисленных нами прав могут квалифицироваться как обременение существующего изначально права принадлежности вещи какому-либо лицу. Ограничение права и обременение права различается между собой свойством следования, содержащемся в п.3 ст. 216 ГК РФ: правомочия ограничиваются обременением не только у лица, являющегося носителем ограничиваемого субъективного права в момент возникновения ограничения, но и всех последующих лиц, обладателей этого права</w:t>
      </w:r>
      <w:r w:rsidRPr="00664B27">
        <w:rPr>
          <w:rFonts w:ascii="Times New Roman" w:eastAsia="Times New Roman" w:hAnsi="Times New Roman" w:cs="Times New Roman"/>
          <w:sz w:val="28"/>
          <w:szCs w:val="28"/>
          <w:vertAlign w:val="superscript"/>
        </w:rPr>
        <w:footnoteReference w:id="56"/>
      </w:r>
      <w:r w:rsidRPr="00664B27">
        <w:rPr>
          <w:rFonts w:ascii="Times New Roman" w:hAnsi="Times New Roman" w:cs="Times New Roman"/>
          <w:sz w:val="28"/>
          <w:szCs w:val="28"/>
        </w:rPr>
        <w:t xml:space="preserve">. Под это свойство подпадает каждое из перечисленных ГК РФ субъективное право (п.1 ст. 131 ГК, п. 3 ст. 216 ГК РФ, п. 1 ст. 353 ГК РФ), а также право пользования по договору аренды недвижимого имущества (п. 1 ст. 617 ГК РФ) или по договору найма жилого помещения (ст. 675 ГК РФ). По этой причине наиболее эффективным нам кажется выход, когда в законодательстве вместо неопределенных ограничений и обременений вещных прав будет указан конкретный перечень прав, который подлежат регистрации равно как и право собственности. </w:t>
      </w:r>
    </w:p>
    <w:p w:rsidR="008777AE" w:rsidRPr="00664B27" w:rsidRDefault="008777AE" w:rsidP="000F470B">
      <w:pPr>
        <w:pStyle w:val="ac"/>
        <w:ind w:firstLine="567"/>
        <w:jc w:val="both"/>
        <w:rPr>
          <w:rFonts w:ascii="Times New Roman" w:eastAsia="Times New Roman" w:hAnsi="Times New Roman" w:cs="Times New Roman"/>
          <w:sz w:val="28"/>
          <w:szCs w:val="28"/>
        </w:rPr>
      </w:pPr>
      <w:r w:rsidRPr="00664B27">
        <w:rPr>
          <w:rFonts w:ascii="Times New Roman" w:hAnsi="Times New Roman" w:cs="Times New Roman"/>
          <w:sz w:val="28"/>
          <w:szCs w:val="28"/>
        </w:rPr>
        <w:t xml:space="preserve">В п.1 ст. 131 ГК РФ содержится примечание, оставляющее список прав, подлежащих регистрации открытым и гласит, что регистрации могут подлежать «также иные права в случаях, предусмотренных настоящим Кодексом и иными законами». Данная оговорка предусматривает возможность регистрации иных прав, не являющихся вещными, но нуждающимися в огласке в интересах потенциальных приобретателей недвижимости. Логичной представляется регистрация обязательств, которые налагают конкретные обязанности, включая и публично-правовые на любого из вероятных владельцев вещи по римской правовой модели </w:t>
      </w:r>
      <w:r w:rsidRPr="00664B27">
        <w:rPr>
          <w:rFonts w:ascii="Times New Roman" w:hAnsi="Times New Roman" w:cs="Times New Roman"/>
          <w:sz w:val="28"/>
          <w:szCs w:val="28"/>
          <w:lang w:val="en-US"/>
        </w:rPr>
        <w:t>obligatio</w:t>
      </w:r>
      <w:r w:rsidRPr="00664B27">
        <w:rPr>
          <w:rFonts w:ascii="Times New Roman" w:hAnsi="Times New Roman" w:cs="Times New Roman"/>
          <w:sz w:val="28"/>
          <w:szCs w:val="28"/>
        </w:rPr>
        <w:t xml:space="preserve"> </w:t>
      </w:r>
      <w:r w:rsidRPr="00664B27">
        <w:rPr>
          <w:rFonts w:ascii="Times New Roman" w:hAnsi="Times New Roman" w:cs="Times New Roman"/>
          <w:sz w:val="28"/>
          <w:szCs w:val="28"/>
          <w:lang w:val="en-US"/>
        </w:rPr>
        <w:t>in</w:t>
      </w:r>
      <w:r w:rsidRPr="00664B27">
        <w:rPr>
          <w:rFonts w:ascii="Times New Roman" w:hAnsi="Times New Roman" w:cs="Times New Roman"/>
          <w:sz w:val="28"/>
          <w:szCs w:val="28"/>
        </w:rPr>
        <w:t xml:space="preserve"> </w:t>
      </w:r>
      <w:r w:rsidRPr="00664B27">
        <w:rPr>
          <w:rFonts w:ascii="Times New Roman" w:hAnsi="Times New Roman" w:cs="Times New Roman"/>
          <w:sz w:val="28"/>
          <w:szCs w:val="28"/>
          <w:lang w:val="en-US"/>
        </w:rPr>
        <w:t>rem</w:t>
      </w:r>
      <w:r w:rsidRPr="00664B27">
        <w:rPr>
          <w:rFonts w:ascii="Times New Roman" w:hAnsi="Times New Roman" w:cs="Times New Roman"/>
          <w:sz w:val="28"/>
          <w:szCs w:val="28"/>
        </w:rPr>
        <w:t xml:space="preserve"> </w:t>
      </w:r>
      <w:r w:rsidRPr="00664B27">
        <w:rPr>
          <w:rFonts w:ascii="Times New Roman" w:hAnsi="Times New Roman" w:cs="Times New Roman"/>
          <w:sz w:val="28"/>
          <w:szCs w:val="28"/>
          <w:lang w:val="en-US"/>
        </w:rPr>
        <w:t>scripta</w:t>
      </w:r>
      <w:r w:rsidRPr="00664B27">
        <w:rPr>
          <w:rFonts w:ascii="Times New Roman" w:hAnsi="Times New Roman" w:cs="Times New Roman"/>
          <w:sz w:val="28"/>
          <w:szCs w:val="28"/>
        </w:rPr>
        <w:t>, так как оно осуществляется не только против одного лица, но и против всякого собственника заложенной вещи</w:t>
      </w:r>
      <w:r w:rsidRPr="00664B27">
        <w:rPr>
          <w:rFonts w:ascii="Times New Roman" w:eastAsia="Times New Roman" w:hAnsi="Times New Roman" w:cs="Times New Roman"/>
          <w:sz w:val="28"/>
          <w:szCs w:val="28"/>
          <w:vertAlign w:val="superscript"/>
        </w:rPr>
        <w:footnoteReference w:id="57"/>
      </w:r>
      <w:r w:rsidRPr="00664B27">
        <w:rPr>
          <w:rFonts w:ascii="Times New Roman" w:hAnsi="Times New Roman" w:cs="Times New Roman"/>
          <w:sz w:val="28"/>
          <w:szCs w:val="28"/>
        </w:rPr>
        <w:t xml:space="preserve">.  </w:t>
      </w:r>
    </w:p>
    <w:p w:rsidR="008777AE" w:rsidRPr="00664B27" w:rsidRDefault="008777AE" w:rsidP="000F470B">
      <w:pPr>
        <w:pStyle w:val="ac"/>
        <w:ind w:firstLine="567"/>
        <w:jc w:val="both"/>
        <w:rPr>
          <w:rFonts w:ascii="Times New Roman" w:eastAsia="Times New Roman" w:hAnsi="Times New Roman" w:cs="Times New Roman"/>
          <w:sz w:val="28"/>
          <w:szCs w:val="28"/>
        </w:rPr>
      </w:pPr>
      <w:r w:rsidRPr="00664B27">
        <w:rPr>
          <w:rFonts w:ascii="Times New Roman" w:hAnsi="Times New Roman" w:cs="Times New Roman"/>
          <w:sz w:val="28"/>
          <w:szCs w:val="28"/>
        </w:rPr>
        <w:t>Вероятное решение о внесении в реестр сведений о сделках с объектом недвижимого имущества вместо записей об установленных правах на данный объект нецелесообразно, поскольку в указанном случае реестр бы гласил о возможности изменения прав на недвижимое имущество, при условии надлежащего исполнения сторонами сделки обязательств по ней, а не о фактическом изменении прав на недвижимость. В настоящий момент регистрируются не только сделки, но и права, возникающие из них.</w:t>
      </w:r>
    </w:p>
    <w:p w:rsidR="008777AE" w:rsidRPr="00664B27" w:rsidRDefault="008777AE" w:rsidP="000F470B">
      <w:pPr>
        <w:pStyle w:val="ac"/>
        <w:ind w:firstLine="567"/>
        <w:jc w:val="both"/>
        <w:rPr>
          <w:rFonts w:ascii="Times New Roman" w:eastAsia="Times New Roman" w:hAnsi="Times New Roman" w:cs="Times New Roman"/>
          <w:sz w:val="28"/>
          <w:szCs w:val="28"/>
        </w:rPr>
      </w:pPr>
      <w:r w:rsidRPr="00664B27">
        <w:rPr>
          <w:rFonts w:ascii="Times New Roman" w:hAnsi="Times New Roman" w:cs="Times New Roman"/>
          <w:sz w:val="28"/>
          <w:szCs w:val="28"/>
        </w:rPr>
        <w:t>Поскольку осуществление регистрации прав на недвижимость предполагает проведение исследования оснований возникновения этих прав, что  по нашему мнению, приводит к выводу о об отсутствии необходимости существования правил о параллельной регистрации сделок и прав, возникающих после их заключения.</w:t>
      </w:r>
    </w:p>
    <w:p w:rsidR="008777AE" w:rsidRPr="00664B27" w:rsidRDefault="008777AE" w:rsidP="000F470B">
      <w:pPr>
        <w:pStyle w:val="ac"/>
        <w:ind w:firstLine="567"/>
        <w:jc w:val="both"/>
        <w:rPr>
          <w:rFonts w:ascii="Times New Roman" w:eastAsia="Times New Roman" w:hAnsi="Times New Roman" w:cs="Times New Roman"/>
          <w:sz w:val="28"/>
          <w:szCs w:val="28"/>
        </w:rPr>
      </w:pPr>
      <w:r w:rsidRPr="00664B27">
        <w:rPr>
          <w:rFonts w:ascii="Times New Roman" w:hAnsi="Times New Roman" w:cs="Times New Roman"/>
          <w:sz w:val="28"/>
          <w:szCs w:val="28"/>
        </w:rPr>
        <w:lastRenderedPageBreak/>
        <w:t>Федеральным законом от 30.12.2012 N 302-ФЗ</w:t>
      </w:r>
      <w:r w:rsidRPr="00664B27">
        <w:rPr>
          <w:rFonts w:ascii="Times New Roman" w:eastAsia="Times New Roman" w:hAnsi="Times New Roman" w:cs="Times New Roman"/>
          <w:sz w:val="28"/>
          <w:szCs w:val="28"/>
          <w:vertAlign w:val="superscript"/>
        </w:rPr>
        <w:footnoteReference w:id="58"/>
      </w:r>
      <w:r w:rsidRPr="00664B27">
        <w:rPr>
          <w:rFonts w:ascii="Times New Roman" w:hAnsi="Times New Roman" w:cs="Times New Roman"/>
          <w:sz w:val="28"/>
          <w:szCs w:val="28"/>
        </w:rPr>
        <w:t xml:space="preserve"> с 1 марта 2013 года была упразднена регистрация множества сделок, направленных на переход вещных прав, содержащихся в ст. 216 ГК РФ. Так, отменена регистрация договора ренты с отчуждением недвижимости; договора мены недвижимого имущества; купли-продажи предприятия; дарения недвижимости; купли-продажи жилого помещения и проч. Позднее, спустя год, с 1 июля 2014 г. законодатель отменяет и требование о регистрации договора залога недвижимости</w:t>
      </w:r>
      <w:r w:rsidRPr="00664B27">
        <w:rPr>
          <w:rFonts w:ascii="Times New Roman" w:eastAsia="Times New Roman" w:hAnsi="Times New Roman" w:cs="Times New Roman"/>
          <w:sz w:val="28"/>
          <w:szCs w:val="28"/>
          <w:vertAlign w:val="superscript"/>
        </w:rPr>
        <w:footnoteReference w:id="59"/>
      </w:r>
      <w:r w:rsidRPr="00664B27">
        <w:rPr>
          <w:rFonts w:ascii="Times New Roman" w:hAnsi="Times New Roman" w:cs="Times New Roman"/>
          <w:sz w:val="28"/>
          <w:szCs w:val="28"/>
        </w:rPr>
        <w:t>. Однако в отношении некоторых сделок обязательность регистрации сохраняется. Так, например, регистрация аренды недвижимого имущества осуществляется посредством внесения в реестр двух записей: 1) запись о совершенной сделке, то есть о регистрации сделки; 2) запись об ограничении и обременении недвижимого имущества, указанного в качестве предмета сделки, то есть запись о регистрации права аренды (п. 93 Порядка ведения ЕГРН</w:t>
      </w:r>
      <w:r w:rsidRPr="00664B27">
        <w:rPr>
          <w:rFonts w:ascii="Times New Roman" w:eastAsia="Times New Roman" w:hAnsi="Times New Roman" w:cs="Times New Roman"/>
          <w:sz w:val="28"/>
          <w:szCs w:val="28"/>
          <w:vertAlign w:val="superscript"/>
        </w:rPr>
        <w:footnoteReference w:id="60"/>
      </w:r>
      <w:r w:rsidRPr="00664B27">
        <w:rPr>
          <w:rFonts w:ascii="Times New Roman" w:hAnsi="Times New Roman" w:cs="Times New Roman"/>
          <w:sz w:val="28"/>
          <w:szCs w:val="28"/>
        </w:rPr>
        <w:t xml:space="preserve">). Соответственно, вопреки тому, что ГК РФ в качестве объектов государственной регистрации определяет только сделки, Закон о регистрации недвижимости же относит к таким объектам еще и права, которые порождают эти сделки. </w:t>
      </w:r>
    </w:p>
    <w:p w:rsidR="008777AE" w:rsidRPr="00664B27" w:rsidRDefault="008777AE" w:rsidP="000F470B">
      <w:pPr>
        <w:pStyle w:val="ac"/>
        <w:ind w:firstLine="567"/>
        <w:jc w:val="both"/>
        <w:rPr>
          <w:rFonts w:ascii="Times New Roman" w:eastAsia="Times New Roman" w:hAnsi="Times New Roman" w:cs="Times New Roman"/>
          <w:sz w:val="28"/>
          <w:szCs w:val="28"/>
        </w:rPr>
      </w:pPr>
      <w:r w:rsidRPr="00664B27">
        <w:rPr>
          <w:rFonts w:ascii="Times New Roman" w:hAnsi="Times New Roman" w:cs="Times New Roman"/>
          <w:sz w:val="28"/>
          <w:szCs w:val="28"/>
        </w:rPr>
        <w:t xml:space="preserve">Необходимо вновь акцентировать внимание на том, что подобное увеличение объектов регистрации нецелесообразно и было бы разумней обойтись предписанием о внесении в реестр прав на недвижимое имущество, предоставив исследование законности сделок нотариусам. Причём важно обозначить тот факт, что по смыслу статей 164 и 433 ГК РФ правовые последствия подлежащих регистрации сделок отстранены от принципа внесения и подразумевают идею противопоставимости, взятую из французской регистрационной системы: стороны договора с момента согласования существенных условий  связаны ими, но  правоотношение, вытекающее из договора противопоставляется третьим лицам с момента регистрации этого договора. </w:t>
      </w:r>
    </w:p>
    <w:p w:rsidR="008777AE" w:rsidRPr="00664B27" w:rsidRDefault="008777AE" w:rsidP="000F470B">
      <w:pPr>
        <w:pStyle w:val="ac"/>
        <w:ind w:firstLine="567"/>
        <w:jc w:val="both"/>
        <w:rPr>
          <w:rFonts w:ascii="Times New Roman" w:eastAsia="Times New Roman" w:hAnsi="Times New Roman" w:cs="Times New Roman"/>
          <w:sz w:val="28"/>
          <w:szCs w:val="28"/>
        </w:rPr>
      </w:pPr>
      <w:r w:rsidRPr="00664B27">
        <w:rPr>
          <w:rFonts w:ascii="Times New Roman" w:hAnsi="Times New Roman" w:cs="Times New Roman"/>
          <w:sz w:val="28"/>
          <w:szCs w:val="28"/>
        </w:rPr>
        <w:t xml:space="preserve">Касательно процесса регистрации недвижимости, то он относительно прост. Для первичной регистрации на вновь созданный объект недвижимости или объект незавершенного строительства необходимо подать заявление в кадастровый орган, приложив к нему технический план объекта. Уже после присвоения ему кадастрового номера производится регистрация собственности. Данная процедура занимает всего десять дней, однако при необходимости уточнения полученной информации и предоставления дополнительных документов этот срок может быть увеличен. Вторичная же регистрация уже </w:t>
      </w:r>
      <w:r w:rsidRPr="00664B27">
        <w:rPr>
          <w:rFonts w:ascii="Times New Roman" w:hAnsi="Times New Roman" w:cs="Times New Roman"/>
          <w:sz w:val="28"/>
          <w:szCs w:val="28"/>
        </w:rPr>
        <w:lastRenderedPageBreak/>
        <w:t xml:space="preserve">существующего объекта недвижимости, как правило, занимает меньше времени, поскольку объект недвижимого имущества уже состоит на кадастровом учете. Регистрация производится на основании предоставленного пакета документов или в некоторых случаях после заверения сделки у нотариуса. </w:t>
      </w:r>
    </w:p>
    <w:p w:rsidR="008777AE" w:rsidRPr="00664B27" w:rsidRDefault="008777AE" w:rsidP="000F470B">
      <w:pPr>
        <w:pStyle w:val="ac"/>
        <w:ind w:firstLine="567"/>
        <w:jc w:val="both"/>
        <w:rPr>
          <w:rFonts w:ascii="Times New Roman" w:eastAsia="Times New Roman" w:hAnsi="Times New Roman" w:cs="Times New Roman"/>
          <w:sz w:val="28"/>
          <w:szCs w:val="28"/>
        </w:rPr>
      </w:pPr>
      <w:r w:rsidRPr="00664B27">
        <w:rPr>
          <w:rFonts w:ascii="Times New Roman" w:hAnsi="Times New Roman" w:cs="Times New Roman"/>
          <w:sz w:val="28"/>
          <w:szCs w:val="28"/>
        </w:rPr>
        <w:t>После прохождения всех этапов регистрации лицо становится полноправным собственником недвижимого имущества и имеет право им распоряжаться по своему усмотрению в личных целях (дарить, продавать, завещать, сдавать в аренду, менять, применять другие способы распоряжения своим имуществом).</w:t>
      </w:r>
    </w:p>
    <w:p w:rsidR="008777AE" w:rsidRPr="00664B27" w:rsidRDefault="009C44DF" w:rsidP="000F470B">
      <w:pPr>
        <w:keepNext/>
        <w:jc w:val="center"/>
        <w:outlineLvl w:val="0"/>
        <w:rPr>
          <w:rFonts w:eastAsia="Helvetica"/>
          <w:b/>
          <w:bCs/>
          <w:color w:val="000000"/>
          <w:sz w:val="28"/>
          <w:szCs w:val="28"/>
        </w:rPr>
      </w:pPr>
      <w:r w:rsidRPr="00664B27">
        <w:rPr>
          <w:b/>
          <w:bCs/>
          <w:color w:val="000000"/>
          <w:sz w:val="28"/>
          <w:szCs w:val="28"/>
        </w:rPr>
        <w:t>Л</w:t>
      </w:r>
      <w:r w:rsidR="008777AE" w:rsidRPr="00664B27">
        <w:rPr>
          <w:b/>
          <w:bCs/>
          <w:color w:val="000000"/>
          <w:sz w:val="28"/>
          <w:szCs w:val="28"/>
        </w:rPr>
        <w:t>итератур</w:t>
      </w:r>
      <w:r w:rsidRPr="00664B27">
        <w:rPr>
          <w:b/>
          <w:bCs/>
          <w:color w:val="000000"/>
          <w:sz w:val="28"/>
          <w:szCs w:val="28"/>
        </w:rPr>
        <w:t>а</w:t>
      </w:r>
      <w:r w:rsidR="008777AE" w:rsidRPr="00664B27">
        <w:rPr>
          <w:b/>
          <w:bCs/>
          <w:color w:val="000000"/>
          <w:sz w:val="28"/>
          <w:szCs w:val="28"/>
        </w:rPr>
        <w:t xml:space="preserve"> </w:t>
      </w:r>
    </w:p>
    <w:p w:rsidR="008777AE" w:rsidRPr="00664B27" w:rsidRDefault="008777AE" w:rsidP="000F470B">
      <w:pPr>
        <w:pStyle w:val="ae"/>
        <w:numPr>
          <w:ilvl w:val="0"/>
          <w:numId w:val="4"/>
        </w:numPr>
        <w:jc w:val="both"/>
        <w:rPr>
          <w:rFonts w:ascii="Times New Roman" w:hAnsi="Times New Roman" w:cs="Times New Roman"/>
          <w:sz w:val="28"/>
          <w:szCs w:val="28"/>
        </w:rPr>
      </w:pPr>
      <w:r w:rsidRPr="00664B27">
        <w:rPr>
          <w:rStyle w:val="af0"/>
          <w:rFonts w:ascii="Times New Roman" w:hAnsi="Times New Roman" w:cs="Times New Roman"/>
          <w:sz w:val="28"/>
          <w:szCs w:val="28"/>
        </w:rPr>
        <w:t>Право собственности: актуальные проблемы. Монография / Отв. ред.: Литовкин В.Н., Суханов Е.А., Чубаров В.В. - М.: Статут, 2008. - 731 с.</w:t>
      </w:r>
    </w:p>
    <w:p w:rsidR="008777AE" w:rsidRPr="00664B27" w:rsidRDefault="008777AE" w:rsidP="000F470B">
      <w:pPr>
        <w:pStyle w:val="ae"/>
        <w:numPr>
          <w:ilvl w:val="0"/>
          <w:numId w:val="4"/>
        </w:numPr>
        <w:jc w:val="both"/>
        <w:rPr>
          <w:rFonts w:ascii="Times New Roman" w:hAnsi="Times New Roman" w:cs="Times New Roman"/>
          <w:sz w:val="28"/>
          <w:szCs w:val="28"/>
        </w:rPr>
      </w:pPr>
      <w:r w:rsidRPr="00664B27">
        <w:rPr>
          <w:rStyle w:val="af0"/>
          <w:rFonts w:ascii="Times New Roman" w:hAnsi="Times New Roman" w:cs="Times New Roman"/>
          <w:sz w:val="28"/>
          <w:szCs w:val="28"/>
        </w:rPr>
        <w:t>Покровский И. А.  Основные проблемы гражданского права. – 7-е изд., стереот. – М.: Статут, 2016. – 351 с.</w:t>
      </w:r>
    </w:p>
    <w:p w:rsidR="008777AE" w:rsidRPr="00664B27" w:rsidRDefault="008777AE" w:rsidP="000F470B">
      <w:pPr>
        <w:pStyle w:val="ae"/>
        <w:numPr>
          <w:ilvl w:val="0"/>
          <w:numId w:val="4"/>
        </w:numPr>
        <w:jc w:val="both"/>
        <w:rPr>
          <w:rFonts w:ascii="Times New Roman" w:hAnsi="Times New Roman" w:cs="Times New Roman"/>
          <w:sz w:val="28"/>
          <w:szCs w:val="28"/>
        </w:rPr>
      </w:pPr>
      <w:r w:rsidRPr="00664B27">
        <w:rPr>
          <w:rFonts w:ascii="Times New Roman" w:hAnsi="Times New Roman" w:cs="Times New Roman"/>
          <w:sz w:val="28"/>
          <w:szCs w:val="28"/>
        </w:rPr>
        <w:t>Новиков К.А. Государственная регистрация прав на недвижимое имущество: предпосылки, цели и главные приемы их достижения: монография. - Москва: Проспект, 2019. - 107 с.</w:t>
      </w:r>
    </w:p>
    <w:p w:rsidR="008777AE" w:rsidRPr="00664B27" w:rsidRDefault="008777AE" w:rsidP="000F470B">
      <w:pPr>
        <w:pStyle w:val="ae"/>
        <w:numPr>
          <w:ilvl w:val="0"/>
          <w:numId w:val="4"/>
        </w:numPr>
        <w:jc w:val="both"/>
        <w:rPr>
          <w:rFonts w:ascii="Times New Roman" w:hAnsi="Times New Roman" w:cs="Times New Roman"/>
          <w:sz w:val="28"/>
          <w:szCs w:val="28"/>
        </w:rPr>
      </w:pPr>
      <w:r w:rsidRPr="00664B27">
        <w:rPr>
          <w:rFonts w:ascii="Times New Roman" w:hAnsi="Times New Roman" w:cs="Times New Roman"/>
          <w:sz w:val="28"/>
          <w:szCs w:val="28"/>
        </w:rPr>
        <w:t xml:space="preserve">Суханов Е.А. Понятие и виды ограниченных вещных прав // Гражданское право России — частное право. М., 2008. - с. 213-247 </w:t>
      </w:r>
    </w:p>
    <w:p w:rsidR="008777AE" w:rsidRPr="00664B27" w:rsidRDefault="008777AE" w:rsidP="000F470B">
      <w:pPr>
        <w:pStyle w:val="ae"/>
        <w:numPr>
          <w:ilvl w:val="0"/>
          <w:numId w:val="4"/>
        </w:numPr>
        <w:jc w:val="both"/>
        <w:rPr>
          <w:rFonts w:ascii="Times New Roman" w:hAnsi="Times New Roman" w:cs="Times New Roman"/>
          <w:sz w:val="28"/>
          <w:szCs w:val="28"/>
        </w:rPr>
      </w:pPr>
      <w:r w:rsidRPr="00664B27">
        <w:rPr>
          <w:rFonts w:ascii="Times New Roman" w:hAnsi="Times New Roman" w:cs="Times New Roman"/>
          <w:sz w:val="28"/>
          <w:szCs w:val="28"/>
        </w:rPr>
        <w:t>Ельяшевич Б.В. Право участия частного и его защита // Вестник Гражданского права.  СПб.: 1914. – № 2 (Февраль). - с. 18-35</w:t>
      </w:r>
    </w:p>
    <w:p w:rsidR="008777AE" w:rsidRPr="00664B27" w:rsidRDefault="008777AE" w:rsidP="000F470B">
      <w:pPr>
        <w:pStyle w:val="ae"/>
        <w:numPr>
          <w:ilvl w:val="0"/>
          <w:numId w:val="4"/>
        </w:numPr>
        <w:jc w:val="both"/>
        <w:rPr>
          <w:rFonts w:ascii="Times New Roman" w:hAnsi="Times New Roman" w:cs="Times New Roman"/>
          <w:sz w:val="28"/>
          <w:szCs w:val="28"/>
        </w:rPr>
      </w:pPr>
      <w:r w:rsidRPr="00664B27">
        <w:rPr>
          <w:rFonts w:ascii="Times New Roman" w:hAnsi="Times New Roman" w:cs="Times New Roman"/>
          <w:sz w:val="28"/>
          <w:szCs w:val="28"/>
        </w:rPr>
        <w:t>Пискунова М.Г. Практические аспекты государственной регистрации ипотеки // Бюллетень «Правовое регулирование рынка недвижимости». 2000. №2-3 (3-4) - с. 228.</w:t>
      </w:r>
    </w:p>
    <w:p w:rsidR="008777AE" w:rsidRPr="00664B27" w:rsidRDefault="008777AE" w:rsidP="000F470B">
      <w:pPr>
        <w:pStyle w:val="ae"/>
        <w:numPr>
          <w:ilvl w:val="0"/>
          <w:numId w:val="4"/>
        </w:numPr>
        <w:jc w:val="both"/>
        <w:rPr>
          <w:rFonts w:ascii="Times New Roman" w:hAnsi="Times New Roman" w:cs="Times New Roman"/>
          <w:sz w:val="28"/>
          <w:szCs w:val="28"/>
        </w:rPr>
      </w:pPr>
      <w:r w:rsidRPr="00664B27">
        <w:rPr>
          <w:rFonts w:ascii="Times New Roman" w:hAnsi="Times New Roman" w:cs="Times New Roman"/>
          <w:sz w:val="28"/>
          <w:szCs w:val="28"/>
        </w:rPr>
        <w:t>Кассо Л.А. Понятие о залоге в современном праве М.: Статут, 1999. - с. 284</w:t>
      </w:r>
    </w:p>
    <w:p w:rsidR="00970554" w:rsidRPr="00664B27" w:rsidRDefault="00970554" w:rsidP="000F470B">
      <w:pPr>
        <w:pStyle w:val="a9"/>
        <w:autoSpaceDE w:val="0"/>
        <w:autoSpaceDN w:val="0"/>
        <w:adjustRightInd w:val="0"/>
        <w:spacing w:after="0" w:line="240" w:lineRule="auto"/>
        <w:ind w:left="1069"/>
        <w:jc w:val="both"/>
        <w:outlineLvl w:val="0"/>
        <w:rPr>
          <w:rFonts w:ascii="Times New Roman" w:hAnsi="Times New Roman" w:cs="Times New Roman"/>
          <w:sz w:val="28"/>
          <w:szCs w:val="28"/>
        </w:rPr>
      </w:pPr>
    </w:p>
    <w:p w:rsidR="00970554" w:rsidRPr="00664B27" w:rsidRDefault="00970554" w:rsidP="000F470B">
      <w:pPr>
        <w:autoSpaceDE w:val="0"/>
        <w:autoSpaceDN w:val="0"/>
        <w:adjustRightInd w:val="0"/>
        <w:ind w:left="708" w:firstLine="361"/>
        <w:jc w:val="both"/>
        <w:outlineLvl w:val="0"/>
        <w:rPr>
          <w:sz w:val="28"/>
          <w:szCs w:val="28"/>
        </w:rPr>
      </w:pPr>
    </w:p>
    <w:p w:rsidR="00970554" w:rsidRPr="00664B27" w:rsidRDefault="00970554" w:rsidP="000F470B">
      <w:pPr>
        <w:pStyle w:val="a5"/>
        <w:ind w:left="1781"/>
        <w:jc w:val="both"/>
        <w:rPr>
          <w:rFonts w:ascii="Times New Roman" w:hAnsi="Times New Roman"/>
          <w:sz w:val="28"/>
          <w:szCs w:val="28"/>
        </w:rPr>
      </w:pPr>
    </w:p>
    <w:p w:rsidR="00695A77" w:rsidRPr="00664B27" w:rsidRDefault="00695A77" w:rsidP="000F470B">
      <w:pPr>
        <w:ind w:firstLine="709"/>
        <w:jc w:val="center"/>
        <w:rPr>
          <w:rFonts w:eastAsia="Times New Roman"/>
          <w:b/>
          <w:color w:val="333333"/>
          <w:sz w:val="28"/>
          <w:szCs w:val="28"/>
          <w:shd w:val="clear" w:color="auto" w:fill="FFFFFF"/>
        </w:rPr>
      </w:pPr>
      <w:r w:rsidRPr="00664B27">
        <w:rPr>
          <w:rFonts w:eastAsia="Times New Roman"/>
          <w:b/>
          <w:color w:val="333333"/>
          <w:sz w:val="28"/>
          <w:szCs w:val="28"/>
          <w:shd w:val="clear" w:color="auto" w:fill="FFFFFF"/>
        </w:rPr>
        <w:t>Е.С. Сук</w:t>
      </w:r>
    </w:p>
    <w:p w:rsidR="00695A77" w:rsidRPr="00664B27" w:rsidRDefault="00695A77" w:rsidP="000F470B">
      <w:pPr>
        <w:ind w:firstLine="709"/>
        <w:jc w:val="right"/>
        <w:rPr>
          <w:rFonts w:eastAsia="Times New Roman"/>
          <w:b/>
          <w:color w:val="333333"/>
          <w:sz w:val="28"/>
          <w:szCs w:val="28"/>
          <w:shd w:val="clear" w:color="auto" w:fill="FFFFFF"/>
        </w:rPr>
      </w:pPr>
      <w:r w:rsidRPr="00664B27">
        <w:rPr>
          <w:rFonts w:eastAsia="Times New Roman"/>
          <w:b/>
          <w:color w:val="333333"/>
          <w:sz w:val="28"/>
          <w:szCs w:val="28"/>
          <w:shd w:val="clear" w:color="auto" w:fill="FFFFFF"/>
        </w:rPr>
        <w:t>магистрант 2 курса кафедры гражданско-правовых дисциплин, Российской академии адвокатуры и нотариата</w:t>
      </w:r>
    </w:p>
    <w:p w:rsidR="00695A77" w:rsidRPr="00664B27" w:rsidRDefault="00695A77" w:rsidP="000F470B">
      <w:pPr>
        <w:ind w:firstLine="709"/>
        <w:jc w:val="right"/>
        <w:rPr>
          <w:rFonts w:eastAsia="Times New Roman"/>
          <w:color w:val="333333"/>
          <w:sz w:val="28"/>
          <w:szCs w:val="28"/>
          <w:shd w:val="clear" w:color="auto" w:fill="FFFFFF"/>
        </w:rPr>
      </w:pPr>
    </w:p>
    <w:p w:rsidR="00695A77" w:rsidRPr="00664B27" w:rsidRDefault="00695A77" w:rsidP="000F470B">
      <w:pPr>
        <w:ind w:firstLine="709"/>
        <w:jc w:val="right"/>
        <w:rPr>
          <w:rFonts w:eastAsia="Times New Roman"/>
          <w:i/>
          <w:color w:val="333333"/>
          <w:sz w:val="28"/>
          <w:szCs w:val="28"/>
          <w:shd w:val="clear" w:color="auto" w:fill="FFFFFF"/>
        </w:rPr>
      </w:pPr>
      <w:r w:rsidRPr="00664B27">
        <w:rPr>
          <w:rFonts w:eastAsia="Times New Roman"/>
          <w:i/>
          <w:color w:val="333333"/>
          <w:sz w:val="28"/>
          <w:szCs w:val="28"/>
          <w:shd w:val="clear" w:color="auto" w:fill="FFFFFF"/>
        </w:rPr>
        <w:t>Научный руководитель: д.ю.н. Валентина Ивановна Афанасьева, профессор кафедры гражданско-правовых дисциплин РААН</w:t>
      </w:r>
    </w:p>
    <w:p w:rsidR="00695A77" w:rsidRPr="00664B27" w:rsidRDefault="00695A77" w:rsidP="000F470B">
      <w:pPr>
        <w:ind w:firstLine="709"/>
        <w:jc w:val="center"/>
        <w:rPr>
          <w:rFonts w:eastAsia="Times New Roman"/>
          <w:b/>
          <w:color w:val="333333"/>
          <w:sz w:val="28"/>
          <w:szCs w:val="28"/>
          <w:shd w:val="clear" w:color="auto" w:fill="FFFFFF"/>
        </w:rPr>
      </w:pPr>
    </w:p>
    <w:p w:rsidR="00695A77" w:rsidRPr="00664B27" w:rsidRDefault="00695A77" w:rsidP="000F470B">
      <w:pPr>
        <w:ind w:firstLine="709"/>
        <w:jc w:val="center"/>
        <w:rPr>
          <w:rFonts w:eastAsia="Times New Roman"/>
          <w:b/>
          <w:color w:val="333333"/>
          <w:sz w:val="28"/>
          <w:szCs w:val="28"/>
          <w:shd w:val="clear" w:color="auto" w:fill="FFFFFF"/>
        </w:rPr>
      </w:pPr>
      <w:r w:rsidRPr="00664B27">
        <w:rPr>
          <w:rFonts w:eastAsia="Times New Roman"/>
          <w:b/>
          <w:color w:val="333333"/>
          <w:sz w:val="28"/>
          <w:szCs w:val="28"/>
          <w:shd w:val="clear" w:color="auto" w:fill="FFFFFF"/>
        </w:rPr>
        <w:t>ЗАЩИТА МУЛЬТИМЕДИЙНОГО ПРОДУКТА</w:t>
      </w:r>
    </w:p>
    <w:p w:rsidR="00695A77" w:rsidRPr="00664B27" w:rsidRDefault="00695A77" w:rsidP="000F470B">
      <w:pPr>
        <w:ind w:firstLine="709"/>
        <w:jc w:val="both"/>
        <w:rPr>
          <w:rFonts w:eastAsia="Times New Roman"/>
          <w:color w:val="333333"/>
          <w:sz w:val="28"/>
          <w:szCs w:val="28"/>
          <w:shd w:val="clear" w:color="auto" w:fill="FFFFFF"/>
        </w:rPr>
      </w:pPr>
    </w:p>
    <w:p w:rsidR="00695A77" w:rsidRPr="00664B27" w:rsidRDefault="00695A77" w:rsidP="000F470B">
      <w:pPr>
        <w:ind w:firstLine="709"/>
        <w:jc w:val="both"/>
        <w:rPr>
          <w:rFonts w:eastAsia="Times New Roman"/>
          <w:sz w:val="28"/>
          <w:szCs w:val="28"/>
        </w:rPr>
      </w:pPr>
      <w:r w:rsidRPr="00664B27">
        <w:rPr>
          <w:rFonts w:eastAsia="Times New Roman"/>
          <w:color w:val="333333"/>
          <w:sz w:val="28"/>
          <w:szCs w:val="28"/>
          <w:shd w:val="clear" w:color="auto" w:fill="FFFFFF"/>
        </w:rPr>
        <w:t>В результате развития компьютерных технологий в конце двадцатого века начали появляться новые результаты интеллектуальной деятельности, к которым можно отнести и мультимедийные продукты. Такие явления, как компьютерные игры, интернет-сайты, виртуальные библиотеки и музеи, стали результатом всеобщей компьютеризации и прочно вошли в общественную жизнь. Стоит отметить, что мультимедийные продукты являются средством коммуникации в современном мире, а также порождают современные формы художественного творчества.</w:t>
      </w:r>
    </w:p>
    <w:p w:rsidR="00695A77" w:rsidRPr="00664B27" w:rsidRDefault="00695A77" w:rsidP="000F470B">
      <w:pPr>
        <w:shd w:val="clear" w:color="auto" w:fill="FFFFFF"/>
        <w:ind w:firstLine="709"/>
        <w:jc w:val="both"/>
        <w:rPr>
          <w:rFonts w:eastAsia="Times New Roman"/>
          <w:color w:val="333333"/>
          <w:sz w:val="28"/>
          <w:szCs w:val="28"/>
        </w:rPr>
      </w:pPr>
      <w:r w:rsidRPr="00664B27">
        <w:rPr>
          <w:rFonts w:eastAsia="Times New Roman"/>
          <w:color w:val="333333"/>
          <w:sz w:val="28"/>
          <w:szCs w:val="28"/>
        </w:rPr>
        <w:lastRenderedPageBreak/>
        <w:t>Регулирование отношений в сфере мультимедийных продуктов имеет некоторые сложности, связанные с многообразием их видов. Является очевидным тот факт, что в российском законодательстве мультимедийные продукты охраняются гражданско-правовыми нормами, но в современной юридической науке данный объект достаточно не изучен.</w:t>
      </w:r>
    </w:p>
    <w:p w:rsidR="00695A77" w:rsidRPr="00664B27" w:rsidRDefault="00695A77" w:rsidP="000F470B">
      <w:pPr>
        <w:shd w:val="clear" w:color="auto" w:fill="FFFFFF"/>
        <w:ind w:firstLine="709"/>
        <w:jc w:val="both"/>
        <w:rPr>
          <w:rFonts w:eastAsia="Times New Roman"/>
          <w:color w:val="333333"/>
          <w:sz w:val="28"/>
          <w:szCs w:val="28"/>
        </w:rPr>
      </w:pPr>
      <w:r w:rsidRPr="00664B27">
        <w:rPr>
          <w:rFonts w:eastAsia="Times New Roman"/>
          <w:color w:val="333333"/>
          <w:sz w:val="28"/>
          <w:szCs w:val="28"/>
        </w:rPr>
        <w:t>В связи с отсутствием в законодательстве легального определения «мультимедийный продукт», возникло множество дискуссий по поводу корректности данного термина. Как считают некоторые авторы, данное понятие является неточным, так как термин «продукт» как правило, используют в отношении вещей, тогда как «мультимедийный продукт» – это результат интеллектуальной деятельности, который не зависит от материального носителя.</w:t>
      </w:r>
    </w:p>
    <w:p w:rsidR="00695A77" w:rsidRPr="00664B27" w:rsidRDefault="00695A77" w:rsidP="000F470B">
      <w:pPr>
        <w:shd w:val="clear" w:color="auto" w:fill="FFFFFF"/>
        <w:ind w:firstLine="709"/>
        <w:jc w:val="both"/>
        <w:rPr>
          <w:rFonts w:eastAsia="Times New Roman"/>
          <w:color w:val="333333"/>
          <w:sz w:val="28"/>
          <w:szCs w:val="28"/>
        </w:rPr>
      </w:pPr>
      <w:r w:rsidRPr="00664B27">
        <w:rPr>
          <w:rFonts w:eastAsia="Times New Roman"/>
          <w:color w:val="333333"/>
          <w:sz w:val="28"/>
          <w:szCs w:val="28"/>
        </w:rPr>
        <w:t>Наряду с другими сложными объектами гражданского права понятие «мультимедийный продукт» присутствует в ст.1240 Гражданского кодекса РФ. Однако стоит отметить, что данная категория не применяется на практике. Из-за того, что правовой режим мультимедийного продукта полностью не определен, возникает множество вопросов: кто является авторами мультимедийного продукта, что представляет собой этот объект гражданского права, как реализуется механизм распоряжения правом на него.</w:t>
      </w:r>
    </w:p>
    <w:p w:rsidR="00695A77" w:rsidRPr="00664B27" w:rsidRDefault="00695A77" w:rsidP="000F470B">
      <w:pPr>
        <w:shd w:val="clear" w:color="auto" w:fill="FFFFFF"/>
        <w:ind w:firstLine="709"/>
        <w:jc w:val="both"/>
        <w:rPr>
          <w:rFonts w:eastAsia="Times New Roman"/>
          <w:color w:val="333333"/>
          <w:sz w:val="28"/>
          <w:szCs w:val="28"/>
        </w:rPr>
      </w:pPr>
      <w:r w:rsidRPr="00664B27">
        <w:rPr>
          <w:rFonts w:eastAsia="Times New Roman"/>
          <w:color w:val="333333"/>
          <w:sz w:val="28"/>
          <w:szCs w:val="28"/>
        </w:rPr>
        <w:t>К признакам мультимедийного продукта как сложного объекта ГП РФ можно отнести:</w:t>
      </w:r>
    </w:p>
    <w:p w:rsidR="00695A77" w:rsidRPr="00664B27" w:rsidRDefault="00695A77" w:rsidP="000F470B">
      <w:pPr>
        <w:shd w:val="clear" w:color="auto" w:fill="FFFFFF"/>
        <w:ind w:firstLine="709"/>
        <w:jc w:val="both"/>
        <w:rPr>
          <w:rFonts w:eastAsia="Times New Roman"/>
          <w:color w:val="333333"/>
          <w:sz w:val="28"/>
          <w:szCs w:val="28"/>
        </w:rPr>
      </w:pPr>
      <w:r w:rsidRPr="00664B27">
        <w:rPr>
          <w:rFonts w:eastAsia="Times New Roman"/>
          <w:color w:val="333333"/>
          <w:sz w:val="28"/>
          <w:szCs w:val="28"/>
        </w:rPr>
        <w:t xml:space="preserve"> 1) то, что он является совокупностью результатов интеллектуальной деятельности; </w:t>
      </w:r>
    </w:p>
    <w:p w:rsidR="00695A77" w:rsidRPr="00664B27" w:rsidRDefault="00695A77" w:rsidP="000F470B">
      <w:pPr>
        <w:shd w:val="clear" w:color="auto" w:fill="FFFFFF"/>
        <w:ind w:firstLine="709"/>
        <w:jc w:val="both"/>
        <w:rPr>
          <w:rFonts w:eastAsia="Times New Roman"/>
          <w:color w:val="333333"/>
          <w:sz w:val="28"/>
          <w:szCs w:val="28"/>
        </w:rPr>
      </w:pPr>
      <w:r w:rsidRPr="00664B27">
        <w:rPr>
          <w:rFonts w:eastAsia="Times New Roman"/>
          <w:color w:val="333333"/>
          <w:sz w:val="28"/>
          <w:szCs w:val="28"/>
        </w:rPr>
        <w:t>2) его электронную форму;</w:t>
      </w:r>
    </w:p>
    <w:p w:rsidR="00695A77" w:rsidRPr="00664B27" w:rsidRDefault="00695A77" w:rsidP="000F470B">
      <w:pPr>
        <w:shd w:val="clear" w:color="auto" w:fill="FFFFFF"/>
        <w:ind w:firstLine="709"/>
        <w:jc w:val="both"/>
        <w:rPr>
          <w:rFonts w:eastAsia="Times New Roman"/>
          <w:color w:val="333333"/>
          <w:sz w:val="28"/>
          <w:szCs w:val="28"/>
        </w:rPr>
      </w:pPr>
      <w:r w:rsidRPr="00664B27">
        <w:rPr>
          <w:rFonts w:eastAsia="Times New Roman"/>
          <w:color w:val="333333"/>
          <w:sz w:val="28"/>
          <w:szCs w:val="28"/>
        </w:rPr>
        <w:t xml:space="preserve"> 3) то, что он функционирует с помощью компьютерных устройств в процессе взаимодействия с пользователем.</w:t>
      </w:r>
    </w:p>
    <w:p w:rsidR="00695A77" w:rsidRPr="00664B27" w:rsidRDefault="00695A77" w:rsidP="000F470B">
      <w:pPr>
        <w:shd w:val="clear" w:color="auto" w:fill="FFFFFF"/>
        <w:ind w:firstLine="709"/>
        <w:jc w:val="both"/>
        <w:rPr>
          <w:rFonts w:eastAsia="Times New Roman"/>
          <w:color w:val="333333"/>
          <w:sz w:val="28"/>
          <w:szCs w:val="28"/>
        </w:rPr>
      </w:pPr>
      <w:r w:rsidRPr="00664B27">
        <w:rPr>
          <w:rFonts w:eastAsia="Times New Roman"/>
          <w:color w:val="333333"/>
          <w:sz w:val="28"/>
          <w:szCs w:val="28"/>
        </w:rPr>
        <w:t>Специфика мультимедийного продукта обусловлена особым правовым положением субъектов, которые причастны к его созданию и использованию. Согласно действующему гражданскому законодательству, таковыми являются лица, которые организовали создание сложного объекта, а также в частности лицо, которое взяло на себя ответственность и инициативу за создание подобного объекта.</w:t>
      </w:r>
    </w:p>
    <w:p w:rsidR="00695A77" w:rsidRPr="00664B27" w:rsidRDefault="00695A77" w:rsidP="000F470B">
      <w:pPr>
        <w:shd w:val="clear" w:color="auto" w:fill="FFFFFF"/>
        <w:ind w:firstLine="709"/>
        <w:jc w:val="both"/>
        <w:rPr>
          <w:rFonts w:eastAsia="Times New Roman"/>
          <w:color w:val="333333"/>
          <w:sz w:val="28"/>
          <w:szCs w:val="28"/>
        </w:rPr>
      </w:pPr>
      <w:r w:rsidRPr="00664B27">
        <w:rPr>
          <w:rFonts w:eastAsia="Times New Roman"/>
          <w:color w:val="333333"/>
          <w:sz w:val="28"/>
          <w:szCs w:val="28"/>
        </w:rPr>
        <w:t>Правовое положение лица, которое организовало создание мультимедийного продукта, отличается, к примеру, от правового положения автора составного произведения. Так как автор составного произведения обладает комплексом прав на подобранный или составленный им материал. Установленный же правовой режим на мультимедийные продукты, предусматривает более сложный круг как юридических, так и фактических возможностей организаторов.</w:t>
      </w:r>
    </w:p>
    <w:p w:rsidR="00695A77" w:rsidRPr="00664B27" w:rsidRDefault="00695A77" w:rsidP="000F470B">
      <w:pPr>
        <w:shd w:val="clear" w:color="auto" w:fill="FFFFFF"/>
        <w:ind w:firstLine="709"/>
        <w:jc w:val="both"/>
        <w:rPr>
          <w:rFonts w:eastAsia="Times New Roman"/>
          <w:color w:val="333333"/>
          <w:sz w:val="28"/>
          <w:szCs w:val="28"/>
        </w:rPr>
      </w:pPr>
      <w:r w:rsidRPr="00664B27">
        <w:rPr>
          <w:rFonts w:eastAsia="Times New Roman"/>
          <w:color w:val="333333"/>
          <w:sz w:val="28"/>
          <w:szCs w:val="28"/>
        </w:rPr>
        <w:t xml:space="preserve">Если же рассматривать мультимедийный продукт как программу для ЭВМ, то в качестве его автора, а значит и единственного правообладателя, будет признаваться автор программы для ЭВМ, т.е. программист. Однако в процессе создания мультимедийного продукта принимает участие достаточно большое количество людей. К примеру, при создании компьютерной игры, свой вклад вносят художники, дизайнеры, программисты, сценаристы и иные лица. Поэтому </w:t>
      </w:r>
      <w:r w:rsidRPr="00664B27">
        <w:rPr>
          <w:rFonts w:eastAsia="Times New Roman"/>
          <w:color w:val="333333"/>
          <w:sz w:val="28"/>
          <w:szCs w:val="28"/>
        </w:rPr>
        <w:lastRenderedPageBreak/>
        <w:t>при таком подходе, их творческий вклад в создание сложного результата интеллектуальной деятельности остаётся без должной правовой охраны.</w:t>
      </w:r>
    </w:p>
    <w:p w:rsidR="00695A77" w:rsidRPr="00664B27" w:rsidRDefault="00695A77" w:rsidP="000F470B">
      <w:pPr>
        <w:shd w:val="clear" w:color="auto" w:fill="FFFFFF"/>
        <w:ind w:firstLine="709"/>
        <w:jc w:val="both"/>
        <w:rPr>
          <w:rFonts w:eastAsia="Times New Roman"/>
          <w:color w:val="333333"/>
          <w:sz w:val="28"/>
          <w:szCs w:val="28"/>
        </w:rPr>
      </w:pPr>
      <w:r w:rsidRPr="00664B27">
        <w:rPr>
          <w:rFonts w:eastAsia="Times New Roman"/>
          <w:color w:val="333333"/>
          <w:sz w:val="28"/>
          <w:szCs w:val="28"/>
        </w:rPr>
        <w:t>Подобный подход был и в судебной практике Японии, в которой некоторые суды квалифицировали объекты мультимедиа как «кинематографические произведения», но в то же время иные суды определяли рассматриваемые объекты как программы для ЭВМ. Далее данная коллизия была устранена Верховным судом, который указал, что мультимедийные продукты необходимо рассматривать как «кинематографические произведения».</w:t>
      </w:r>
    </w:p>
    <w:p w:rsidR="00695A77" w:rsidRPr="00664B27" w:rsidRDefault="00695A77" w:rsidP="000F470B">
      <w:pPr>
        <w:shd w:val="clear" w:color="auto" w:fill="FFFFFF"/>
        <w:ind w:firstLine="709"/>
        <w:jc w:val="both"/>
        <w:rPr>
          <w:rFonts w:eastAsia="Times New Roman"/>
          <w:color w:val="333333"/>
          <w:sz w:val="28"/>
          <w:szCs w:val="28"/>
        </w:rPr>
      </w:pPr>
      <w:r w:rsidRPr="00664B27">
        <w:rPr>
          <w:rFonts w:eastAsia="Times New Roman"/>
          <w:color w:val="333333"/>
          <w:sz w:val="28"/>
          <w:szCs w:val="28"/>
        </w:rPr>
        <w:t>В странах англо-американской системы авторского права мультимедийные продукты относятся к категории аудиовизуального произведения (США) или же трактуются через понятие «фильм» (Австралия, Великобритания, ЮАР).</w:t>
      </w:r>
    </w:p>
    <w:p w:rsidR="00695A77" w:rsidRPr="00664B27" w:rsidRDefault="00695A77" w:rsidP="000F470B">
      <w:pPr>
        <w:shd w:val="clear" w:color="auto" w:fill="FFFFFF"/>
        <w:ind w:firstLine="709"/>
        <w:jc w:val="both"/>
        <w:rPr>
          <w:rFonts w:eastAsia="Times New Roman"/>
          <w:color w:val="333333"/>
          <w:sz w:val="28"/>
          <w:szCs w:val="28"/>
        </w:rPr>
      </w:pPr>
      <w:r w:rsidRPr="00664B27">
        <w:rPr>
          <w:rFonts w:eastAsia="Times New Roman"/>
          <w:color w:val="333333"/>
          <w:sz w:val="28"/>
          <w:szCs w:val="28"/>
        </w:rPr>
        <w:t>Однако стоит отметить, что судебная практика Франции полностью отвергает данную точку зрения, и считает, что мультимедийный продукт не относится к аудиовизуальному произведению, так как данный объект не является произведением, которое состоит из последовательности движущихся изображений, в связи с особой ролью пользователя в его функционировании (ст. L112-2 Кодекса об интеллектуальной собственности Франции).</w:t>
      </w:r>
    </w:p>
    <w:p w:rsidR="00695A77" w:rsidRPr="00664B27" w:rsidRDefault="00695A77" w:rsidP="000F470B">
      <w:pPr>
        <w:shd w:val="clear" w:color="auto" w:fill="FFFFFF"/>
        <w:ind w:firstLine="709"/>
        <w:jc w:val="both"/>
        <w:rPr>
          <w:rFonts w:eastAsia="Times New Roman"/>
          <w:color w:val="333333"/>
          <w:sz w:val="28"/>
          <w:szCs w:val="28"/>
        </w:rPr>
      </w:pPr>
      <w:r w:rsidRPr="00664B27">
        <w:rPr>
          <w:rFonts w:eastAsia="Times New Roman"/>
          <w:color w:val="333333"/>
          <w:sz w:val="28"/>
          <w:szCs w:val="28"/>
        </w:rPr>
        <w:t>Определяя правовой режим мультимедийного продукта по российскому праву, необходимо принимать внимание зарубежный опыт. Однако полностью перенимать какой-либо из вышеуказанных подходов в правовую систему РФ не представляется возможным.</w:t>
      </w:r>
    </w:p>
    <w:p w:rsidR="00695A77" w:rsidRPr="00664B27" w:rsidRDefault="00695A77" w:rsidP="000F470B">
      <w:pPr>
        <w:shd w:val="clear" w:color="auto" w:fill="FFFFFF"/>
        <w:ind w:firstLine="709"/>
        <w:jc w:val="both"/>
        <w:rPr>
          <w:rFonts w:eastAsia="Times New Roman"/>
          <w:color w:val="333333"/>
          <w:sz w:val="28"/>
          <w:szCs w:val="28"/>
        </w:rPr>
      </w:pPr>
      <w:r w:rsidRPr="00664B27">
        <w:rPr>
          <w:rFonts w:eastAsia="Times New Roman"/>
          <w:color w:val="333333"/>
          <w:sz w:val="28"/>
          <w:szCs w:val="28"/>
        </w:rPr>
        <w:t>Можно с уверенностью утверждать, что, так как термин «мультимедийный продукт» до сих пор законодательно не закреплён, правовая квалификация данного вида объекта представляет собой достаточно сложную задачу. Нельзя применить к продуктам мультимедиа какой-то из установленных законом режимов произведений, так как здесь будут переплетаться нормы: программ для ЭВМ, сложных объектов, аудиовизуальных произведений (поэтому всегда нужно учитывать специфику конкретных объектов, включенных в состав данного продукта в качестве сложного объекта)</w:t>
      </w:r>
      <w:r w:rsidR="00E27A2D" w:rsidRPr="00664B27">
        <w:rPr>
          <w:rFonts w:eastAsia="Times New Roman"/>
          <w:color w:val="333333"/>
          <w:sz w:val="28"/>
          <w:szCs w:val="28"/>
        </w:rPr>
        <w:t>.</w:t>
      </w:r>
    </w:p>
    <w:p w:rsidR="00695A77" w:rsidRPr="00664B27" w:rsidRDefault="00695A77" w:rsidP="000F470B">
      <w:pPr>
        <w:shd w:val="clear" w:color="auto" w:fill="FFFFFF"/>
        <w:ind w:firstLine="709"/>
        <w:jc w:val="both"/>
        <w:rPr>
          <w:rFonts w:eastAsia="Times New Roman"/>
          <w:color w:val="333333"/>
          <w:sz w:val="28"/>
          <w:szCs w:val="28"/>
        </w:rPr>
      </w:pPr>
      <w:r w:rsidRPr="00664B27">
        <w:rPr>
          <w:rFonts w:eastAsia="Times New Roman"/>
          <w:color w:val="333333"/>
          <w:sz w:val="28"/>
          <w:szCs w:val="28"/>
        </w:rPr>
        <w:t>В статье 1259 Гражданского кодекса РФ объекты авторского права определены как произведения литературы, науки и искусства, независимо от назначения, достоинств, и способа выражения произведения. При этом стоит отметить, что введение в часть четвёртую Гражданского кодекса РФ термина «объекты авторских прав», вместо ранее использовавшего термина «объекты авторского права» является весьма удачным. Это подчёркивает, как множественность признаваемых на произведения литературы, науки и искусства субъективных авторских прав (личных неимущественных прав и исключительного права), так и объектов авторского права в объективном смысле.</w:t>
      </w:r>
    </w:p>
    <w:p w:rsidR="00695A77" w:rsidRPr="00664B27" w:rsidRDefault="00695A77" w:rsidP="000F470B">
      <w:pPr>
        <w:shd w:val="clear" w:color="auto" w:fill="FFFFFF"/>
        <w:ind w:firstLine="709"/>
        <w:jc w:val="both"/>
        <w:rPr>
          <w:rFonts w:eastAsia="Times New Roman"/>
          <w:color w:val="333333"/>
          <w:sz w:val="28"/>
          <w:szCs w:val="28"/>
        </w:rPr>
      </w:pPr>
      <w:r w:rsidRPr="00664B27">
        <w:rPr>
          <w:rFonts w:eastAsia="Times New Roman"/>
          <w:color w:val="333333"/>
          <w:sz w:val="28"/>
          <w:szCs w:val="28"/>
        </w:rPr>
        <w:t>По нашему мнению, мультимедийный продукт можно рассматривать как объект авторских прав, однако в целях грамотного регулирования авторских прав на отдельные сложные объекты, необходимо внести изменения в Гражданский Кодекс РФ.</w:t>
      </w:r>
    </w:p>
    <w:p w:rsidR="00695A77" w:rsidRPr="00664B27" w:rsidRDefault="00695A77" w:rsidP="000F470B">
      <w:pPr>
        <w:shd w:val="clear" w:color="auto" w:fill="FFFFFF"/>
        <w:ind w:firstLine="709"/>
        <w:jc w:val="both"/>
        <w:rPr>
          <w:rFonts w:eastAsia="Times New Roman"/>
          <w:color w:val="333333"/>
          <w:sz w:val="28"/>
          <w:szCs w:val="28"/>
        </w:rPr>
      </w:pPr>
      <w:r w:rsidRPr="00664B27">
        <w:rPr>
          <w:rFonts w:eastAsia="Times New Roman"/>
          <w:color w:val="333333"/>
          <w:sz w:val="28"/>
          <w:szCs w:val="28"/>
        </w:rPr>
        <w:t xml:space="preserve">К примеру, привести примерный открытый перечень объектов, подлежащих отнесению к мультимедийному продукту, а также критерии </w:t>
      </w:r>
      <w:r w:rsidRPr="00664B27">
        <w:rPr>
          <w:rFonts w:eastAsia="Times New Roman"/>
          <w:color w:val="333333"/>
          <w:sz w:val="28"/>
          <w:szCs w:val="28"/>
        </w:rPr>
        <w:lastRenderedPageBreak/>
        <w:t>относимости к нему; очертить круг лиц, обладающих авторским правом на данный продукт; выработать критерии правовой охраны мультимедийного продукта.</w:t>
      </w:r>
    </w:p>
    <w:p w:rsidR="00695A77" w:rsidRPr="00664B27" w:rsidRDefault="00695A77" w:rsidP="000F470B">
      <w:pPr>
        <w:shd w:val="clear" w:color="auto" w:fill="FFFFFF"/>
        <w:ind w:firstLine="709"/>
        <w:jc w:val="both"/>
        <w:rPr>
          <w:rFonts w:eastAsia="Times New Roman"/>
          <w:color w:val="333333"/>
          <w:sz w:val="28"/>
          <w:szCs w:val="28"/>
        </w:rPr>
      </w:pPr>
      <w:r w:rsidRPr="00664B27">
        <w:rPr>
          <w:rFonts w:eastAsia="Times New Roman"/>
          <w:color w:val="333333"/>
          <w:sz w:val="28"/>
          <w:szCs w:val="28"/>
        </w:rPr>
        <w:t>После внесения указанных изменений в законодательство, правовая охрана и защита мультимедийных продуктов будет реализована эффективнее.</w:t>
      </w:r>
    </w:p>
    <w:p w:rsidR="00695A77" w:rsidRPr="00664B27" w:rsidRDefault="00695A77" w:rsidP="000F470B">
      <w:pPr>
        <w:rPr>
          <w:rFonts w:eastAsiaTheme="minorHAnsi"/>
          <w:sz w:val="28"/>
          <w:szCs w:val="28"/>
          <w:lang w:eastAsia="en-US"/>
        </w:rPr>
      </w:pPr>
    </w:p>
    <w:p w:rsidR="00695A77" w:rsidRPr="00664B27" w:rsidRDefault="003227BD" w:rsidP="000F470B">
      <w:pPr>
        <w:ind w:firstLine="709"/>
        <w:jc w:val="center"/>
        <w:rPr>
          <w:b/>
          <w:sz w:val="28"/>
          <w:szCs w:val="28"/>
        </w:rPr>
      </w:pPr>
      <w:r w:rsidRPr="00664B27">
        <w:rPr>
          <w:b/>
          <w:sz w:val="28"/>
          <w:szCs w:val="28"/>
        </w:rPr>
        <w:t>Литература</w:t>
      </w:r>
    </w:p>
    <w:p w:rsidR="00695A77" w:rsidRPr="00664B27" w:rsidRDefault="00695A77" w:rsidP="000F470B">
      <w:pPr>
        <w:numPr>
          <w:ilvl w:val="0"/>
          <w:numId w:val="6"/>
        </w:numPr>
        <w:ind w:left="0" w:firstLine="709"/>
        <w:jc w:val="both"/>
        <w:rPr>
          <w:sz w:val="28"/>
          <w:szCs w:val="28"/>
        </w:rPr>
      </w:pPr>
      <w:r w:rsidRPr="00664B27">
        <w:rPr>
          <w:sz w:val="28"/>
          <w:szCs w:val="28"/>
        </w:rPr>
        <w:t xml:space="preserve"> Гражданский кодекс Российской Федерации (часть четвертая) от 18.12.2006 N 230-ФЗ (ред. от 01.07.2017)//Российская газета. 2006. № 289.</w:t>
      </w:r>
    </w:p>
    <w:p w:rsidR="00695A77" w:rsidRPr="00664B27" w:rsidRDefault="00695A77" w:rsidP="000F470B">
      <w:pPr>
        <w:numPr>
          <w:ilvl w:val="0"/>
          <w:numId w:val="6"/>
        </w:numPr>
        <w:ind w:left="0" w:firstLine="709"/>
        <w:jc w:val="both"/>
        <w:rPr>
          <w:sz w:val="28"/>
          <w:szCs w:val="28"/>
        </w:rPr>
      </w:pPr>
      <w:r w:rsidRPr="00664B27">
        <w:rPr>
          <w:sz w:val="28"/>
          <w:szCs w:val="28"/>
        </w:rPr>
        <w:t>Годра Ф. Краткие заметки о правовом режиме произведение мультимедиа / Пер. с фр. О. Прониной // Интеллектуальная собственность. Авторское право и смежные права. 2015. № 6.</w:t>
      </w:r>
    </w:p>
    <w:p w:rsidR="00695A77" w:rsidRPr="00664B27" w:rsidRDefault="00695A77" w:rsidP="000F470B">
      <w:pPr>
        <w:numPr>
          <w:ilvl w:val="0"/>
          <w:numId w:val="6"/>
        </w:numPr>
        <w:ind w:left="0" w:firstLine="709"/>
        <w:jc w:val="both"/>
        <w:rPr>
          <w:sz w:val="28"/>
          <w:szCs w:val="28"/>
        </w:rPr>
      </w:pPr>
      <w:r w:rsidRPr="00664B27">
        <w:rPr>
          <w:sz w:val="28"/>
          <w:szCs w:val="28"/>
        </w:rPr>
        <w:t>Котенко Е. С. Авторские права на мультимедийный продукт -М.: Московский государственный юридический университет О. Е. Кутафина. 2015.</w:t>
      </w:r>
    </w:p>
    <w:p w:rsidR="00695A77" w:rsidRPr="00664B27" w:rsidRDefault="00695A77" w:rsidP="000F470B">
      <w:pPr>
        <w:numPr>
          <w:ilvl w:val="0"/>
          <w:numId w:val="6"/>
        </w:numPr>
        <w:ind w:left="0" w:firstLine="709"/>
        <w:jc w:val="both"/>
        <w:rPr>
          <w:sz w:val="28"/>
          <w:szCs w:val="28"/>
        </w:rPr>
      </w:pPr>
      <w:r w:rsidRPr="00664B27">
        <w:rPr>
          <w:sz w:val="28"/>
          <w:szCs w:val="28"/>
        </w:rPr>
        <w:t>Сергеев А.П. Право интеллектуальной собственности в Российской Федерации. М.: ПБОЮЛ Гриженок Е.М. 2014.</w:t>
      </w:r>
    </w:p>
    <w:p w:rsidR="00695A77" w:rsidRPr="00664B27" w:rsidRDefault="00695A77" w:rsidP="000F470B">
      <w:pPr>
        <w:ind w:firstLine="709"/>
        <w:jc w:val="both"/>
        <w:rPr>
          <w:sz w:val="28"/>
          <w:szCs w:val="28"/>
        </w:rPr>
      </w:pPr>
    </w:p>
    <w:p w:rsidR="00AC16E7" w:rsidRPr="00664B27" w:rsidRDefault="00AC16E7" w:rsidP="000F470B">
      <w:pPr>
        <w:jc w:val="center"/>
        <w:rPr>
          <w:rFonts w:eastAsia="Times New Roman"/>
          <w:b/>
          <w:iCs/>
          <w:sz w:val="28"/>
          <w:szCs w:val="28"/>
        </w:rPr>
      </w:pPr>
      <w:r w:rsidRPr="00664B27">
        <w:rPr>
          <w:rFonts w:eastAsia="Times New Roman"/>
          <w:b/>
          <w:iCs/>
          <w:sz w:val="28"/>
          <w:szCs w:val="28"/>
        </w:rPr>
        <w:t xml:space="preserve">ВУГАР ФУАД ОГЛЫ ДЖАФАРЛИ </w:t>
      </w:r>
    </w:p>
    <w:p w:rsidR="00AC16E7" w:rsidRPr="00664B27" w:rsidRDefault="00AC16E7" w:rsidP="000F470B">
      <w:pPr>
        <w:jc w:val="center"/>
        <w:rPr>
          <w:rFonts w:eastAsia="Times New Roman"/>
          <w:b/>
          <w:iCs/>
          <w:sz w:val="28"/>
          <w:szCs w:val="28"/>
        </w:rPr>
      </w:pPr>
      <w:r w:rsidRPr="00664B27">
        <w:rPr>
          <w:rFonts w:eastAsia="Times New Roman"/>
          <w:iCs/>
          <w:sz w:val="28"/>
          <w:szCs w:val="28"/>
        </w:rPr>
        <w:t xml:space="preserve">кандидат юридических наук, доцент кафедры уголовно-правовых дисциплин Российской академии адвокатуры и нотариата </w:t>
      </w:r>
    </w:p>
    <w:p w:rsidR="00AC16E7" w:rsidRPr="00664B27" w:rsidRDefault="00AC16E7" w:rsidP="000F470B">
      <w:pPr>
        <w:jc w:val="center"/>
        <w:rPr>
          <w:rFonts w:eastAsia="Times New Roman"/>
          <w:b/>
          <w:iCs/>
          <w:sz w:val="28"/>
          <w:szCs w:val="28"/>
        </w:rPr>
      </w:pPr>
      <w:r w:rsidRPr="00664B27">
        <w:rPr>
          <w:rFonts w:eastAsia="Times New Roman"/>
          <w:b/>
          <w:iCs/>
          <w:sz w:val="28"/>
          <w:szCs w:val="28"/>
        </w:rPr>
        <w:t>Н</w:t>
      </w:r>
      <w:r w:rsidR="003227BD" w:rsidRPr="00664B27">
        <w:rPr>
          <w:rFonts w:eastAsia="Times New Roman"/>
          <w:b/>
          <w:iCs/>
          <w:sz w:val="28"/>
          <w:szCs w:val="28"/>
        </w:rPr>
        <w:t>.</w:t>
      </w:r>
      <w:r w:rsidRPr="00664B27">
        <w:rPr>
          <w:rFonts w:eastAsia="Times New Roman"/>
          <w:b/>
          <w:iCs/>
          <w:sz w:val="28"/>
          <w:szCs w:val="28"/>
        </w:rPr>
        <w:t xml:space="preserve"> А</w:t>
      </w:r>
      <w:r w:rsidR="003227BD" w:rsidRPr="00664B27">
        <w:rPr>
          <w:rFonts w:eastAsia="Times New Roman"/>
          <w:b/>
          <w:iCs/>
          <w:sz w:val="28"/>
          <w:szCs w:val="28"/>
        </w:rPr>
        <w:t>.</w:t>
      </w:r>
      <w:r w:rsidRPr="00664B27">
        <w:rPr>
          <w:rFonts w:eastAsia="Times New Roman"/>
          <w:b/>
          <w:iCs/>
          <w:sz w:val="28"/>
          <w:szCs w:val="28"/>
        </w:rPr>
        <w:t xml:space="preserve"> ИЗОТОВА</w:t>
      </w:r>
    </w:p>
    <w:p w:rsidR="00E27A2D" w:rsidRPr="00664B27" w:rsidRDefault="00AC16E7" w:rsidP="000F470B">
      <w:pPr>
        <w:jc w:val="center"/>
        <w:rPr>
          <w:rFonts w:eastAsia="Times New Roman"/>
          <w:iCs/>
          <w:sz w:val="28"/>
          <w:szCs w:val="28"/>
        </w:rPr>
      </w:pPr>
      <w:r w:rsidRPr="00664B27">
        <w:rPr>
          <w:rFonts w:eastAsia="Times New Roman"/>
          <w:iCs/>
          <w:sz w:val="28"/>
          <w:szCs w:val="28"/>
        </w:rPr>
        <w:t>студентка</w:t>
      </w:r>
      <w:r w:rsidRPr="00664B27">
        <w:rPr>
          <w:rFonts w:eastAsia="Times New Roman"/>
          <w:b/>
          <w:iCs/>
          <w:sz w:val="28"/>
          <w:szCs w:val="28"/>
        </w:rPr>
        <w:t xml:space="preserve"> </w:t>
      </w:r>
      <w:r w:rsidRPr="00664B27">
        <w:rPr>
          <w:rFonts w:eastAsia="Times New Roman"/>
          <w:iCs/>
          <w:sz w:val="28"/>
          <w:szCs w:val="28"/>
        </w:rPr>
        <w:t xml:space="preserve">Российского государственного университета им. А.Н. Косыгина </w:t>
      </w:r>
    </w:p>
    <w:p w:rsidR="003227BD" w:rsidRPr="00664B27" w:rsidRDefault="003227BD" w:rsidP="000F470B">
      <w:pPr>
        <w:jc w:val="center"/>
        <w:rPr>
          <w:rFonts w:eastAsia="Times New Roman"/>
          <w:b/>
          <w:iCs/>
          <w:sz w:val="28"/>
          <w:szCs w:val="28"/>
        </w:rPr>
      </w:pPr>
    </w:p>
    <w:p w:rsidR="00AC16E7" w:rsidRPr="00664B27" w:rsidRDefault="00AC16E7" w:rsidP="000F470B">
      <w:pPr>
        <w:jc w:val="center"/>
        <w:rPr>
          <w:rFonts w:eastAsia="Times New Roman"/>
          <w:b/>
          <w:i/>
          <w:iCs/>
          <w:sz w:val="28"/>
          <w:szCs w:val="28"/>
        </w:rPr>
      </w:pPr>
      <w:r w:rsidRPr="00664B27">
        <w:rPr>
          <w:rFonts w:eastAsia="Times New Roman"/>
          <w:b/>
          <w:iCs/>
          <w:sz w:val="28"/>
          <w:szCs w:val="28"/>
        </w:rPr>
        <w:t>К ВОПРОСУ ОПРЕДЕЛЕНИЯ ОБЪЕКТИВНЫХ ПРИЗНАКОВ КОМПЬЮТЕРНЫХ ПРЕСТУПЛЕНИЙ</w:t>
      </w:r>
    </w:p>
    <w:p w:rsidR="00D75D22" w:rsidRPr="00664B27" w:rsidRDefault="00D75D22" w:rsidP="000F470B">
      <w:pPr>
        <w:pStyle w:val="ab"/>
        <w:spacing w:after="0" w:line="240" w:lineRule="auto"/>
        <w:ind w:firstLine="709"/>
        <w:jc w:val="both"/>
        <w:textAlignment w:val="top"/>
        <w:rPr>
          <w:color w:val="000000"/>
          <w:sz w:val="28"/>
          <w:szCs w:val="28"/>
        </w:rPr>
      </w:pPr>
    </w:p>
    <w:p w:rsidR="00AC16E7" w:rsidRPr="00664B27" w:rsidRDefault="00AC16E7" w:rsidP="000F470B">
      <w:pPr>
        <w:pStyle w:val="ab"/>
        <w:spacing w:after="0" w:line="240" w:lineRule="auto"/>
        <w:ind w:firstLine="709"/>
        <w:jc w:val="both"/>
        <w:textAlignment w:val="top"/>
        <w:rPr>
          <w:color w:val="000000"/>
          <w:sz w:val="28"/>
          <w:szCs w:val="28"/>
          <w:lang w:eastAsia="ru-RU"/>
        </w:rPr>
      </w:pPr>
      <w:r w:rsidRPr="00664B27">
        <w:rPr>
          <w:color w:val="000000"/>
          <w:sz w:val="28"/>
          <w:szCs w:val="28"/>
        </w:rPr>
        <w:t>В общее понятие состава преступления входит совокупность объективных и субъективных признаков преступления, включающая в себя такие элементы как объект, объективная сторона, субъект и субъективная сторона преступления. Объективные признаки – это объект и объективная сторона, субъективные признаки – субъект и субъективная сторона. Общее понятие состава преступления охватывает все без исключения составы, входящие в УК РФ</w:t>
      </w:r>
      <w:r w:rsidRPr="00664B27">
        <w:rPr>
          <w:rStyle w:val="a7"/>
          <w:color w:val="000000"/>
          <w:sz w:val="28"/>
          <w:szCs w:val="28"/>
        </w:rPr>
        <w:footnoteReference w:id="61"/>
      </w:r>
      <w:r w:rsidRPr="00664B27">
        <w:rPr>
          <w:color w:val="000000"/>
          <w:sz w:val="28"/>
          <w:szCs w:val="28"/>
        </w:rPr>
        <w:t>.</w:t>
      </w:r>
    </w:p>
    <w:p w:rsidR="00AC16E7" w:rsidRPr="00664B27" w:rsidRDefault="00AC16E7" w:rsidP="000F470B">
      <w:pPr>
        <w:pStyle w:val="ab"/>
        <w:spacing w:after="0" w:line="240" w:lineRule="auto"/>
        <w:ind w:firstLine="709"/>
        <w:jc w:val="both"/>
        <w:textAlignment w:val="top"/>
        <w:rPr>
          <w:color w:val="000000"/>
          <w:sz w:val="28"/>
          <w:szCs w:val="28"/>
        </w:rPr>
      </w:pPr>
      <w:r w:rsidRPr="00664B27">
        <w:rPr>
          <w:color w:val="000000"/>
          <w:sz w:val="28"/>
          <w:szCs w:val="28"/>
        </w:rPr>
        <w:t>Общее понятие состава преступления в сфере компьютерной информации состоит из признаков, присущих таким преступлениям. Этим понятием охватываются все составы, входящие соответствующую в главу 28 УК РФ «Преступления в сфере компьютерной информации».</w:t>
      </w:r>
    </w:p>
    <w:p w:rsidR="00AC16E7" w:rsidRPr="00664B27" w:rsidRDefault="00AC16E7" w:rsidP="000F470B">
      <w:pPr>
        <w:pStyle w:val="ab"/>
        <w:spacing w:after="0" w:line="240" w:lineRule="auto"/>
        <w:ind w:firstLine="709"/>
        <w:jc w:val="both"/>
        <w:textAlignment w:val="top"/>
        <w:rPr>
          <w:color w:val="000000"/>
          <w:sz w:val="28"/>
          <w:szCs w:val="28"/>
        </w:rPr>
      </w:pPr>
      <w:r w:rsidRPr="00664B27">
        <w:rPr>
          <w:color w:val="000000"/>
          <w:sz w:val="28"/>
          <w:szCs w:val="28"/>
        </w:rPr>
        <w:t xml:space="preserve">И в общем понятии состава преступления, и в понятии состава преступления в сфере компьютерной информации выделяются обязательные и факультативные признаки. Обязательными являются такие составообразующие признаки, наличие которых необходимо в любом составе преступления, а отсутствие таких признаков исключает наличие состава. Факультативными </w:t>
      </w:r>
      <w:r w:rsidRPr="00664B27">
        <w:rPr>
          <w:color w:val="000000"/>
          <w:sz w:val="28"/>
          <w:szCs w:val="28"/>
        </w:rPr>
        <w:lastRenderedPageBreak/>
        <w:t xml:space="preserve">признаками являются такие признаки, которые не являются обязательными для каждого состава и в различных составах могут как обязательными, так и отсутствовать полностью. </w:t>
      </w:r>
    </w:p>
    <w:p w:rsidR="00AC16E7" w:rsidRPr="00664B27" w:rsidRDefault="00AC16E7" w:rsidP="000F470B">
      <w:pPr>
        <w:pStyle w:val="ab"/>
        <w:spacing w:after="0" w:line="240" w:lineRule="auto"/>
        <w:ind w:firstLine="709"/>
        <w:jc w:val="both"/>
        <w:textAlignment w:val="top"/>
        <w:rPr>
          <w:color w:val="000000"/>
          <w:sz w:val="28"/>
          <w:szCs w:val="28"/>
        </w:rPr>
      </w:pPr>
      <w:r w:rsidRPr="00664B27">
        <w:rPr>
          <w:color w:val="000000"/>
          <w:sz w:val="28"/>
          <w:szCs w:val="28"/>
        </w:rPr>
        <w:t>В понятии состава преступления в сфере компьютерной информации обязательные и факультативные признаки являются ограниченными конкретными составами рассматриваемой группы преступлений. Обязательные признаки преступлений в данной сфере являются общими для всех составов, указанных в главе 28 УК РФ, а факультативные признаки индивидуализируют каждый состав главы в отдельности и отличают их друг от друга.</w:t>
      </w:r>
    </w:p>
    <w:p w:rsidR="00AC16E7" w:rsidRPr="00664B27" w:rsidRDefault="00AC16E7" w:rsidP="000F470B">
      <w:pPr>
        <w:pStyle w:val="ab"/>
        <w:spacing w:after="0" w:line="240" w:lineRule="auto"/>
        <w:ind w:firstLine="709"/>
        <w:jc w:val="both"/>
        <w:textAlignment w:val="top"/>
        <w:rPr>
          <w:color w:val="000000"/>
          <w:sz w:val="28"/>
          <w:szCs w:val="28"/>
        </w:rPr>
      </w:pPr>
      <w:r w:rsidRPr="00664B27">
        <w:rPr>
          <w:color w:val="000000"/>
          <w:sz w:val="28"/>
          <w:szCs w:val="28"/>
        </w:rPr>
        <w:t>Для всех составов преступлений в сфере компьютерной информации общими являются только обязательные признаки, которые характерны для всех без исключения основных и квалифицированных составов компьютерных преступлений.</w:t>
      </w:r>
    </w:p>
    <w:p w:rsidR="00AC16E7" w:rsidRPr="00664B27" w:rsidRDefault="00AC16E7" w:rsidP="000F470B">
      <w:pPr>
        <w:pStyle w:val="ab"/>
        <w:spacing w:after="0" w:line="240" w:lineRule="auto"/>
        <w:ind w:firstLine="709"/>
        <w:jc w:val="both"/>
        <w:textAlignment w:val="top"/>
        <w:rPr>
          <w:color w:val="000000"/>
          <w:sz w:val="28"/>
          <w:szCs w:val="28"/>
        </w:rPr>
      </w:pPr>
      <w:r w:rsidRPr="00664B27">
        <w:rPr>
          <w:color w:val="000000"/>
          <w:sz w:val="28"/>
          <w:szCs w:val="28"/>
        </w:rPr>
        <w:t>Отсюда следует, что все общие признаки характеризуются:</w:t>
      </w:r>
    </w:p>
    <w:p w:rsidR="00AC16E7" w:rsidRPr="00664B27" w:rsidRDefault="00AC16E7" w:rsidP="000F470B">
      <w:pPr>
        <w:pStyle w:val="ab"/>
        <w:spacing w:after="0" w:line="240" w:lineRule="auto"/>
        <w:ind w:firstLine="709"/>
        <w:jc w:val="both"/>
        <w:textAlignment w:val="top"/>
        <w:rPr>
          <w:color w:val="000000"/>
          <w:sz w:val="28"/>
          <w:szCs w:val="28"/>
        </w:rPr>
      </w:pPr>
      <w:r w:rsidRPr="00664B27">
        <w:rPr>
          <w:color w:val="000000"/>
          <w:sz w:val="28"/>
          <w:szCs w:val="28"/>
        </w:rPr>
        <w:t>1. обязательностью признака для всех составов компьютерных преступлений;</w:t>
      </w:r>
    </w:p>
    <w:p w:rsidR="00AC16E7" w:rsidRPr="00664B27" w:rsidRDefault="00AC16E7" w:rsidP="000F470B">
      <w:pPr>
        <w:pStyle w:val="ab"/>
        <w:spacing w:after="0" w:line="240" w:lineRule="auto"/>
        <w:ind w:firstLine="709"/>
        <w:jc w:val="both"/>
        <w:textAlignment w:val="top"/>
        <w:rPr>
          <w:color w:val="000000"/>
          <w:sz w:val="28"/>
          <w:szCs w:val="28"/>
        </w:rPr>
      </w:pPr>
      <w:r w:rsidRPr="00664B27">
        <w:rPr>
          <w:color w:val="000000"/>
          <w:sz w:val="28"/>
          <w:szCs w:val="28"/>
        </w:rPr>
        <w:t>2. относимостью признака к основным составам компьютерных преступлений.</w:t>
      </w:r>
    </w:p>
    <w:p w:rsidR="00AC16E7" w:rsidRPr="00664B27" w:rsidRDefault="00AC16E7" w:rsidP="000F470B">
      <w:pPr>
        <w:pStyle w:val="ab"/>
        <w:spacing w:after="0" w:line="240" w:lineRule="auto"/>
        <w:ind w:firstLine="709"/>
        <w:jc w:val="both"/>
        <w:textAlignment w:val="top"/>
        <w:rPr>
          <w:color w:val="000000"/>
          <w:sz w:val="28"/>
          <w:szCs w:val="28"/>
        </w:rPr>
      </w:pPr>
      <w:r w:rsidRPr="00664B27">
        <w:rPr>
          <w:color w:val="000000"/>
          <w:sz w:val="28"/>
          <w:szCs w:val="28"/>
        </w:rPr>
        <w:t>В понятии состава преступления в сфере компьютерной информации факультативные признаки, отличающие друг от друга различные составы главы 28 УК, можно разделить на следующие группы:</w:t>
      </w:r>
    </w:p>
    <w:p w:rsidR="00AC16E7" w:rsidRPr="00664B27" w:rsidRDefault="00AC16E7" w:rsidP="000F470B">
      <w:pPr>
        <w:pStyle w:val="ab"/>
        <w:spacing w:after="0" w:line="240" w:lineRule="auto"/>
        <w:ind w:firstLine="709"/>
        <w:jc w:val="both"/>
        <w:textAlignment w:val="top"/>
        <w:rPr>
          <w:color w:val="000000"/>
          <w:sz w:val="28"/>
          <w:szCs w:val="28"/>
        </w:rPr>
      </w:pPr>
      <w:r w:rsidRPr="00664B27">
        <w:rPr>
          <w:color w:val="000000"/>
          <w:sz w:val="28"/>
          <w:szCs w:val="28"/>
        </w:rPr>
        <w:t>1. признаки, являющиеся обязательными для конкретных основных составов компьютерных преступлений, но не являющиеся общими для всех составов преступлений в сфере компьютерной информации;</w:t>
      </w:r>
    </w:p>
    <w:p w:rsidR="00AC16E7" w:rsidRPr="00664B27" w:rsidRDefault="00AC16E7" w:rsidP="000F470B">
      <w:pPr>
        <w:pStyle w:val="ab"/>
        <w:spacing w:after="0" w:line="240" w:lineRule="auto"/>
        <w:ind w:firstLine="709"/>
        <w:jc w:val="both"/>
        <w:textAlignment w:val="top"/>
        <w:rPr>
          <w:color w:val="000000"/>
          <w:sz w:val="28"/>
          <w:szCs w:val="28"/>
        </w:rPr>
      </w:pPr>
      <w:r w:rsidRPr="00664B27">
        <w:rPr>
          <w:color w:val="000000"/>
          <w:sz w:val="28"/>
          <w:szCs w:val="28"/>
        </w:rPr>
        <w:t>2. факультативные признаки, которые характеризуют конкретные основные составы компьютерных преступлений;</w:t>
      </w:r>
    </w:p>
    <w:p w:rsidR="00AC16E7" w:rsidRPr="00664B27" w:rsidRDefault="00AC16E7" w:rsidP="000F470B">
      <w:pPr>
        <w:pStyle w:val="ab"/>
        <w:spacing w:after="0" w:line="240" w:lineRule="auto"/>
        <w:ind w:firstLine="709"/>
        <w:jc w:val="both"/>
        <w:textAlignment w:val="top"/>
        <w:rPr>
          <w:color w:val="000000"/>
          <w:sz w:val="28"/>
          <w:szCs w:val="28"/>
        </w:rPr>
      </w:pPr>
      <w:r w:rsidRPr="00664B27">
        <w:rPr>
          <w:color w:val="000000"/>
          <w:sz w:val="28"/>
          <w:szCs w:val="28"/>
        </w:rPr>
        <w:t>3. квалифицирующие признаки, характеризующие квалифицированные составы компьютерных преступлений.</w:t>
      </w:r>
    </w:p>
    <w:p w:rsidR="00AC16E7" w:rsidRPr="00664B27" w:rsidRDefault="00AC16E7" w:rsidP="000F470B">
      <w:pPr>
        <w:pStyle w:val="ab"/>
        <w:spacing w:after="0" w:line="240" w:lineRule="auto"/>
        <w:ind w:firstLine="709"/>
        <w:jc w:val="both"/>
        <w:textAlignment w:val="top"/>
        <w:rPr>
          <w:color w:val="000000"/>
          <w:sz w:val="28"/>
          <w:szCs w:val="28"/>
        </w:rPr>
      </w:pPr>
      <w:r w:rsidRPr="00664B27">
        <w:rPr>
          <w:color w:val="000000"/>
          <w:sz w:val="28"/>
          <w:szCs w:val="28"/>
        </w:rPr>
        <w:t>Для всех вышеназванных групп факультативных признаков характерно:</w:t>
      </w:r>
    </w:p>
    <w:p w:rsidR="00AC16E7" w:rsidRPr="00664B27" w:rsidRDefault="00AC16E7" w:rsidP="000F470B">
      <w:pPr>
        <w:pStyle w:val="ab"/>
        <w:spacing w:after="0" w:line="240" w:lineRule="auto"/>
        <w:ind w:firstLine="709"/>
        <w:jc w:val="both"/>
        <w:textAlignment w:val="top"/>
        <w:rPr>
          <w:color w:val="000000"/>
          <w:sz w:val="28"/>
          <w:szCs w:val="28"/>
        </w:rPr>
      </w:pPr>
      <w:r w:rsidRPr="00664B27">
        <w:rPr>
          <w:color w:val="000000"/>
          <w:sz w:val="28"/>
          <w:szCs w:val="28"/>
        </w:rPr>
        <w:t>1. отсутствие в некоторых или во всех составах преступлений;</w:t>
      </w:r>
    </w:p>
    <w:p w:rsidR="00AC16E7" w:rsidRPr="00664B27" w:rsidRDefault="00AC16E7" w:rsidP="000F470B">
      <w:pPr>
        <w:pStyle w:val="ab"/>
        <w:spacing w:after="0" w:line="240" w:lineRule="auto"/>
        <w:ind w:firstLine="709"/>
        <w:jc w:val="both"/>
        <w:textAlignment w:val="top"/>
        <w:rPr>
          <w:color w:val="000000"/>
          <w:sz w:val="28"/>
          <w:szCs w:val="28"/>
        </w:rPr>
      </w:pPr>
      <w:r w:rsidRPr="00664B27">
        <w:rPr>
          <w:color w:val="000000"/>
          <w:sz w:val="28"/>
          <w:szCs w:val="28"/>
        </w:rPr>
        <w:t>2. обязательное наличие только в тех составах, в которых это предусмотрено;</w:t>
      </w:r>
    </w:p>
    <w:p w:rsidR="00AC16E7" w:rsidRPr="00664B27" w:rsidRDefault="00AC16E7" w:rsidP="000F470B">
      <w:pPr>
        <w:pStyle w:val="ab"/>
        <w:spacing w:after="0" w:line="240" w:lineRule="auto"/>
        <w:ind w:firstLine="709"/>
        <w:jc w:val="both"/>
        <w:textAlignment w:val="top"/>
        <w:rPr>
          <w:color w:val="000000"/>
          <w:sz w:val="28"/>
          <w:szCs w:val="28"/>
        </w:rPr>
      </w:pPr>
      <w:r w:rsidRPr="00664B27">
        <w:rPr>
          <w:color w:val="000000"/>
          <w:sz w:val="28"/>
          <w:szCs w:val="28"/>
        </w:rPr>
        <w:t>3. относимость и к основным, и к квалифицированным составам преступлений.</w:t>
      </w:r>
    </w:p>
    <w:p w:rsidR="00AC16E7" w:rsidRPr="00664B27" w:rsidRDefault="00AC16E7" w:rsidP="000F470B">
      <w:pPr>
        <w:pStyle w:val="ab"/>
        <w:spacing w:after="0" w:line="240" w:lineRule="auto"/>
        <w:ind w:firstLine="709"/>
        <w:jc w:val="both"/>
        <w:textAlignment w:val="top"/>
        <w:rPr>
          <w:color w:val="000000"/>
          <w:sz w:val="28"/>
          <w:szCs w:val="28"/>
        </w:rPr>
      </w:pPr>
      <w:r w:rsidRPr="00664B27">
        <w:rPr>
          <w:color w:val="000000"/>
          <w:sz w:val="28"/>
          <w:szCs w:val="28"/>
        </w:rPr>
        <w:t>Конкретизируя объективные и субъективные признаки в конечном итоге, мы получаем признаки, обособливающие и характеризующие преступления определённой группы и относящие несколько отдельных составов в одну группу преступлений. Преступления в сфере компьютерной информации как отдельная группа преступлений имеют собственный дополнительный признак, отличающий их от других групп преступлений.</w:t>
      </w:r>
    </w:p>
    <w:p w:rsidR="00AC16E7" w:rsidRPr="00664B27" w:rsidRDefault="00AC16E7" w:rsidP="000F470B">
      <w:pPr>
        <w:pStyle w:val="ab"/>
        <w:spacing w:after="0" w:line="240" w:lineRule="auto"/>
        <w:ind w:firstLine="709"/>
        <w:jc w:val="both"/>
        <w:textAlignment w:val="top"/>
        <w:rPr>
          <w:color w:val="000000"/>
          <w:sz w:val="28"/>
          <w:szCs w:val="28"/>
        </w:rPr>
      </w:pPr>
      <w:r w:rsidRPr="00664B27">
        <w:rPr>
          <w:color w:val="000000"/>
          <w:sz w:val="28"/>
          <w:szCs w:val="28"/>
        </w:rPr>
        <w:t>Важно отметить, что предмет, общественно опасные последствия и причинно-следственная связь между деянием и последствием, выделяющиеся как часть общего понятия постава всех преступлений, являются обязательными и в преступлениях, связанных с компьютерной информацией.</w:t>
      </w:r>
    </w:p>
    <w:p w:rsidR="00AC16E7" w:rsidRPr="00664B27" w:rsidRDefault="00AC16E7" w:rsidP="000F470B">
      <w:pPr>
        <w:pStyle w:val="ab"/>
        <w:spacing w:after="0" w:line="240" w:lineRule="auto"/>
        <w:ind w:firstLine="709"/>
        <w:jc w:val="both"/>
        <w:textAlignment w:val="top"/>
        <w:rPr>
          <w:color w:val="000000"/>
          <w:sz w:val="28"/>
          <w:szCs w:val="28"/>
        </w:rPr>
      </w:pPr>
      <w:r w:rsidRPr="00664B27">
        <w:rPr>
          <w:color w:val="000000"/>
          <w:sz w:val="28"/>
          <w:szCs w:val="28"/>
        </w:rPr>
        <w:lastRenderedPageBreak/>
        <w:t>Объектом преступления признаются те охраняемые уголовным законом общественные отношения, на которые посягает уголовно наказуемое общественно-опасное деяние в форме действия или бездействия; объектом преступления является то, на что направлено преступное посягательство. Объект преступления определяется исходя их разделения на виды:</w:t>
      </w:r>
    </w:p>
    <w:p w:rsidR="00AC16E7" w:rsidRPr="00664B27" w:rsidRDefault="00AC16E7" w:rsidP="000F470B">
      <w:pPr>
        <w:pStyle w:val="ab"/>
        <w:spacing w:after="0" w:line="240" w:lineRule="auto"/>
        <w:ind w:firstLine="709"/>
        <w:jc w:val="both"/>
        <w:textAlignment w:val="top"/>
        <w:rPr>
          <w:color w:val="000000"/>
          <w:sz w:val="28"/>
          <w:szCs w:val="28"/>
        </w:rPr>
      </w:pPr>
      <w:r w:rsidRPr="00664B27">
        <w:rPr>
          <w:color w:val="000000"/>
          <w:sz w:val="28"/>
          <w:szCs w:val="28"/>
        </w:rPr>
        <w:t>1. Общий объект – это вся совокупность общественных отношений, охраняемых уголовным законом;</w:t>
      </w:r>
    </w:p>
    <w:p w:rsidR="00AC16E7" w:rsidRPr="00664B27" w:rsidRDefault="00AC16E7" w:rsidP="000F470B">
      <w:pPr>
        <w:pStyle w:val="ab"/>
        <w:spacing w:after="0" w:line="240" w:lineRule="auto"/>
        <w:ind w:firstLine="709"/>
        <w:jc w:val="both"/>
        <w:textAlignment w:val="top"/>
        <w:rPr>
          <w:color w:val="000000"/>
          <w:sz w:val="28"/>
          <w:szCs w:val="28"/>
        </w:rPr>
      </w:pPr>
      <w:r w:rsidRPr="00664B27">
        <w:rPr>
          <w:color w:val="000000"/>
          <w:sz w:val="28"/>
          <w:szCs w:val="28"/>
        </w:rPr>
        <w:t>2. Родовой объект – это группа близких по содержанию или однородных общественных отношений, которые по причине этого охраняются одной группой уголовно-правовых норм;</w:t>
      </w:r>
    </w:p>
    <w:p w:rsidR="00AC16E7" w:rsidRPr="00664B27" w:rsidRDefault="00AC16E7" w:rsidP="000F470B">
      <w:pPr>
        <w:pStyle w:val="ab"/>
        <w:spacing w:after="0" w:line="240" w:lineRule="auto"/>
        <w:ind w:firstLine="709"/>
        <w:jc w:val="both"/>
        <w:textAlignment w:val="top"/>
        <w:rPr>
          <w:color w:val="000000"/>
          <w:sz w:val="28"/>
          <w:szCs w:val="28"/>
        </w:rPr>
      </w:pPr>
      <w:r w:rsidRPr="00664B27">
        <w:rPr>
          <w:color w:val="000000"/>
          <w:sz w:val="28"/>
          <w:szCs w:val="28"/>
        </w:rPr>
        <w:t>3. Видовой объект – это часть родового объекта, которая объединяет более узкие группы общественных отношений и отражает одинаковые интересы участников этих отношений. Видовым объектом преступлений в сфере компьютерной информации признаются общественные отношения, обеспечивающие безопасность компьютерной информации.</w:t>
      </w:r>
    </w:p>
    <w:p w:rsidR="00AC16E7" w:rsidRPr="00664B27" w:rsidRDefault="00AC16E7" w:rsidP="000F470B">
      <w:pPr>
        <w:pStyle w:val="ab"/>
        <w:spacing w:after="0" w:line="240" w:lineRule="auto"/>
        <w:ind w:firstLine="709"/>
        <w:jc w:val="both"/>
        <w:textAlignment w:val="top"/>
        <w:rPr>
          <w:color w:val="000000"/>
          <w:sz w:val="28"/>
          <w:szCs w:val="28"/>
        </w:rPr>
      </w:pPr>
      <w:r w:rsidRPr="00664B27">
        <w:rPr>
          <w:color w:val="000000"/>
          <w:sz w:val="28"/>
          <w:szCs w:val="28"/>
        </w:rPr>
        <w:t>4. Непосредственный объект – конкретное общественное отношение, на которое направлено преступное воздействие и которому причиняется ущерб при каждом совершении преступления конкретного вида. Непосредственным объектом компьютерных преступлений являются возникающие в процессе обеспечения безопасности компьютерная информация и правомерное безопасное использование информационно-телекоммуникационных сетей.</w:t>
      </w:r>
    </w:p>
    <w:p w:rsidR="00AC16E7" w:rsidRPr="00664B27" w:rsidRDefault="00AC16E7" w:rsidP="000F470B">
      <w:pPr>
        <w:pStyle w:val="ab"/>
        <w:spacing w:after="0" w:line="240" w:lineRule="auto"/>
        <w:ind w:firstLine="709"/>
        <w:jc w:val="both"/>
        <w:textAlignment w:val="top"/>
        <w:rPr>
          <w:color w:val="000000"/>
          <w:sz w:val="28"/>
          <w:szCs w:val="28"/>
        </w:rPr>
      </w:pPr>
      <w:r w:rsidRPr="00664B27">
        <w:rPr>
          <w:color w:val="000000"/>
          <w:sz w:val="28"/>
          <w:szCs w:val="28"/>
        </w:rPr>
        <w:t>Объектом преступлений в сфере компьютерной информации являются:</w:t>
      </w:r>
    </w:p>
    <w:p w:rsidR="00AC16E7" w:rsidRPr="00664B27" w:rsidRDefault="00AC16E7" w:rsidP="000F470B">
      <w:pPr>
        <w:pStyle w:val="ab"/>
        <w:spacing w:after="0" w:line="240" w:lineRule="auto"/>
        <w:ind w:firstLine="709"/>
        <w:jc w:val="both"/>
        <w:textAlignment w:val="top"/>
        <w:rPr>
          <w:color w:val="000000"/>
          <w:sz w:val="28"/>
          <w:szCs w:val="28"/>
        </w:rPr>
      </w:pPr>
      <w:r w:rsidRPr="00664B27">
        <w:rPr>
          <w:color w:val="000000"/>
          <w:sz w:val="28"/>
          <w:szCs w:val="28"/>
        </w:rPr>
        <w:t>1. Общественные отношения, которые охраняются уголовным законом и сочетают в себе все признаки общего объекта преступления;</w:t>
      </w:r>
    </w:p>
    <w:p w:rsidR="00AC16E7" w:rsidRPr="00664B27" w:rsidRDefault="00AC16E7" w:rsidP="000F470B">
      <w:pPr>
        <w:pStyle w:val="ab"/>
        <w:spacing w:after="0" w:line="240" w:lineRule="auto"/>
        <w:ind w:firstLine="709"/>
        <w:jc w:val="both"/>
        <w:textAlignment w:val="top"/>
        <w:rPr>
          <w:color w:val="000000"/>
          <w:sz w:val="28"/>
          <w:szCs w:val="28"/>
        </w:rPr>
      </w:pPr>
      <w:r w:rsidRPr="00664B27">
        <w:rPr>
          <w:color w:val="000000"/>
          <w:sz w:val="28"/>
          <w:szCs w:val="28"/>
        </w:rPr>
        <w:t>2. общественные отношения, ограниченные родом отношений, обеспечивающих общественный порядок и безопасность;</w:t>
      </w:r>
    </w:p>
    <w:p w:rsidR="00AC16E7" w:rsidRPr="00664B27" w:rsidRDefault="00AC16E7" w:rsidP="000F470B">
      <w:pPr>
        <w:pStyle w:val="ab"/>
        <w:spacing w:after="0" w:line="240" w:lineRule="auto"/>
        <w:ind w:firstLine="709"/>
        <w:jc w:val="both"/>
        <w:textAlignment w:val="top"/>
        <w:rPr>
          <w:color w:val="000000"/>
          <w:sz w:val="28"/>
          <w:szCs w:val="28"/>
        </w:rPr>
      </w:pPr>
      <w:r w:rsidRPr="00664B27">
        <w:rPr>
          <w:color w:val="000000"/>
          <w:sz w:val="28"/>
          <w:szCs w:val="28"/>
        </w:rPr>
        <w:t>3. Общественные отношения, обеспечивающие безопасность компьютерной информации.</w:t>
      </w:r>
    </w:p>
    <w:p w:rsidR="00AC16E7" w:rsidRPr="00664B27" w:rsidRDefault="00AC16E7" w:rsidP="000F470B">
      <w:pPr>
        <w:pStyle w:val="ab"/>
        <w:spacing w:after="0" w:line="240" w:lineRule="auto"/>
        <w:ind w:firstLine="709"/>
        <w:jc w:val="both"/>
        <w:textAlignment w:val="top"/>
        <w:rPr>
          <w:color w:val="000000"/>
          <w:sz w:val="28"/>
          <w:szCs w:val="28"/>
        </w:rPr>
      </w:pPr>
      <w:r w:rsidRPr="00664B27">
        <w:rPr>
          <w:color w:val="000000"/>
          <w:sz w:val="28"/>
          <w:szCs w:val="28"/>
        </w:rPr>
        <w:t xml:space="preserve"> Все компьютерные преступления посягают на основной объект – общественные отношения, обеспечивающие безопасность компьютерной информации. Преступление, указанное в статье 274 УК РФ, посягает еще и на второй объект - общественные отношения, которые обеспечивают порядок эксплуатации ЭВМ, системы ЭВМ или их сети. В данном составе преступления этот признак является обязательным.</w:t>
      </w:r>
    </w:p>
    <w:p w:rsidR="00AC16E7" w:rsidRPr="00664B27" w:rsidRDefault="00AC16E7" w:rsidP="000F470B">
      <w:pPr>
        <w:pStyle w:val="ab"/>
        <w:spacing w:after="0" w:line="240" w:lineRule="auto"/>
        <w:ind w:firstLine="709"/>
        <w:jc w:val="both"/>
        <w:textAlignment w:val="top"/>
        <w:rPr>
          <w:color w:val="000000"/>
          <w:sz w:val="28"/>
          <w:szCs w:val="28"/>
        </w:rPr>
      </w:pPr>
      <w:r w:rsidRPr="00664B27">
        <w:rPr>
          <w:color w:val="000000"/>
          <w:sz w:val="28"/>
          <w:szCs w:val="28"/>
        </w:rPr>
        <w:t>Состав преступления, указанный в статье 273 УК РФ, предусматривает второй обязательный нематериальный предмет преступления – вредоносные программы. Грамотно определить, что является вредоносными программами достаточно сложно. Считается, что как таковых вредоносных программ практически нет. Вредоносной программу можно назвать лишь применительно к определенной ЭВМ или конкретному пользователю в том случае, если программа затрудняет либо полностью исключает процесс приема или обработки информации, а в некоторых случаях изменяет или блокирует существующую компьютерную информацию.</w:t>
      </w:r>
    </w:p>
    <w:p w:rsidR="00AC16E7" w:rsidRPr="00664B27" w:rsidRDefault="00AC16E7" w:rsidP="000F470B">
      <w:pPr>
        <w:pStyle w:val="ab"/>
        <w:spacing w:after="0" w:line="240" w:lineRule="auto"/>
        <w:ind w:firstLine="709"/>
        <w:jc w:val="both"/>
        <w:textAlignment w:val="top"/>
        <w:rPr>
          <w:color w:val="000000"/>
          <w:sz w:val="28"/>
          <w:szCs w:val="28"/>
        </w:rPr>
      </w:pPr>
      <w:r w:rsidRPr="00664B27">
        <w:rPr>
          <w:color w:val="000000"/>
          <w:sz w:val="28"/>
          <w:szCs w:val="28"/>
        </w:rPr>
        <w:t xml:space="preserve">Материальным предметом, характеризующим объект преступления в понятии состава преступления в сфере компьютерной информации, является </w:t>
      </w:r>
      <w:r w:rsidRPr="00664B27">
        <w:rPr>
          <w:color w:val="000000"/>
          <w:sz w:val="28"/>
          <w:szCs w:val="28"/>
        </w:rPr>
        <w:lastRenderedPageBreak/>
        <w:t>машинный носитель охраняемой уголовным законом компьютерной информации, ЭВМ, система ЭВМ либо их сеть. Компьютерная информация, охраняемая уголовным законом и вредоносная программа не могут существовать без материального носителя по причине того, что как нематериальные предметы они не могут восприниматься человеком без специальных устройств.</w:t>
      </w:r>
    </w:p>
    <w:p w:rsidR="00AC16E7" w:rsidRPr="00664B27" w:rsidRDefault="00AC16E7" w:rsidP="000F470B">
      <w:pPr>
        <w:pStyle w:val="ab"/>
        <w:spacing w:after="0" w:line="240" w:lineRule="auto"/>
        <w:ind w:firstLine="709"/>
        <w:jc w:val="both"/>
        <w:textAlignment w:val="top"/>
        <w:rPr>
          <w:color w:val="000000"/>
          <w:sz w:val="28"/>
          <w:szCs w:val="28"/>
        </w:rPr>
      </w:pPr>
      <w:r w:rsidRPr="00664B27">
        <w:rPr>
          <w:color w:val="000000"/>
          <w:sz w:val="28"/>
          <w:szCs w:val="28"/>
        </w:rPr>
        <w:t>В связи с необходимостью наличия материального носителя компьютерной информации возникает вопрос об определении перечня таких конкретных носителей. В условиях современного мира и обилия различных портативных и стационарных устройств, в которых возможно хранение, изменение и передача компьютерной информации определение конкретного перечня представляется достаточно сложной задачей, для решения которой привлекаются специалисты в сфере информационных технологий.</w:t>
      </w:r>
    </w:p>
    <w:p w:rsidR="00AC16E7" w:rsidRPr="00664B27" w:rsidRDefault="00AC16E7" w:rsidP="000F470B">
      <w:pPr>
        <w:pStyle w:val="ab"/>
        <w:spacing w:after="0" w:line="240" w:lineRule="auto"/>
        <w:ind w:firstLine="709"/>
        <w:jc w:val="both"/>
        <w:textAlignment w:val="top"/>
        <w:rPr>
          <w:color w:val="000000"/>
          <w:sz w:val="28"/>
          <w:szCs w:val="28"/>
        </w:rPr>
      </w:pPr>
      <w:r w:rsidRPr="00664B27">
        <w:rPr>
          <w:color w:val="000000"/>
          <w:sz w:val="28"/>
          <w:szCs w:val="28"/>
        </w:rPr>
        <w:t xml:space="preserve">Объективной стороной преступления признается система признаков, определяющих значение общественно-опасного деяния как внешнего события и внешней деятельности субъекта. Объективной стороной преступления можно назвать реализацию планов, разработанных субъектом преступления для достижения конкретных целей, путем вмешательства в ход событий и явлений либо невмешательство в условиях, когда субъект должен был совершить действие. </w:t>
      </w:r>
    </w:p>
    <w:p w:rsidR="00AC16E7" w:rsidRPr="00664B27" w:rsidRDefault="00AC16E7" w:rsidP="000F470B">
      <w:pPr>
        <w:pStyle w:val="ab"/>
        <w:spacing w:after="0" w:line="240" w:lineRule="auto"/>
        <w:ind w:firstLine="709"/>
        <w:jc w:val="both"/>
        <w:textAlignment w:val="top"/>
        <w:rPr>
          <w:color w:val="000000"/>
          <w:sz w:val="28"/>
          <w:szCs w:val="28"/>
        </w:rPr>
      </w:pPr>
      <w:r w:rsidRPr="00664B27">
        <w:rPr>
          <w:color w:val="000000"/>
          <w:sz w:val="28"/>
          <w:szCs w:val="28"/>
        </w:rPr>
        <w:t>Объективная сторона преступления – это элемент преступного посягательства, отражающий внешнее проявление конкретного общественно опасного деяния, причиняющего ущерб охраняемым уголовным законом общественным отношениям.</w:t>
      </w:r>
    </w:p>
    <w:p w:rsidR="00AC16E7" w:rsidRPr="00664B27" w:rsidRDefault="00AC16E7" w:rsidP="000F470B">
      <w:pPr>
        <w:pStyle w:val="ab"/>
        <w:spacing w:after="0" w:line="240" w:lineRule="auto"/>
        <w:ind w:firstLine="709"/>
        <w:jc w:val="both"/>
        <w:textAlignment w:val="top"/>
        <w:rPr>
          <w:color w:val="000000"/>
          <w:sz w:val="28"/>
          <w:szCs w:val="28"/>
        </w:rPr>
      </w:pPr>
      <w:r w:rsidRPr="00664B27">
        <w:rPr>
          <w:color w:val="000000"/>
          <w:sz w:val="28"/>
          <w:szCs w:val="28"/>
        </w:rPr>
        <w:t>Сущность объективной стороны преступления описана в диспозиции уголовного права. Именно поэтому в законе существуют отдельные группы преступлений и отдельные преступления, отличающиеся объективными сторонами.</w:t>
      </w:r>
    </w:p>
    <w:p w:rsidR="00AC16E7" w:rsidRPr="00664B27" w:rsidRDefault="00AC16E7" w:rsidP="000F470B">
      <w:pPr>
        <w:pStyle w:val="ab"/>
        <w:spacing w:after="0" w:line="240" w:lineRule="auto"/>
        <w:ind w:firstLine="709"/>
        <w:jc w:val="both"/>
        <w:textAlignment w:val="top"/>
        <w:rPr>
          <w:color w:val="000000"/>
          <w:sz w:val="28"/>
          <w:szCs w:val="28"/>
        </w:rPr>
      </w:pPr>
      <w:r w:rsidRPr="00664B27">
        <w:rPr>
          <w:color w:val="000000"/>
          <w:sz w:val="28"/>
          <w:szCs w:val="28"/>
        </w:rPr>
        <w:t>Объективная сторона преступления определяет такие свойства преступления, как:</w:t>
      </w:r>
    </w:p>
    <w:p w:rsidR="00AC16E7" w:rsidRPr="00664B27" w:rsidRDefault="00AC16E7" w:rsidP="000F470B">
      <w:pPr>
        <w:pStyle w:val="ab"/>
        <w:spacing w:after="0" w:line="240" w:lineRule="auto"/>
        <w:ind w:firstLine="709"/>
        <w:jc w:val="both"/>
        <w:textAlignment w:val="top"/>
        <w:rPr>
          <w:color w:val="000000"/>
          <w:sz w:val="28"/>
          <w:szCs w:val="28"/>
        </w:rPr>
      </w:pPr>
      <w:r w:rsidRPr="00664B27">
        <w:rPr>
          <w:color w:val="000000"/>
          <w:sz w:val="28"/>
          <w:szCs w:val="28"/>
        </w:rPr>
        <w:t>1. Характер вреда, причиненного совершенным преступлением (выражение общественной опасности);</w:t>
      </w:r>
    </w:p>
    <w:p w:rsidR="00AC16E7" w:rsidRPr="00664B27" w:rsidRDefault="00AC16E7" w:rsidP="000F470B">
      <w:pPr>
        <w:pStyle w:val="ab"/>
        <w:spacing w:after="0" w:line="240" w:lineRule="auto"/>
        <w:ind w:firstLine="709"/>
        <w:jc w:val="both"/>
        <w:textAlignment w:val="top"/>
        <w:rPr>
          <w:color w:val="000000"/>
          <w:sz w:val="28"/>
          <w:szCs w:val="28"/>
        </w:rPr>
      </w:pPr>
      <w:r w:rsidRPr="00664B27">
        <w:rPr>
          <w:color w:val="000000"/>
          <w:sz w:val="28"/>
          <w:szCs w:val="28"/>
        </w:rPr>
        <w:t>2. Цель совершения преступного деяния;</w:t>
      </w:r>
    </w:p>
    <w:p w:rsidR="00AC16E7" w:rsidRPr="00664B27" w:rsidRDefault="00AC16E7" w:rsidP="000F470B">
      <w:pPr>
        <w:pStyle w:val="ab"/>
        <w:spacing w:after="0" w:line="240" w:lineRule="auto"/>
        <w:ind w:firstLine="709"/>
        <w:jc w:val="both"/>
        <w:textAlignment w:val="top"/>
        <w:rPr>
          <w:color w:val="000000"/>
          <w:sz w:val="28"/>
          <w:szCs w:val="28"/>
        </w:rPr>
      </w:pPr>
      <w:r w:rsidRPr="00664B27">
        <w:rPr>
          <w:color w:val="000000"/>
          <w:sz w:val="28"/>
          <w:szCs w:val="28"/>
        </w:rPr>
        <w:t>3. Общественно опасные последствия преступного деяния;</w:t>
      </w:r>
    </w:p>
    <w:p w:rsidR="00AC16E7" w:rsidRPr="00664B27" w:rsidRDefault="00AC16E7" w:rsidP="000F470B">
      <w:pPr>
        <w:pStyle w:val="ab"/>
        <w:spacing w:after="0" w:line="240" w:lineRule="auto"/>
        <w:ind w:firstLine="709"/>
        <w:jc w:val="both"/>
        <w:textAlignment w:val="top"/>
        <w:rPr>
          <w:color w:val="000000"/>
          <w:sz w:val="28"/>
          <w:szCs w:val="28"/>
        </w:rPr>
      </w:pPr>
      <w:r w:rsidRPr="00664B27">
        <w:rPr>
          <w:color w:val="000000"/>
          <w:sz w:val="28"/>
          <w:szCs w:val="28"/>
        </w:rPr>
        <w:t>4. Характер причинно-следственной связи между совершенным деянием и наступившими последствиями;</w:t>
      </w:r>
    </w:p>
    <w:p w:rsidR="00AC16E7" w:rsidRPr="00664B27" w:rsidRDefault="00AC16E7" w:rsidP="000F470B">
      <w:pPr>
        <w:pStyle w:val="ab"/>
        <w:spacing w:after="0" w:line="240" w:lineRule="auto"/>
        <w:ind w:firstLine="709"/>
        <w:jc w:val="both"/>
        <w:textAlignment w:val="top"/>
        <w:rPr>
          <w:color w:val="000000"/>
          <w:sz w:val="28"/>
          <w:szCs w:val="28"/>
        </w:rPr>
      </w:pPr>
      <w:r w:rsidRPr="00664B27">
        <w:rPr>
          <w:color w:val="000000"/>
          <w:sz w:val="28"/>
          <w:szCs w:val="28"/>
        </w:rPr>
        <w:t>5. Обстоятельства совершения преступного деяния и причинения вреда (место, время, орудие, способ совершения преступления и т.д.)</w:t>
      </w:r>
      <w:r w:rsidRPr="00664B27">
        <w:rPr>
          <w:color w:val="000000"/>
          <w:sz w:val="28"/>
          <w:szCs w:val="28"/>
          <w:vertAlign w:val="superscript"/>
        </w:rPr>
        <w:footnoteReference w:id="62"/>
      </w:r>
    </w:p>
    <w:p w:rsidR="00AC16E7" w:rsidRPr="00664B27" w:rsidRDefault="00AC16E7" w:rsidP="000F470B">
      <w:pPr>
        <w:pStyle w:val="ab"/>
        <w:spacing w:after="0" w:line="240" w:lineRule="auto"/>
        <w:ind w:firstLine="709"/>
        <w:jc w:val="both"/>
        <w:textAlignment w:val="top"/>
        <w:rPr>
          <w:color w:val="000000"/>
          <w:sz w:val="28"/>
          <w:szCs w:val="28"/>
        </w:rPr>
      </w:pPr>
      <w:r w:rsidRPr="00664B27">
        <w:rPr>
          <w:color w:val="000000"/>
          <w:sz w:val="28"/>
          <w:szCs w:val="28"/>
        </w:rPr>
        <w:t>Первым признаком, характеризующим объективную сторону преступления, является деяние в форме действия или бездействия. Само такое деяние относительно главы 28 УК РФ определяется как:</w:t>
      </w:r>
    </w:p>
    <w:p w:rsidR="00AC16E7" w:rsidRPr="00664B27" w:rsidRDefault="00AC16E7" w:rsidP="000F470B">
      <w:pPr>
        <w:pStyle w:val="ab"/>
        <w:spacing w:after="0" w:line="240" w:lineRule="auto"/>
        <w:ind w:firstLine="709"/>
        <w:jc w:val="both"/>
        <w:textAlignment w:val="top"/>
        <w:rPr>
          <w:color w:val="000000"/>
          <w:sz w:val="28"/>
          <w:szCs w:val="28"/>
        </w:rPr>
      </w:pPr>
      <w:r w:rsidRPr="00664B27">
        <w:rPr>
          <w:color w:val="000000"/>
          <w:sz w:val="28"/>
          <w:szCs w:val="28"/>
        </w:rPr>
        <w:t>1. В статье 272 – неправомерный доступ к охраняемой уголовным законом компьютерной информации;</w:t>
      </w:r>
    </w:p>
    <w:p w:rsidR="00AC16E7" w:rsidRPr="00664B27" w:rsidRDefault="00AC16E7" w:rsidP="000F470B">
      <w:pPr>
        <w:pStyle w:val="ab"/>
        <w:spacing w:after="0" w:line="240" w:lineRule="auto"/>
        <w:ind w:firstLine="709"/>
        <w:jc w:val="both"/>
        <w:textAlignment w:val="top"/>
        <w:rPr>
          <w:color w:val="000000"/>
          <w:sz w:val="28"/>
          <w:szCs w:val="28"/>
        </w:rPr>
      </w:pPr>
      <w:r w:rsidRPr="00664B27">
        <w:rPr>
          <w:color w:val="000000"/>
          <w:sz w:val="28"/>
          <w:szCs w:val="28"/>
        </w:rPr>
        <w:lastRenderedPageBreak/>
        <w:t>2. В статье 273 – создание вредоносных программ для ЭВМ, внесение изменений в существующие программы, заведомо приводящих к несанкционированному уничтожению, блокированию, модификации либо копированию информации, нарушению работы ЭВМ, системы ЭВМ или их сети, использование либо распространение вредоносных программ или машинных носителей с такими программами;</w:t>
      </w:r>
    </w:p>
    <w:p w:rsidR="00AC16E7" w:rsidRPr="00664B27" w:rsidRDefault="00AC16E7" w:rsidP="000F470B">
      <w:pPr>
        <w:pStyle w:val="ab"/>
        <w:spacing w:after="0" w:line="240" w:lineRule="auto"/>
        <w:ind w:firstLine="709"/>
        <w:jc w:val="both"/>
        <w:textAlignment w:val="top"/>
        <w:rPr>
          <w:color w:val="000000"/>
          <w:sz w:val="28"/>
          <w:szCs w:val="28"/>
        </w:rPr>
      </w:pPr>
      <w:r w:rsidRPr="00664B27">
        <w:rPr>
          <w:color w:val="000000"/>
          <w:sz w:val="28"/>
          <w:szCs w:val="28"/>
        </w:rPr>
        <w:t>3. В статье 274 – нарушение правил эксплуатации ЭВМ, системы ЭВМ или их сети.</w:t>
      </w:r>
    </w:p>
    <w:p w:rsidR="00AC16E7" w:rsidRPr="00664B27" w:rsidRDefault="00AC16E7" w:rsidP="000F470B">
      <w:pPr>
        <w:pStyle w:val="ab"/>
        <w:spacing w:after="0" w:line="240" w:lineRule="auto"/>
        <w:ind w:firstLine="709"/>
        <w:jc w:val="both"/>
        <w:textAlignment w:val="top"/>
        <w:rPr>
          <w:color w:val="000000"/>
          <w:sz w:val="28"/>
          <w:szCs w:val="28"/>
        </w:rPr>
      </w:pPr>
      <w:r w:rsidRPr="00664B27">
        <w:rPr>
          <w:color w:val="000000"/>
          <w:sz w:val="28"/>
          <w:szCs w:val="28"/>
        </w:rPr>
        <w:t>Вторым обязательным признаком объективной стороны являются общественно-опасные последствия преступления. В преступлениях главы 28 УК РФ такими последствиями признаются уничтожение, блокирование, модификация или копирование охраняемой уголовным законом компьютерной информации.</w:t>
      </w:r>
    </w:p>
    <w:p w:rsidR="00AC16E7" w:rsidRPr="00664B27" w:rsidRDefault="00AC16E7" w:rsidP="000F470B">
      <w:pPr>
        <w:pStyle w:val="ab"/>
        <w:spacing w:after="0" w:line="240" w:lineRule="auto"/>
        <w:ind w:firstLine="709"/>
        <w:jc w:val="both"/>
        <w:textAlignment w:val="top"/>
        <w:rPr>
          <w:color w:val="000000"/>
          <w:sz w:val="28"/>
          <w:szCs w:val="28"/>
        </w:rPr>
      </w:pPr>
      <w:r w:rsidRPr="00664B27">
        <w:rPr>
          <w:color w:val="000000"/>
          <w:sz w:val="28"/>
          <w:szCs w:val="28"/>
        </w:rPr>
        <w:t>В статьях 272 и 273 предусмотрены факультативные последствия в виде нарушения работы ЭВМ, системы ЭВМ или их сети. В статье 274 указано последствие в виде наступление существенного вреда.</w:t>
      </w:r>
    </w:p>
    <w:p w:rsidR="00AC16E7" w:rsidRPr="00664B27" w:rsidRDefault="00AC16E7" w:rsidP="000F470B">
      <w:pPr>
        <w:pStyle w:val="ab"/>
        <w:spacing w:after="0" w:line="240" w:lineRule="auto"/>
        <w:ind w:firstLine="709"/>
        <w:jc w:val="both"/>
        <w:textAlignment w:val="top"/>
        <w:rPr>
          <w:color w:val="000000"/>
          <w:sz w:val="28"/>
          <w:szCs w:val="28"/>
        </w:rPr>
      </w:pPr>
      <w:r w:rsidRPr="00664B27">
        <w:rPr>
          <w:color w:val="000000"/>
          <w:sz w:val="28"/>
          <w:szCs w:val="28"/>
        </w:rPr>
        <w:t>Третьим обязательным признаком объективной стороны преступлений в сфере компьютерной информации является причинно-следственная связь между деянием и последствием. В статьях главы 28 УК РФ такая связь выражается с помощью терминов: «повлекло» в ст. 272, «заведомо приводящим к…» в ст. 273, «причинило» и «повлекшее» в ст. 274. Причинно-следственная связь выражается в наступлении последствий, установленных уголовным законом, в результате совершения одного из указанных деяний, предшествующего последствию и являющимся необходимым и решающим условием его наступления.</w:t>
      </w:r>
    </w:p>
    <w:p w:rsidR="00AC16E7" w:rsidRPr="00664B27" w:rsidRDefault="00AC16E7" w:rsidP="000F470B">
      <w:pPr>
        <w:pStyle w:val="ab"/>
        <w:spacing w:after="0" w:line="240" w:lineRule="auto"/>
        <w:ind w:firstLine="709"/>
        <w:jc w:val="both"/>
        <w:textAlignment w:val="top"/>
        <w:rPr>
          <w:color w:val="000000"/>
          <w:sz w:val="28"/>
          <w:szCs w:val="28"/>
        </w:rPr>
      </w:pPr>
      <w:r w:rsidRPr="00664B27">
        <w:rPr>
          <w:color w:val="000000"/>
          <w:sz w:val="28"/>
          <w:szCs w:val="28"/>
        </w:rPr>
        <w:t>Объективные признаки преступлений главы 28 УК РФ имеют характерную особенность – законодателем употребляются многочисленные специальные технические термины, затрудняющие выделение основных признаков, которые выражают особенности большинства или всех составов главы.</w:t>
      </w:r>
    </w:p>
    <w:p w:rsidR="00AC16E7" w:rsidRPr="00664B27" w:rsidRDefault="00AC16E7" w:rsidP="000F470B">
      <w:pPr>
        <w:pStyle w:val="ab"/>
        <w:spacing w:after="0" w:line="240" w:lineRule="auto"/>
        <w:ind w:firstLine="709"/>
        <w:jc w:val="both"/>
        <w:textAlignment w:val="top"/>
        <w:rPr>
          <w:color w:val="000000"/>
          <w:sz w:val="28"/>
          <w:szCs w:val="28"/>
        </w:rPr>
      </w:pPr>
      <w:r w:rsidRPr="00664B27">
        <w:rPr>
          <w:color w:val="000000"/>
          <w:sz w:val="28"/>
          <w:szCs w:val="28"/>
        </w:rPr>
        <w:t>Особенностью объективной стороны преступлений главы 28 УК РФ, является то, что все нормы выстроены законодателем как бланкетные. Для точного определения и установления объективных признаков нужно обратиться к ряду законов, которые противоречиво регулируют и регламентируют режим функционирования компьютерных средств. Многие из этих нормативно-правовых актов сложны для понимания из-за обилия в них технических терминов и специальных понятий.</w:t>
      </w:r>
    </w:p>
    <w:p w:rsidR="00AC16E7" w:rsidRPr="00664B27" w:rsidRDefault="00AC16E7" w:rsidP="000F470B">
      <w:pPr>
        <w:pStyle w:val="ab"/>
        <w:spacing w:after="0" w:line="240" w:lineRule="auto"/>
        <w:ind w:firstLine="709"/>
        <w:jc w:val="both"/>
        <w:textAlignment w:val="top"/>
        <w:rPr>
          <w:color w:val="000000"/>
          <w:sz w:val="28"/>
          <w:szCs w:val="28"/>
        </w:rPr>
      </w:pPr>
      <w:r w:rsidRPr="00664B27">
        <w:rPr>
          <w:color w:val="000000"/>
          <w:sz w:val="28"/>
          <w:szCs w:val="28"/>
        </w:rPr>
        <w:t>Еще одной особенностью объективной стороны преступлений, указанных в главе 28 УК РФ, является то, что квалифицирующие признаки законодателем используются как средство дифференциации уголовной ответственности.</w:t>
      </w:r>
    </w:p>
    <w:p w:rsidR="00AC16E7" w:rsidRPr="00664B27" w:rsidRDefault="00AC16E7" w:rsidP="000F470B">
      <w:pPr>
        <w:pStyle w:val="ab"/>
        <w:spacing w:after="0" w:line="240" w:lineRule="auto"/>
        <w:ind w:firstLine="709"/>
        <w:jc w:val="both"/>
        <w:textAlignment w:val="top"/>
        <w:rPr>
          <w:color w:val="000000"/>
          <w:sz w:val="28"/>
          <w:szCs w:val="28"/>
        </w:rPr>
      </w:pPr>
      <w:r w:rsidRPr="00664B27">
        <w:rPr>
          <w:color w:val="000000"/>
          <w:sz w:val="28"/>
          <w:szCs w:val="28"/>
        </w:rPr>
        <w:t>При расследовании любого преступного деяния в первую очередь определяется основа состава преступления – объективная сторона. На основе этого далее определяются субъективная сторона и ее свойства, такие как мотив, цели и эмоции субъекта. Поэтому не существует преступлений, в которых не объяснялась бы объективная сторона. В связи с этим фактом можно сказать, что дальнейшее изучение института объективной стороны преступления в сфере компьютерной информации важно и необходимо.</w:t>
      </w:r>
    </w:p>
    <w:p w:rsidR="00AC16E7" w:rsidRPr="00664B27" w:rsidRDefault="00AC16E7" w:rsidP="000F470B">
      <w:pPr>
        <w:jc w:val="both"/>
        <w:rPr>
          <w:color w:val="000000"/>
          <w:sz w:val="28"/>
          <w:szCs w:val="28"/>
        </w:rPr>
      </w:pPr>
    </w:p>
    <w:p w:rsidR="00AC16E7" w:rsidRPr="00664B27" w:rsidRDefault="00AC16E7" w:rsidP="000F470B">
      <w:pPr>
        <w:rPr>
          <w:sz w:val="28"/>
          <w:szCs w:val="28"/>
        </w:rPr>
      </w:pPr>
    </w:p>
    <w:p w:rsidR="00943BD8" w:rsidRPr="00664B27" w:rsidRDefault="00943BD8" w:rsidP="000F470B">
      <w:pPr>
        <w:ind w:firstLine="709"/>
        <w:jc w:val="center"/>
        <w:rPr>
          <w:b/>
          <w:sz w:val="28"/>
          <w:szCs w:val="28"/>
        </w:rPr>
      </w:pPr>
      <w:r w:rsidRPr="00664B27">
        <w:rPr>
          <w:b/>
          <w:sz w:val="28"/>
          <w:szCs w:val="28"/>
        </w:rPr>
        <w:t>В.А. Егупов</w:t>
      </w:r>
    </w:p>
    <w:p w:rsidR="00943BD8" w:rsidRPr="00664B27" w:rsidRDefault="00943BD8" w:rsidP="000F470B">
      <w:pPr>
        <w:ind w:firstLine="709"/>
        <w:jc w:val="center"/>
        <w:rPr>
          <w:b/>
          <w:sz w:val="28"/>
          <w:szCs w:val="28"/>
        </w:rPr>
      </w:pPr>
      <w:r w:rsidRPr="00664B27">
        <w:rPr>
          <w:b/>
          <w:sz w:val="28"/>
          <w:szCs w:val="28"/>
        </w:rPr>
        <w:t>кандидат юридических наук, доцент кафедры гражданско-правовых дисциплин Московского психолого-социального университета</w:t>
      </w:r>
    </w:p>
    <w:p w:rsidR="00943BD8" w:rsidRPr="00664B27" w:rsidRDefault="00943BD8" w:rsidP="000F470B">
      <w:pPr>
        <w:ind w:firstLine="709"/>
        <w:jc w:val="right"/>
        <w:rPr>
          <w:spacing w:val="-2"/>
          <w:sz w:val="28"/>
          <w:szCs w:val="28"/>
        </w:rPr>
      </w:pPr>
    </w:p>
    <w:p w:rsidR="00943BD8" w:rsidRPr="00664B27" w:rsidRDefault="00943BD8" w:rsidP="000F470B">
      <w:pPr>
        <w:ind w:firstLine="709"/>
        <w:jc w:val="both"/>
        <w:rPr>
          <w:b/>
          <w:sz w:val="28"/>
          <w:szCs w:val="28"/>
        </w:rPr>
      </w:pPr>
      <w:r w:rsidRPr="00664B27">
        <w:rPr>
          <w:b/>
          <w:sz w:val="28"/>
          <w:szCs w:val="28"/>
        </w:rPr>
        <w:t>РЕГИСТРАЦИОННЫЙ УЧЕТ КАК ФОРМА ОГРАНИЧЕНИЯ ПРАВА ГРАЖДАН РОССИЙСКОЙ ФЕДЕРАЦИИ НА СВОБОДНОЕ ПЕРЕДВИЖЕНИЕ, ВЫБОР МЕСТА ПРЕБЫВАНИЯ И ЖИТЕЛЬСТВА</w:t>
      </w:r>
    </w:p>
    <w:p w:rsidR="00943BD8" w:rsidRPr="00664B27" w:rsidRDefault="00943BD8" w:rsidP="000F470B">
      <w:pPr>
        <w:ind w:firstLine="709"/>
        <w:jc w:val="both"/>
        <w:rPr>
          <w:b/>
          <w:i/>
          <w:spacing w:val="-2"/>
          <w:sz w:val="28"/>
          <w:szCs w:val="28"/>
        </w:rPr>
      </w:pPr>
    </w:p>
    <w:p w:rsidR="00943BD8" w:rsidRPr="00664B27" w:rsidRDefault="00943BD8" w:rsidP="000F470B">
      <w:pPr>
        <w:pStyle w:val="ConsPlusNormal"/>
        <w:ind w:firstLine="709"/>
        <w:jc w:val="both"/>
        <w:rPr>
          <w:rFonts w:ascii="Times New Roman" w:hAnsi="Times New Roman" w:cs="Times New Roman"/>
          <w:sz w:val="28"/>
          <w:szCs w:val="28"/>
        </w:rPr>
      </w:pPr>
      <w:r w:rsidRPr="00664B27">
        <w:rPr>
          <w:rFonts w:ascii="Times New Roman" w:hAnsi="Times New Roman" w:cs="Times New Roman"/>
          <w:sz w:val="28"/>
          <w:szCs w:val="28"/>
        </w:rPr>
        <w:t>Одной из наиболее важных, на наш взгляд, юридических и социальных проблем в Российской Федерации является проблема свободного передвижения граждан России, свободного выбора места пребывания и жительства в пределах территории Российской Федерации. Связана данная проблема с важнейшим институтом административного права – институтом регистрационного учета граждан России, который вводит на территории Российской Федерации регистрационный режим как совокупность определенных ограничений прав и свобод граждан. Каждый гражданин России обязан регистрироваться не только по месту жительства в жилом помещении, но и по месту пребывания в жилом помещении в случае, если он находится на территории другого субъекта РФ свыше 90 дней под угрозой административной ответственности за отсутствие такой регистрации. Для того чтобы уяснить сущность возникающих в связи с регистрацией проблем, необходимо обратиться к легальным и доктринальным понятиям регистрационного учета как сферы государственной деятельности, а также к основам правового регулирования регистрации граждан по месту пребывания и по месту жительства.</w:t>
      </w:r>
    </w:p>
    <w:p w:rsidR="00943BD8" w:rsidRPr="00664B27" w:rsidRDefault="00943BD8" w:rsidP="000F470B">
      <w:pPr>
        <w:pStyle w:val="ConsPlusNormal"/>
        <w:ind w:firstLine="709"/>
        <w:jc w:val="both"/>
        <w:rPr>
          <w:rFonts w:ascii="Times New Roman" w:hAnsi="Times New Roman" w:cs="Times New Roman"/>
          <w:sz w:val="28"/>
          <w:szCs w:val="28"/>
        </w:rPr>
      </w:pPr>
      <w:r w:rsidRPr="00664B27">
        <w:rPr>
          <w:rFonts w:ascii="Times New Roman" w:hAnsi="Times New Roman" w:cs="Times New Roman"/>
          <w:sz w:val="28"/>
          <w:szCs w:val="28"/>
        </w:rPr>
        <w:t xml:space="preserve">В соответствии со статьей 2 Закона Российской Федерации от 25 июня 1993 года №5242-1 (ред. от 31.12.2014 г.) «О праве граждан Российской Федерации на свободу передвижения, выбор места пребывания и жительства в пределах Российской Федерации» (далее по тексту Закон РФ №5242-1), который и является правовой основой института регистрации, регистрационный учет - государственная деятельность по фиксации и обобщению предусмотренных настоящим Законом сведений о регистрации граждан Российской Федерации по месту пребывания, регистрации граждан Российской Федерации по месту жительства, снятии граждан Российской Федерации с регистрационного учета по месту пребывания и снятии граждан Российской Федерации с регистрационного учета по месту жительства в пределах Российской Федерации. Регистрационный учет граждан Российской Федерации имеет уведомительный характер и отражает факты прибытия гражданина Российской Федерации в место пребывания либо место жительства, его нахождения в указанном месте и убытия гражданина Российской Федерации из места пребывания или места жительства. </w:t>
      </w:r>
    </w:p>
    <w:p w:rsidR="00943BD8" w:rsidRPr="00664B27" w:rsidRDefault="00943BD8" w:rsidP="000F470B">
      <w:pPr>
        <w:pStyle w:val="ConsPlusNormal"/>
        <w:ind w:firstLine="709"/>
        <w:jc w:val="both"/>
        <w:rPr>
          <w:rFonts w:ascii="Times New Roman" w:hAnsi="Times New Roman" w:cs="Times New Roman"/>
          <w:sz w:val="28"/>
          <w:szCs w:val="28"/>
        </w:rPr>
      </w:pPr>
      <w:r w:rsidRPr="00664B27">
        <w:rPr>
          <w:rFonts w:ascii="Times New Roman" w:hAnsi="Times New Roman" w:cs="Times New Roman"/>
          <w:sz w:val="28"/>
          <w:szCs w:val="28"/>
        </w:rPr>
        <w:t xml:space="preserve">Таким образом, регистрационный учет представляет собой форму контроля государства за внутренней миграцией населения, а регистрация граждан Российской Федерации по месту пребывания и месту жительства в жилом помещении – это административная обязанность всех граждан, имеющая </w:t>
      </w:r>
      <w:r w:rsidRPr="00664B27">
        <w:rPr>
          <w:rFonts w:ascii="Times New Roman" w:hAnsi="Times New Roman" w:cs="Times New Roman"/>
          <w:sz w:val="28"/>
          <w:szCs w:val="28"/>
        </w:rPr>
        <w:lastRenderedPageBreak/>
        <w:t xml:space="preserve">цель исполнения гражданами своих обязанностей и реализации своих законных прав и интересов. </w:t>
      </w:r>
    </w:p>
    <w:p w:rsidR="00943BD8" w:rsidRPr="00664B27" w:rsidRDefault="00943BD8" w:rsidP="000F470B">
      <w:pPr>
        <w:pStyle w:val="ConsPlusNormal"/>
        <w:ind w:firstLine="709"/>
        <w:jc w:val="both"/>
        <w:rPr>
          <w:rFonts w:ascii="Times New Roman" w:hAnsi="Times New Roman" w:cs="Times New Roman"/>
          <w:sz w:val="28"/>
          <w:szCs w:val="28"/>
        </w:rPr>
      </w:pPr>
      <w:r w:rsidRPr="00664B27">
        <w:rPr>
          <w:rFonts w:ascii="Times New Roman" w:hAnsi="Times New Roman" w:cs="Times New Roman"/>
          <w:sz w:val="28"/>
          <w:szCs w:val="28"/>
        </w:rPr>
        <w:t>Как справедливо отмечает А.В. Мыскин, «регистрация в современных российских условиях просто отвечает на вопрос, где государству и другим участникам гражданского оборота можно будет найти человека (по какому адреса местожительства), если этот человек в силу тех или иных причин понадобится». По нашему мнению, данная так называемая регистрационная обязанность гражданина Российской Федерации существенно ограничивает право граждан на свободное передвижение, свободный выбор места пребывания и жительства, поскольку указывает ему на необходимость такой регистрации под угрозой административной ответственности (статья 19.15</w:t>
      </w:r>
      <w:r w:rsidRPr="00664B27">
        <w:rPr>
          <w:rFonts w:ascii="Times New Roman" w:hAnsi="Times New Roman" w:cs="Times New Roman"/>
          <w:sz w:val="28"/>
          <w:szCs w:val="28"/>
          <w:vertAlign w:val="superscript"/>
        </w:rPr>
        <w:t>1</w:t>
      </w:r>
      <w:r w:rsidRPr="00664B27">
        <w:rPr>
          <w:rFonts w:ascii="Times New Roman" w:hAnsi="Times New Roman" w:cs="Times New Roman"/>
          <w:sz w:val="28"/>
          <w:szCs w:val="28"/>
        </w:rPr>
        <w:t xml:space="preserve"> Кодекса РФ об административных правонарушениях (далее по тексту КоАП РФ)). Поэтому, несмотря на указанный в Законе РФ №5242-1 уведомительный характер регистрационного учета, на практике регистрационный учет сейчас мало отличается от прописки, которая существовала во времена СССР. Нельзя не согласиться с указанием ряда ученых на то, что основной причиной слабого отличия прописки и регистрации являются серьезные противоречия, имеющие место в законодательстве о регистрационном учете, базирующиеся на отношении законодателя к регистрации как средству регулирования миграции, что придает регистрационному учету разрешительный характер.</w:t>
      </w:r>
    </w:p>
    <w:p w:rsidR="00943BD8" w:rsidRPr="00664B27" w:rsidRDefault="00943BD8" w:rsidP="000F470B">
      <w:pPr>
        <w:pStyle w:val="ConsPlusNormal"/>
        <w:ind w:firstLine="709"/>
        <w:jc w:val="both"/>
        <w:rPr>
          <w:rFonts w:ascii="Times New Roman" w:hAnsi="Times New Roman" w:cs="Times New Roman"/>
          <w:sz w:val="28"/>
          <w:szCs w:val="28"/>
        </w:rPr>
      </w:pPr>
      <w:r w:rsidRPr="00664B27">
        <w:rPr>
          <w:rFonts w:ascii="Times New Roman" w:hAnsi="Times New Roman" w:cs="Times New Roman"/>
          <w:sz w:val="28"/>
          <w:szCs w:val="28"/>
        </w:rPr>
        <w:t xml:space="preserve">Анализируя институт регистрационного учета О.В. Панкова отмечает, что личному праву граждан России свободно передвигаться корреспондирует обязанность государства по его обеспечению, при реализации этого права неизбежно возникают административно-правовые отношения с государственными и иными уполномоченными органами, и в первую очередь правоотношения, возникающие при осуществлении регистрационного учета [10, с.57]. Она же, на наш взгляд, дает самое удачное определение регистрационного учета, под которым понимается ею «специальный учет граждан по месту пребывания и месту жительства, носящий уведомительный характер, осуществляемый в установленном законом порядке органами регистрационного учета, подтверждающий факт нахождения лица в определенном месте, в котором он пребывает или проживает, и направленный на обеспечение необходимых условий для реализации гражданами их прав и свобод, исполнения ими обязанностей перед другими гражданами, государством и обществом».    </w:t>
      </w:r>
    </w:p>
    <w:p w:rsidR="00943BD8" w:rsidRPr="00664B27" w:rsidRDefault="00943BD8" w:rsidP="000F470B">
      <w:pPr>
        <w:pStyle w:val="ConsPlusNormal"/>
        <w:ind w:firstLine="709"/>
        <w:jc w:val="both"/>
        <w:rPr>
          <w:rFonts w:ascii="Times New Roman" w:hAnsi="Times New Roman" w:cs="Times New Roman"/>
          <w:sz w:val="28"/>
          <w:szCs w:val="28"/>
        </w:rPr>
      </w:pPr>
      <w:r w:rsidRPr="00664B27">
        <w:rPr>
          <w:rFonts w:ascii="Times New Roman" w:hAnsi="Times New Roman" w:cs="Times New Roman"/>
          <w:sz w:val="28"/>
          <w:szCs w:val="28"/>
        </w:rPr>
        <w:t xml:space="preserve">Таким образом, регистрационный учет на законодательном уровне все же, несмотря на благие цели, ограничивает право российских граждан на свободное передвижение по своей стране, создает им неудобства, связанные с необходимостью регистрации по месту пребывания на территории любого субъекта РФ, в котором они не зарегистрированы по месту жительства в жилом помещении. </w:t>
      </w:r>
    </w:p>
    <w:p w:rsidR="00943BD8" w:rsidRPr="00664B27" w:rsidRDefault="00943BD8" w:rsidP="000F470B">
      <w:pPr>
        <w:pStyle w:val="ConsPlusNormal"/>
        <w:ind w:firstLine="709"/>
        <w:jc w:val="both"/>
        <w:rPr>
          <w:rFonts w:ascii="Times New Roman" w:hAnsi="Times New Roman" w:cs="Times New Roman"/>
          <w:sz w:val="28"/>
          <w:szCs w:val="28"/>
        </w:rPr>
      </w:pPr>
      <w:r w:rsidRPr="00664B27">
        <w:rPr>
          <w:rFonts w:ascii="Times New Roman" w:hAnsi="Times New Roman" w:cs="Times New Roman"/>
          <w:sz w:val="28"/>
          <w:szCs w:val="28"/>
        </w:rPr>
        <w:t xml:space="preserve">В свою очередь В.В. Ивановский указывал, что история развития права свободного передвижения связана с постепенным ослаблением ограничений, устанавливаемых в его отношении государством. Оно возникло из ограничений, которые практиковались в эпоху абсолютного и полицейского государства. Эти ограничения выливались в систему мероприятий, известных под именем </w:t>
      </w:r>
      <w:r w:rsidRPr="00664B27">
        <w:rPr>
          <w:rFonts w:ascii="Times New Roman" w:hAnsi="Times New Roman" w:cs="Times New Roman"/>
          <w:sz w:val="28"/>
          <w:szCs w:val="28"/>
        </w:rPr>
        <w:lastRenderedPageBreak/>
        <w:t xml:space="preserve">паспортной системы, имевшей целью наблюдение за передвижением граждан для охраны целости государственного порядка.    </w:t>
      </w:r>
    </w:p>
    <w:p w:rsidR="00943BD8" w:rsidRPr="00664B27" w:rsidRDefault="00943BD8" w:rsidP="000F470B">
      <w:pPr>
        <w:pStyle w:val="ConsPlusNormal"/>
        <w:ind w:firstLine="709"/>
        <w:jc w:val="both"/>
        <w:rPr>
          <w:rFonts w:ascii="Times New Roman" w:hAnsi="Times New Roman" w:cs="Times New Roman"/>
          <w:sz w:val="28"/>
          <w:szCs w:val="28"/>
        </w:rPr>
      </w:pPr>
      <w:r w:rsidRPr="00664B27">
        <w:rPr>
          <w:rFonts w:ascii="Times New Roman" w:hAnsi="Times New Roman" w:cs="Times New Roman"/>
          <w:sz w:val="28"/>
          <w:szCs w:val="28"/>
        </w:rPr>
        <w:t>Схожей точки зрения придерживался А.А. Кауфман, который, на наш взгляд, абсолютно справедливо отмечал, что «исторически государство стремилось не создавать возможности свободного перемещения населения, а искать способы воздействия на миграционные процессы. Переселение следует рассматривать как факт, и вся переселенческая политика должна быть направлена, с одной стороны, к тому, чтобы облегчить переселение, с другой стороны, чтобы по возможности уменьшить число желающих переселяться. Для этой цели хороши все способы, кроме запрещения и принуждения».</w:t>
      </w:r>
    </w:p>
    <w:p w:rsidR="00943BD8" w:rsidRPr="00664B27" w:rsidRDefault="00943BD8" w:rsidP="000F470B">
      <w:pPr>
        <w:pStyle w:val="ConsPlusNormal"/>
        <w:ind w:firstLine="709"/>
        <w:jc w:val="both"/>
        <w:rPr>
          <w:rFonts w:ascii="Times New Roman" w:hAnsi="Times New Roman" w:cs="Times New Roman"/>
          <w:sz w:val="28"/>
          <w:szCs w:val="28"/>
        </w:rPr>
      </w:pPr>
      <w:r w:rsidRPr="00664B27">
        <w:rPr>
          <w:rFonts w:ascii="Times New Roman" w:hAnsi="Times New Roman" w:cs="Times New Roman"/>
          <w:sz w:val="28"/>
          <w:szCs w:val="28"/>
        </w:rPr>
        <w:t>С.Ю. Миролюбова в своей монографии отмечает, что «государству было невыгодно признавать право на свободу передвижения в качестве естественного права, так как именно надзор за передвижением населения давал государству возможность его учета и удержания в определенном месте. Ограничение свободы передвижения и разрешительный порядок перемещения по территории Советской России, по сути, носили экономический характер и обеспечивали государству решение следующих основных задач: 1) воинского учета 2) налогообложения 3) управления социально-экономической сферой».</w:t>
      </w:r>
    </w:p>
    <w:p w:rsidR="00943BD8" w:rsidRPr="00664B27" w:rsidRDefault="00943BD8" w:rsidP="000F470B">
      <w:pPr>
        <w:pStyle w:val="ConsPlusNormal"/>
        <w:ind w:firstLine="709"/>
        <w:jc w:val="both"/>
        <w:rPr>
          <w:rFonts w:ascii="Times New Roman" w:hAnsi="Times New Roman" w:cs="Times New Roman"/>
          <w:sz w:val="28"/>
          <w:szCs w:val="28"/>
        </w:rPr>
      </w:pPr>
      <w:r w:rsidRPr="00664B27">
        <w:rPr>
          <w:rFonts w:ascii="Times New Roman" w:hAnsi="Times New Roman" w:cs="Times New Roman"/>
          <w:sz w:val="28"/>
          <w:szCs w:val="28"/>
        </w:rPr>
        <w:t>В настоящее время изменилось немногое. Государство посредством регистрационного учета легально ограничивает право на свободное перемещение по Российской Федерации, воздействуя таким образом на процесс внутренней миграции населения и наблюдая за перемещение своих же граждан. Запретить переселяться государство не может, принудить к переселению тоже, поэтому наиболее оптимальным вариантом здесь и является обязательность регистрации российских граждан по месту пребывания и месту жительства, причем не где-нибудь, а в жилом помещении. Неисполнение данной обязанности влечет административную ответственность в соответствии со статьей 19.15</w:t>
      </w:r>
      <w:r w:rsidRPr="00664B27">
        <w:rPr>
          <w:rFonts w:ascii="Times New Roman" w:hAnsi="Times New Roman" w:cs="Times New Roman"/>
          <w:sz w:val="28"/>
          <w:szCs w:val="28"/>
          <w:vertAlign w:val="superscript"/>
        </w:rPr>
        <w:t xml:space="preserve">1  </w:t>
      </w:r>
      <w:r w:rsidRPr="00664B27">
        <w:rPr>
          <w:rFonts w:ascii="Times New Roman" w:hAnsi="Times New Roman" w:cs="Times New Roman"/>
          <w:sz w:val="28"/>
          <w:szCs w:val="28"/>
        </w:rPr>
        <w:t xml:space="preserve">КоАП РФ [6], нарушители подвергаются административному штрафу. </w:t>
      </w:r>
    </w:p>
    <w:p w:rsidR="00943BD8" w:rsidRPr="00664B27" w:rsidRDefault="00943BD8" w:rsidP="000F470B">
      <w:pPr>
        <w:pStyle w:val="ConsPlusNormal"/>
        <w:ind w:firstLine="709"/>
        <w:jc w:val="both"/>
        <w:rPr>
          <w:rFonts w:ascii="Times New Roman" w:hAnsi="Times New Roman" w:cs="Times New Roman"/>
          <w:sz w:val="28"/>
          <w:szCs w:val="28"/>
        </w:rPr>
      </w:pPr>
      <w:r w:rsidRPr="00664B27">
        <w:rPr>
          <w:rFonts w:ascii="Times New Roman" w:hAnsi="Times New Roman" w:cs="Times New Roman"/>
          <w:sz w:val="28"/>
          <w:szCs w:val="28"/>
        </w:rPr>
        <w:t xml:space="preserve">Регистрационный учет является важнейшим элементом паспортно-регистрационной системы, сложившейся на территории Российской Федерации с давних времен, с появлением первых документов, удостоверяющих личность. По мнению большинства авторов, паспортно-регистрационная система представляет собой совокупность общественных отношений, возникающих между органами Федеральной миграционной службы Российской Федерации и гражданами, и определяющих порядок выдачи, обмена, сдачи и изъятия паспортов граждан Российской Федерации и иных документов, удостоверяющих личность, порядок регистрационного учета граждан по месту пребывания и жительства в целях реализации конституционных прав и свобод, исполнения ими всей совокупности обязанностей, а также охраны общественного порядка, обеспечения государственной и общественной безопасности. Данную точку зрения можно встретить в работах А.П. Коренева [1, с.163], И.В. Черепановой, Л.В. Ивановой, Д.Н. Бахраха.    </w:t>
      </w:r>
    </w:p>
    <w:p w:rsidR="00943BD8" w:rsidRPr="00664B27" w:rsidRDefault="00943BD8" w:rsidP="000F470B">
      <w:pPr>
        <w:pStyle w:val="ConsPlusNormal"/>
        <w:ind w:firstLine="709"/>
        <w:jc w:val="both"/>
        <w:rPr>
          <w:rFonts w:ascii="Times New Roman" w:hAnsi="Times New Roman" w:cs="Times New Roman"/>
          <w:sz w:val="28"/>
          <w:szCs w:val="28"/>
        </w:rPr>
      </w:pPr>
      <w:r w:rsidRPr="00664B27">
        <w:rPr>
          <w:rFonts w:ascii="Times New Roman" w:hAnsi="Times New Roman" w:cs="Times New Roman"/>
          <w:sz w:val="28"/>
          <w:szCs w:val="28"/>
        </w:rPr>
        <w:t xml:space="preserve">На наш взгляд, вышеуказанные цели регистрационного учета и одновременно реализация конституционного права каждого гражданина Российской Федерации на свободу передвижения, свободу выбора места </w:t>
      </w:r>
      <w:r w:rsidRPr="00664B27">
        <w:rPr>
          <w:rFonts w:ascii="Times New Roman" w:hAnsi="Times New Roman" w:cs="Times New Roman"/>
          <w:sz w:val="28"/>
          <w:szCs w:val="28"/>
        </w:rPr>
        <w:lastRenderedPageBreak/>
        <w:t xml:space="preserve">пребывания и жительства без создания для законопослушных граждан неудобств регистрации будут достигнуты только тогда, когда государство отменит на законодательном уровне обязанность регистрации по месту пребывания, оставив в силе обязанность каждого гражданина зарегистрироваться по месту жительства в жилом помещении. Регистрация по месту пребывания для законопослушных граждан, по нашему мнению, вообще не должна существовать, её необходимо ввести лишь для отдельных категорий социально опасных граждан (лиц, ранее судимых за тяжкие и особо тяжкие преступления, лиц, состоящих на учете в наркологическом или психоневрологическом диспансере, лиц, страдающими туберкулезом, ВИЧ-инфицированных граждан, лиц, ведущих бродяжнический или антиобщественный образ жизни и т.д.). Тогда и цели регистрационного учета будут оправданы, поскольку перемещение отдельных категорий потенциально опасных российских граждан должно контролироваться государством в целях недопущения последними совершения преступления и иных антиобщественных деяний при нахождении их в других регионах страны. Причем регистрироваться по месту пребывания они должны не по истечении 90 дней, а незамедлительно по прибытии их на территорию субъектов РФ, где они постоянно не проживают. </w:t>
      </w:r>
    </w:p>
    <w:p w:rsidR="00943BD8" w:rsidRPr="00664B27" w:rsidRDefault="00943BD8" w:rsidP="000F470B">
      <w:pPr>
        <w:pStyle w:val="ConsPlusNormal"/>
        <w:ind w:firstLine="709"/>
        <w:jc w:val="both"/>
        <w:rPr>
          <w:rFonts w:ascii="Times New Roman" w:hAnsi="Times New Roman" w:cs="Times New Roman"/>
          <w:sz w:val="28"/>
          <w:szCs w:val="28"/>
        </w:rPr>
      </w:pPr>
      <w:r w:rsidRPr="00664B27">
        <w:rPr>
          <w:rFonts w:ascii="Times New Roman" w:hAnsi="Times New Roman" w:cs="Times New Roman"/>
          <w:sz w:val="28"/>
          <w:szCs w:val="28"/>
        </w:rPr>
        <w:t>Таким образом, регистрационный учет в демократическом правовом государстве, каковым в соответствии со статьей 1 Конституции Российской Федерации является Россия, не должен быть формой ограничения права законопослушных граждан на свободу передвижения, выбор места пребывания и жительства в пределах территории Российской Федерации. Уведомительный характер регистрационного учета должен исключать административную ответственность за отсутствие регистрации по месту пребывания для законопослушных граждан, и обязывать в то же время незамедлительно регистрироваться по месту пребывания лиц без определенного места жительства и потенциально опасных для общества и государства граждан России. В случае отсутствия жилого помещения как места регистрации, такая регистрация должна быть проведена по месту нахождения, например, органа местного самоуправления, куда прибыл гражданин России, подлежащий обязательной регистрации по месту пребывания.</w:t>
      </w:r>
    </w:p>
    <w:p w:rsidR="00943BD8" w:rsidRPr="00664B27" w:rsidRDefault="00943BD8" w:rsidP="000F470B">
      <w:pPr>
        <w:pStyle w:val="ConsPlusNormal"/>
        <w:ind w:firstLine="709"/>
        <w:jc w:val="both"/>
        <w:rPr>
          <w:rFonts w:ascii="Times New Roman" w:hAnsi="Times New Roman" w:cs="Times New Roman"/>
          <w:sz w:val="28"/>
          <w:szCs w:val="28"/>
        </w:rPr>
      </w:pPr>
      <w:r w:rsidRPr="00664B27">
        <w:rPr>
          <w:rFonts w:ascii="Times New Roman" w:hAnsi="Times New Roman" w:cs="Times New Roman"/>
          <w:sz w:val="28"/>
          <w:szCs w:val="28"/>
        </w:rPr>
        <w:t xml:space="preserve">   </w:t>
      </w:r>
    </w:p>
    <w:p w:rsidR="00943BD8" w:rsidRPr="00664B27" w:rsidRDefault="00943BD8" w:rsidP="00E77A0D">
      <w:pPr>
        <w:pStyle w:val="ConsPlusNormal"/>
        <w:ind w:firstLine="709"/>
        <w:jc w:val="center"/>
        <w:rPr>
          <w:rFonts w:ascii="Times New Roman" w:hAnsi="Times New Roman" w:cs="Times New Roman"/>
          <w:b/>
          <w:sz w:val="28"/>
          <w:szCs w:val="28"/>
          <w:lang w:val="en-US"/>
        </w:rPr>
      </w:pPr>
      <w:r w:rsidRPr="00664B27">
        <w:rPr>
          <w:rFonts w:ascii="Times New Roman" w:hAnsi="Times New Roman" w:cs="Times New Roman"/>
          <w:b/>
          <w:sz w:val="28"/>
          <w:szCs w:val="28"/>
        </w:rPr>
        <w:t>Литература</w:t>
      </w:r>
    </w:p>
    <w:p w:rsidR="00943BD8" w:rsidRPr="00664B27" w:rsidRDefault="00943BD8" w:rsidP="000F470B">
      <w:pPr>
        <w:pStyle w:val="af1"/>
        <w:numPr>
          <w:ilvl w:val="0"/>
          <w:numId w:val="7"/>
        </w:numPr>
        <w:spacing w:after="0" w:line="240" w:lineRule="auto"/>
        <w:contextualSpacing/>
        <w:jc w:val="both"/>
        <w:rPr>
          <w:rFonts w:ascii="Times New Roman" w:hAnsi="Times New Roman"/>
          <w:sz w:val="28"/>
          <w:szCs w:val="28"/>
        </w:rPr>
      </w:pPr>
      <w:r w:rsidRPr="00664B27">
        <w:rPr>
          <w:rFonts w:ascii="Times New Roman" w:hAnsi="Times New Roman"/>
          <w:sz w:val="28"/>
          <w:szCs w:val="28"/>
        </w:rPr>
        <w:t>Административная деятельность органов внутренних дел. Часть особенная. / Под редакцией А.П. Коренева. М., 1997.</w:t>
      </w:r>
    </w:p>
    <w:p w:rsidR="00943BD8" w:rsidRPr="00664B27" w:rsidRDefault="00943BD8" w:rsidP="000F470B">
      <w:pPr>
        <w:pStyle w:val="af1"/>
        <w:numPr>
          <w:ilvl w:val="0"/>
          <w:numId w:val="7"/>
        </w:numPr>
        <w:spacing w:after="0" w:line="240" w:lineRule="auto"/>
        <w:contextualSpacing/>
        <w:jc w:val="both"/>
        <w:rPr>
          <w:rFonts w:ascii="Times New Roman" w:hAnsi="Times New Roman"/>
          <w:sz w:val="28"/>
          <w:szCs w:val="28"/>
        </w:rPr>
      </w:pPr>
      <w:r w:rsidRPr="00664B27">
        <w:rPr>
          <w:rFonts w:ascii="Times New Roman" w:hAnsi="Times New Roman"/>
          <w:sz w:val="28"/>
          <w:szCs w:val="28"/>
        </w:rPr>
        <w:t>Бахрах Д.Н. Административное право России. М., 2000.</w:t>
      </w:r>
    </w:p>
    <w:p w:rsidR="00943BD8" w:rsidRPr="00664B27" w:rsidRDefault="00943BD8" w:rsidP="000F470B">
      <w:pPr>
        <w:pStyle w:val="af1"/>
        <w:numPr>
          <w:ilvl w:val="0"/>
          <w:numId w:val="7"/>
        </w:numPr>
        <w:spacing w:after="0" w:line="240" w:lineRule="auto"/>
        <w:contextualSpacing/>
        <w:jc w:val="both"/>
        <w:rPr>
          <w:rFonts w:ascii="Times New Roman" w:hAnsi="Times New Roman"/>
          <w:sz w:val="28"/>
          <w:szCs w:val="28"/>
        </w:rPr>
      </w:pPr>
      <w:r w:rsidRPr="00664B27">
        <w:rPr>
          <w:rFonts w:ascii="Times New Roman" w:hAnsi="Times New Roman"/>
          <w:sz w:val="28"/>
          <w:szCs w:val="28"/>
        </w:rPr>
        <w:t>Иванова Л.В. Паспортно-визовая служба МВД России: регистрация граждан по месту пребывания и по месту жительства. Домодедово, 2001.</w:t>
      </w:r>
    </w:p>
    <w:p w:rsidR="00943BD8" w:rsidRPr="00664B27" w:rsidRDefault="00943BD8" w:rsidP="000F470B">
      <w:pPr>
        <w:pStyle w:val="af1"/>
        <w:numPr>
          <w:ilvl w:val="0"/>
          <w:numId w:val="7"/>
        </w:numPr>
        <w:spacing w:after="0" w:line="240" w:lineRule="auto"/>
        <w:contextualSpacing/>
        <w:jc w:val="both"/>
        <w:rPr>
          <w:rFonts w:ascii="Times New Roman" w:hAnsi="Times New Roman"/>
          <w:sz w:val="28"/>
          <w:szCs w:val="28"/>
        </w:rPr>
      </w:pPr>
      <w:r w:rsidRPr="00664B27">
        <w:rPr>
          <w:rFonts w:ascii="Times New Roman" w:hAnsi="Times New Roman"/>
          <w:sz w:val="28"/>
          <w:szCs w:val="28"/>
        </w:rPr>
        <w:t>Ивановский В.В. Учебник государственного права. Издание 4. Казань, 1913.</w:t>
      </w:r>
    </w:p>
    <w:p w:rsidR="00943BD8" w:rsidRPr="00664B27" w:rsidRDefault="00943BD8" w:rsidP="000F470B">
      <w:pPr>
        <w:pStyle w:val="af1"/>
        <w:numPr>
          <w:ilvl w:val="0"/>
          <w:numId w:val="7"/>
        </w:numPr>
        <w:spacing w:after="0" w:line="240" w:lineRule="auto"/>
        <w:contextualSpacing/>
        <w:jc w:val="both"/>
        <w:rPr>
          <w:rFonts w:ascii="Times New Roman" w:hAnsi="Times New Roman"/>
          <w:sz w:val="28"/>
          <w:szCs w:val="28"/>
        </w:rPr>
      </w:pPr>
      <w:r w:rsidRPr="00664B27">
        <w:rPr>
          <w:rFonts w:ascii="Times New Roman" w:hAnsi="Times New Roman"/>
          <w:sz w:val="28"/>
          <w:szCs w:val="28"/>
        </w:rPr>
        <w:t>Кауфман А.А. Переселение и колонизация. Санкт-Петербург, 1905.</w:t>
      </w:r>
    </w:p>
    <w:p w:rsidR="00943BD8" w:rsidRPr="00664B27" w:rsidRDefault="00943BD8" w:rsidP="000F470B">
      <w:pPr>
        <w:pStyle w:val="2"/>
        <w:numPr>
          <w:ilvl w:val="0"/>
          <w:numId w:val="7"/>
        </w:numPr>
        <w:tabs>
          <w:tab w:val="left" w:pos="567"/>
        </w:tabs>
        <w:spacing w:after="0" w:line="240" w:lineRule="auto"/>
        <w:ind w:right="-1"/>
        <w:jc w:val="both"/>
        <w:rPr>
          <w:rFonts w:ascii="Times New Roman" w:hAnsi="Times New Roman"/>
          <w:sz w:val="28"/>
          <w:szCs w:val="28"/>
        </w:rPr>
      </w:pPr>
      <w:r w:rsidRPr="00664B27">
        <w:rPr>
          <w:rFonts w:ascii="Times New Roman" w:hAnsi="Times New Roman"/>
          <w:sz w:val="28"/>
          <w:szCs w:val="28"/>
        </w:rPr>
        <w:t>Кодекс Российской Федерации об административных правонарушениях от 30.12.2001 N 195-ФЗ (ред. от 04.11.2014). // Российская газета, N 256 от 31.12.2001.</w:t>
      </w:r>
    </w:p>
    <w:p w:rsidR="00943BD8" w:rsidRPr="00664B27" w:rsidRDefault="00943BD8" w:rsidP="000F470B">
      <w:pPr>
        <w:numPr>
          <w:ilvl w:val="0"/>
          <w:numId w:val="7"/>
        </w:numPr>
        <w:tabs>
          <w:tab w:val="clear" w:pos="708"/>
        </w:tabs>
        <w:contextualSpacing/>
        <w:jc w:val="both"/>
        <w:rPr>
          <w:sz w:val="28"/>
          <w:szCs w:val="28"/>
        </w:rPr>
      </w:pPr>
      <w:r w:rsidRPr="00664B27">
        <w:rPr>
          <w:sz w:val="28"/>
          <w:szCs w:val="28"/>
        </w:rPr>
        <w:lastRenderedPageBreak/>
        <w:t>Конституция Российской Федерации. Принята на всенародном голосовании 12 декабря 1993 г. (с поправками от 30 декабря 2008 г.) // Российская газета. – 21.01.2009</w:t>
      </w:r>
      <w:r w:rsidRPr="00664B27">
        <w:rPr>
          <w:snapToGrid w:val="0"/>
          <w:sz w:val="28"/>
          <w:szCs w:val="28"/>
        </w:rPr>
        <w:t>.</w:t>
      </w:r>
    </w:p>
    <w:p w:rsidR="00943BD8" w:rsidRPr="00664B27" w:rsidRDefault="00943BD8" w:rsidP="000F470B">
      <w:pPr>
        <w:pStyle w:val="af1"/>
        <w:numPr>
          <w:ilvl w:val="0"/>
          <w:numId w:val="7"/>
        </w:numPr>
        <w:spacing w:after="0" w:line="240" w:lineRule="auto"/>
        <w:contextualSpacing/>
        <w:jc w:val="both"/>
        <w:rPr>
          <w:rFonts w:ascii="Times New Roman" w:hAnsi="Times New Roman"/>
          <w:sz w:val="28"/>
          <w:szCs w:val="28"/>
        </w:rPr>
      </w:pPr>
      <w:r w:rsidRPr="00664B27">
        <w:rPr>
          <w:rFonts w:ascii="Times New Roman" w:hAnsi="Times New Roman"/>
          <w:sz w:val="28"/>
          <w:szCs w:val="28"/>
        </w:rPr>
        <w:t>Миролюбова С.Ю. Право на свободу передвижения в пределах Российской Федерации: конституционно-правовой аспект. Монография. Издательство Статут, 2013.</w:t>
      </w:r>
    </w:p>
    <w:p w:rsidR="00943BD8" w:rsidRPr="00664B27" w:rsidRDefault="00943BD8" w:rsidP="000F470B">
      <w:pPr>
        <w:pStyle w:val="af1"/>
        <w:numPr>
          <w:ilvl w:val="0"/>
          <w:numId w:val="7"/>
        </w:numPr>
        <w:spacing w:after="0" w:line="240" w:lineRule="auto"/>
        <w:contextualSpacing/>
        <w:jc w:val="both"/>
        <w:rPr>
          <w:rFonts w:ascii="Times New Roman" w:hAnsi="Times New Roman"/>
          <w:sz w:val="28"/>
          <w:szCs w:val="28"/>
        </w:rPr>
      </w:pPr>
      <w:r w:rsidRPr="00664B27">
        <w:rPr>
          <w:rFonts w:ascii="Times New Roman" w:hAnsi="Times New Roman"/>
          <w:sz w:val="28"/>
          <w:szCs w:val="28"/>
        </w:rPr>
        <w:t>Мыскин А.В. Вчера была прописка. Сегодня регистрация. А что изменилось? «Нотариус». 2014. №1.</w:t>
      </w:r>
    </w:p>
    <w:p w:rsidR="00943BD8" w:rsidRPr="00664B27" w:rsidRDefault="00943BD8" w:rsidP="000F470B">
      <w:pPr>
        <w:pStyle w:val="af1"/>
        <w:numPr>
          <w:ilvl w:val="0"/>
          <w:numId w:val="7"/>
        </w:numPr>
        <w:spacing w:after="0" w:line="240" w:lineRule="auto"/>
        <w:contextualSpacing/>
        <w:jc w:val="both"/>
        <w:rPr>
          <w:rFonts w:ascii="Times New Roman" w:hAnsi="Times New Roman"/>
          <w:sz w:val="28"/>
          <w:szCs w:val="28"/>
        </w:rPr>
      </w:pPr>
      <w:r w:rsidRPr="00664B27">
        <w:rPr>
          <w:rFonts w:ascii="Times New Roman" w:hAnsi="Times New Roman"/>
          <w:sz w:val="28"/>
          <w:szCs w:val="28"/>
        </w:rPr>
        <w:t xml:space="preserve"> Панкова О.В. Административно-правовое регулирование регистрации граждан Российской Федерации по месту пребывания и месту жительства в пределах РФ: диссертация кандидата юридических наук. М., 2006.</w:t>
      </w:r>
    </w:p>
    <w:p w:rsidR="00943BD8" w:rsidRPr="00664B27" w:rsidRDefault="00943BD8" w:rsidP="000F470B">
      <w:pPr>
        <w:pStyle w:val="af1"/>
        <w:numPr>
          <w:ilvl w:val="0"/>
          <w:numId w:val="7"/>
        </w:numPr>
        <w:spacing w:after="0" w:line="240" w:lineRule="auto"/>
        <w:contextualSpacing/>
        <w:jc w:val="both"/>
        <w:rPr>
          <w:rFonts w:ascii="Times New Roman" w:hAnsi="Times New Roman"/>
          <w:sz w:val="28"/>
          <w:szCs w:val="28"/>
        </w:rPr>
      </w:pPr>
      <w:r w:rsidRPr="00664B27">
        <w:rPr>
          <w:rFonts w:ascii="Times New Roman" w:hAnsi="Times New Roman"/>
          <w:sz w:val="28"/>
          <w:szCs w:val="28"/>
        </w:rPr>
        <w:t xml:space="preserve"> Сосновская Ю.Н. Административно-правовые средства обеспечения паспортно-регистрационной системы в Российской Федерации. Диссертация кандидата юридических наук. – М., 2003.</w:t>
      </w:r>
    </w:p>
    <w:p w:rsidR="00943BD8" w:rsidRPr="00664B27" w:rsidRDefault="00943BD8" w:rsidP="000F470B">
      <w:pPr>
        <w:pStyle w:val="af1"/>
        <w:numPr>
          <w:ilvl w:val="0"/>
          <w:numId w:val="7"/>
        </w:numPr>
        <w:spacing w:after="0" w:line="240" w:lineRule="auto"/>
        <w:contextualSpacing/>
        <w:jc w:val="both"/>
        <w:rPr>
          <w:rFonts w:ascii="Times New Roman" w:hAnsi="Times New Roman"/>
          <w:sz w:val="28"/>
          <w:szCs w:val="28"/>
        </w:rPr>
      </w:pPr>
      <w:r w:rsidRPr="00664B27">
        <w:rPr>
          <w:rFonts w:ascii="Times New Roman" w:hAnsi="Times New Roman"/>
          <w:sz w:val="28"/>
          <w:szCs w:val="28"/>
        </w:rPr>
        <w:t xml:space="preserve"> Федеральный закон от 25 июня 1993 г. №5242-1 (ред. от 31.12.2014 г.) «О праве граждан Российской Федерации  на свободу передвижения, выбор места пребывания и жительства в пределах Российской Федерации». // </w:t>
      </w:r>
      <w:r w:rsidRPr="00664B27">
        <w:rPr>
          <w:rFonts w:ascii="Times New Roman" w:hAnsi="Times New Roman"/>
          <w:color w:val="000000"/>
          <w:sz w:val="28"/>
          <w:szCs w:val="28"/>
        </w:rPr>
        <w:t>Российская газета, N 152, 10.08.1993.</w:t>
      </w:r>
      <w:r w:rsidRPr="00664B27">
        <w:rPr>
          <w:rFonts w:ascii="Times New Roman" w:hAnsi="Times New Roman"/>
          <w:sz w:val="28"/>
          <w:szCs w:val="28"/>
        </w:rPr>
        <w:t xml:space="preserve"> </w:t>
      </w:r>
    </w:p>
    <w:p w:rsidR="00943BD8" w:rsidRPr="00664B27" w:rsidRDefault="00943BD8" w:rsidP="000F470B">
      <w:pPr>
        <w:pStyle w:val="af1"/>
        <w:numPr>
          <w:ilvl w:val="0"/>
          <w:numId w:val="7"/>
        </w:numPr>
        <w:spacing w:after="0" w:line="240" w:lineRule="auto"/>
        <w:contextualSpacing/>
        <w:jc w:val="both"/>
        <w:rPr>
          <w:rFonts w:ascii="Times New Roman" w:hAnsi="Times New Roman"/>
          <w:sz w:val="28"/>
          <w:szCs w:val="28"/>
        </w:rPr>
      </w:pPr>
      <w:r w:rsidRPr="00664B27">
        <w:rPr>
          <w:rFonts w:ascii="Times New Roman" w:hAnsi="Times New Roman"/>
          <w:sz w:val="28"/>
          <w:szCs w:val="28"/>
        </w:rPr>
        <w:t xml:space="preserve"> Черепанова И.В. Регистрация граждан по документам, удостоверяющим личность (теоретический анализ и практика применения). Автореферат диссертации кандидата юридических наук. М., 1999.</w:t>
      </w:r>
    </w:p>
    <w:p w:rsidR="00943BD8" w:rsidRPr="00664B27" w:rsidRDefault="00943BD8" w:rsidP="000F470B">
      <w:pPr>
        <w:pStyle w:val="af1"/>
        <w:spacing w:after="0" w:line="240" w:lineRule="auto"/>
        <w:ind w:left="0"/>
        <w:contextualSpacing/>
        <w:jc w:val="both"/>
        <w:rPr>
          <w:rFonts w:ascii="Times New Roman" w:hAnsi="Times New Roman"/>
          <w:sz w:val="28"/>
          <w:szCs w:val="28"/>
        </w:rPr>
      </w:pPr>
    </w:p>
    <w:p w:rsidR="00943BD8" w:rsidRPr="00664B27" w:rsidRDefault="00943BD8" w:rsidP="000F470B">
      <w:pPr>
        <w:pStyle w:val="af1"/>
        <w:spacing w:after="0" w:line="240" w:lineRule="auto"/>
        <w:ind w:left="0"/>
        <w:contextualSpacing/>
        <w:jc w:val="both"/>
        <w:rPr>
          <w:rFonts w:ascii="Times New Roman" w:hAnsi="Times New Roman"/>
          <w:sz w:val="28"/>
          <w:szCs w:val="28"/>
        </w:rPr>
      </w:pPr>
    </w:p>
    <w:p w:rsidR="00797793" w:rsidRPr="00664B27" w:rsidRDefault="00797793" w:rsidP="000F470B">
      <w:pPr>
        <w:ind w:firstLine="709"/>
        <w:jc w:val="center"/>
        <w:rPr>
          <w:rFonts w:eastAsiaTheme="minorHAnsi"/>
          <w:b/>
          <w:sz w:val="28"/>
          <w:szCs w:val="28"/>
        </w:rPr>
      </w:pPr>
      <w:r w:rsidRPr="00664B27">
        <w:rPr>
          <w:b/>
          <w:sz w:val="28"/>
          <w:szCs w:val="28"/>
        </w:rPr>
        <w:t xml:space="preserve">В.В. Жукова </w:t>
      </w:r>
    </w:p>
    <w:p w:rsidR="00797793" w:rsidRPr="00664B27" w:rsidRDefault="00797793" w:rsidP="000F470B">
      <w:pPr>
        <w:ind w:firstLine="709"/>
        <w:jc w:val="center"/>
        <w:rPr>
          <w:b/>
          <w:sz w:val="28"/>
          <w:szCs w:val="28"/>
        </w:rPr>
      </w:pPr>
      <w:r w:rsidRPr="00664B27">
        <w:rPr>
          <w:b/>
          <w:sz w:val="28"/>
          <w:szCs w:val="28"/>
        </w:rPr>
        <w:t>ОСОБЕННОСТИ НОРМАТИВНО-ПРАВОВОГО РЕГУЛИРОВАНИЯ ИНВЕСТИЦИОННОЙ ДЕЯТЕЛЬНОСТИ В РОССИЙСКОЙ ФЕДЕРАЦИИ</w:t>
      </w:r>
    </w:p>
    <w:p w:rsidR="00E77A0D" w:rsidRPr="00664B27" w:rsidRDefault="00E77A0D" w:rsidP="000F470B">
      <w:pPr>
        <w:ind w:firstLine="709"/>
        <w:jc w:val="both"/>
        <w:rPr>
          <w:sz w:val="28"/>
          <w:szCs w:val="28"/>
        </w:rPr>
      </w:pPr>
    </w:p>
    <w:p w:rsidR="00797793" w:rsidRPr="00664B27" w:rsidRDefault="00797793" w:rsidP="000F470B">
      <w:pPr>
        <w:ind w:firstLine="709"/>
        <w:jc w:val="both"/>
        <w:rPr>
          <w:sz w:val="28"/>
          <w:szCs w:val="28"/>
        </w:rPr>
      </w:pPr>
      <w:r w:rsidRPr="00664B27">
        <w:rPr>
          <w:sz w:val="28"/>
          <w:szCs w:val="28"/>
        </w:rPr>
        <w:t>В настоящий период политика Российской Федерации в сфере реализации инвестиционного режима нацелена на обеспечение условий для роста как иностранных, так и национальных инвестиций, на формирование устойчивых правил ведения экономической деятельности</w:t>
      </w:r>
      <w:r w:rsidRPr="00664B27">
        <w:rPr>
          <w:rStyle w:val="a7"/>
          <w:sz w:val="28"/>
          <w:szCs w:val="28"/>
        </w:rPr>
        <w:footnoteReference w:id="63"/>
      </w:r>
      <w:r w:rsidRPr="00664B27">
        <w:rPr>
          <w:sz w:val="28"/>
          <w:szCs w:val="28"/>
        </w:rPr>
        <w:t xml:space="preserve">. </w:t>
      </w:r>
    </w:p>
    <w:p w:rsidR="00797793" w:rsidRPr="00664B27" w:rsidRDefault="00797793" w:rsidP="000F470B">
      <w:pPr>
        <w:ind w:firstLine="709"/>
        <w:jc w:val="both"/>
        <w:rPr>
          <w:sz w:val="28"/>
          <w:szCs w:val="28"/>
        </w:rPr>
      </w:pPr>
      <w:r w:rsidRPr="00664B27">
        <w:rPr>
          <w:sz w:val="28"/>
          <w:szCs w:val="28"/>
        </w:rPr>
        <w:t>В этой связи перед государством стоит задача по созданию благоприятного инвестиционного климата, посредством предоставления соответствующих гарантии и защиты инвесторам, а в ряде случаев и непосредственной государственной поддержки. Наряду с этим, государство стоит на страже своих национальных интересов, а это диктует необходимость установления определенных ограничений в конкретных областях инвестиционной деятельности.</w:t>
      </w:r>
    </w:p>
    <w:p w:rsidR="00797793" w:rsidRPr="00664B27" w:rsidRDefault="00797793" w:rsidP="000F470B">
      <w:pPr>
        <w:ind w:firstLine="709"/>
        <w:jc w:val="both"/>
        <w:rPr>
          <w:sz w:val="28"/>
          <w:szCs w:val="28"/>
        </w:rPr>
      </w:pPr>
      <w:r w:rsidRPr="00664B27">
        <w:rPr>
          <w:sz w:val="28"/>
          <w:szCs w:val="28"/>
        </w:rPr>
        <w:t xml:space="preserve">Инвестиционную деятельность в РФ регулируют нормы таких отраслей права как: административное, бюджетное, таможенное, налоговое, гражданское, </w:t>
      </w:r>
      <w:r w:rsidRPr="00664B27">
        <w:rPr>
          <w:sz w:val="28"/>
          <w:szCs w:val="28"/>
        </w:rPr>
        <w:lastRenderedPageBreak/>
        <w:t>предпринимательское, международное частное и др. Нормативное регулирование рассматриваемой деятельности отнесено и к исключительному ведению РФ и субъектов РФ, и к совместному. Вместе с тем, нормотворчество на уровне муниципальных образований обеспечивает поддержку определенным инвесторам. Отметим, что на сегодняшний день, фактически во всех субъектах РФ действуют законы, регламентирующие инвестиционную деятельность на территории региона, дополняющие федеральное законодательство</w:t>
      </w:r>
      <w:r w:rsidRPr="00664B27">
        <w:rPr>
          <w:rStyle w:val="a7"/>
          <w:sz w:val="28"/>
          <w:szCs w:val="28"/>
        </w:rPr>
        <w:footnoteReference w:id="64"/>
      </w:r>
      <w:r w:rsidRPr="00664B27">
        <w:rPr>
          <w:sz w:val="28"/>
          <w:szCs w:val="28"/>
        </w:rPr>
        <w:t>.</w:t>
      </w:r>
    </w:p>
    <w:p w:rsidR="00797793" w:rsidRPr="00664B27" w:rsidRDefault="00797793" w:rsidP="000F470B">
      <w:pPr>
        <w:ind w:firstLine="709"/>
        <w:jc w:val="both"/>
        <w:rPr>
          <w:sz w:val="28"/>
          <w:szCs w:val="28"/>
        </w:rPr>
      </w:pPr>
      <w:r w:rsidRPr="00664B27">
        <w:rPr>
          <w:sz w:val="28"/>
          <w:szCs w:val="28"/>
        </w:rPr>
        <w:t>Нормативно-правовое регулирование инвестиционной деятельности осуществляется посредством принятых в разное время специальных законов. Среди них Закон РСФСР "Об инвестиционной деятельности в РСФСР"</w:t>
      </w:r>
      <w:r w:rsidRPr="00664B27">
        <w:rPr>
          <w:rStyle w:val="a7"/>
          <w:sz w:val="28"/>
          <w:szCs w:val="28"/>
        </w:rPr>
        <w:footnoteReference w:id="65"/>
      </w:r>
      <w:r w:rsidRPr="00664B27">
        <w:rPr>
          <w:sz w:val="28"/>
          <w:szCs w:val="28"/>
        </w:rPr>
        <w:t>, Федеральные законы "Об инвестиционной деятельности в Российской Федерации, осуществляемой в форме капитальных вложений"</w:t>
      </w:r>
      <w:r w:rsidRPr="00664B27">
        <w:rPr>
          <w:rStyle w:val="a7"/>
          <w:sz w:val="28"/>
          <w:szCs w:val="28"/>
        </w:rPr>
        <w:footnoteReference w:id="66"/>
      </w:r>
      <w:r w:rsidRPr="00664B27">
        <w:rPr>
          <w:sz w:val="28"/>
          <w:szCs w:val="28"/>
        </w:rPr>
        <w:t>, "О соглашениях о разделе продукции"</w:t>
      </w:r>
      <w:r w:rsidRPr="00664B27">
        <w:rPr>
          <w:rStyle w:val="a7"/>
          <w:sz w:val="28"/>
          <w:szCs w:val="28"/>
        </w:rPr>
        <w:footnoteReference w:id="67"/>
      </w:r>
      <w:r w:rsidRPr="00664B27">
        <w:rPr>
          <w:sz w:val="28"/>
          <w:szCs w:val="28"/>
        </w:rPr>
        <w:t>, "Об иностранных инвестициях в Российской Федерации"</w:t>
      </w:r>
      <w:r w:rsidRPr="00664B27">
        <w:rPr>
          <w:rStyle w:val="a7"/>
          <w:sz w:val="28"/>
          <w:szCs w:val="28"/>
        </w:rPr>
        <w:footnoteReference w:id="68"/>
      </w:r>
      <w:r w:rsidRPr="00664B27">
        <w:rPr>
          <w:sz w:val="28"/>
          <w:szCs w:val="28"/>
        </w:rPr>
        <w:t>, "О защите прав и законных интересов инвесторов на рынке ценных бумаг"</w:t>
      </w:r>
      <w:r w:rsidRPr="00664B27">
        <w:rPr>
          <w:rStyle w:val="a7"/>
          <w:sz w:val="28"/>
          <w:szCs w:val="28"/>
        </w:rPr>
        <w:footnoteReference w:id="69"/>
      </w:r>
      <w:r w:rsidRPr="00664B27">
        <w:rPr>
          <w:sz w:val="28"/>
          <w:szCs w:val="28"/>
        </w:rPr>
        <w:t>, "Об инвестиционных фондах"</w:t>
      </w:r>
      <w:r w:rsidRPr="00664B27">
        <w:rPr>
          <w:rStyle w:val="a7"/>
          <w:sz w:val="28"/>
          <w:szCs w:val="28"/>
        </w:rPr>
        <w:footnoteReference w:id="70"/>
      </w:r>
      <w:r w:rsidRPr="00664B27">
        <w:rPr>
          <w:sz w:val="28"/>
          <w:szCs w:val="28"/>
        </w:rPr>
        <w:t>, "Об участии в долевом строительстве многоквартирных домов и других объектов недвижимости и о внесении изменений в некоторые законодательные акты РФ"</w:t>
      </w:r>
      <w:r w:rsidRPr="00664B27">
        <w:rPr>
          <w:rStyle w:val="a7"/>
          <w:sz w:val="28"/>
          <w:szCs w:val="28"/>
        </w:rPr>
        <w:footnoteReference w:id="71"/>
      </w:r>
      <w:r w:rsidRPr="00664B27">
        <w:rPr>
          <w:sz w:val="28"/>
          <w:szCs w:val="28"/>
        </w:rPr>
        <w:t>, "О концессионных соглашениях"</w:t>
      </w:r>
      <w:r w:rsidRPr="00664B27">
        <w:rPr>
          <w:rStyle w:val="a7"/>
          <w:sz w:val="28"/>
          <w:szCs w:val="28"/>
        </w:rPr>
        <w:footnoteReference w:id="72"/>
      </w:r>
      <w:r w:rsidRPr="00664B27">
        <w:rPr>
          <w:sz w:val="28"/>
          <w:szCs w:val="28"/>
        </w:rPr>
        <w:t>, "Об особых экономических зонах в Российской Федерации"</w:t>
      </w:r>
      <w:r w:rsidRPr="00664B27">
        <w:rPr>
          <w:rStyle w:val="a7"/>
          <w:sz w:val="28"/>
          <w:szCs w:val="28"/>
        </w:rPr>
        <w:footnoteReference w:id="73"/>
      </w:r>
      <w:r w:rsidRPr="00664B27">
        <w:rPr>
          <w:sz w:val="28"/>
          <w:szCs w:val="28"/>
        </w:rPr>
        <w:t>, "Об инвестиционном товариществе"</w:t>
      </w:r>
      <w:r w:rsidRPr="00664B27">
        <w:rPr>
          <w:rStyle w:val="a7"/>
          <w:sz w:val="28"/>
          <w:szCs w:val="28"/>
        </w:rPr>
        <w:footnoteReference w:id="74"/>
      </w:r>
      <w:r w:rsidRPr="00664B27">
        <w:rPr>
          <w:sz w:val="28"/>
          <w:szCs w:val="28"/>
        </w:rPr>
        <w:t xml:space="preserve"> и ряд других.</w:t>
      </w:r>
    </w:p>
    <w:p w:rsidR="00797793" w:rsidRPr="00664B27" w:rsidRDefault="00797793" w:rsidP="000F470B">
      <w:pPr>
        <w:ind w:firstLine="709"/>
        <w:jc w:val="both"/>
        <w:rPr>
          <w:sz w:val="28"/>
          <w:szCs w:val="28"/>
        </w:rPr>
      </w:pPr>
      <w:r w:rsidRPr="00664B27">
        <w:rPr>
          <w:sz w:val="28"/>
          <w:szCs w:val="28"/>
        </w:rPr>
        <w:t>Стоит согласиться с мнением авторов, считающих, что указанные правовые акты, в должной мере не согласованы между собой и подчас преследуют весьма противоположные цели</w:t>
      </w:r>
      <w:r w:rsidRPr="00664B27">
        <w:rPr>
          <w:rStyle w:val="a7"/>
          <w:sz w:val="28"/>
          <w:szCs w:val="28"/>
        </w:rPr>
        <w:footnoteReference w:id="75"/>
      </w:r>
      <w:r w:rsidRPr="00664B27">
        <w:rPr>
          <w:sz w:val="28"/>
          <w:szCs w:val="28"/>
        </w:rPr>
        <w:t>.</w:t>
      </w:r>
    </w:p>
    <w:p w:rsidR="00797793" w:rsidRPr="00664B27" w:rsidRDefault="00797793" w:rsidP="000F470B">
      <w:pPr>
        <w:ind w:firstLine="709"/>
        <w:jc w:val="both"/>
        <w:rPr>
          <w:sz w:val="28"/>
          <w:szCs w:val="28"/>
        </w:rPr>
      </w:pPr>
      <w:r w:rsidRPr="00664B27">
        <w:rPr>
          <w:sz w:val="28"/>
          <w:szCs w:val="28"/>
        </w:rPr>
        <w:t xml:space="preserve">Общепризнанные международно-правовые нормы и принципы, а также заключенные Россией международные соглашения, также являются частью инвестиционного законодательства. Среди них наибольшее значение отводится </w:t>
      </w:r>
      <w:r w:rsidRPr="00664B27">
        <w:rPr>
          <w:sz w:val="28"/>
          <w:szCs w:val="28"/>
        </w:rPr>
        <w:lastRenderedPageBreak/>
        <w:t>Конвенции об урегулировании инвестиционных споров от 1965 г.</w:t>
      </w:r>
      <w:r w:rsidRPr="00664B27">
        <w:rPr>
          <w:rStyle w:val="a7"/>
          <w:sz w:val="28"/>
          <w:szCs w:val="28"/>
        </w:rPr>
        <w:footnoteReference w:id="76"/>
      </w:r>
      <w:r w:rsidRPr="00664B27">
        <w:rPr>
          <w:sz w:val="28"/>
          <w:szCs w:val="28"/>
        </w:rPr>
        <w:t>, Конвенции об учреждении многостороннего агентства по гарантиям инвестиции от 1985 г.</w:t>
      </w:r>
      <w:r w:rsidRPr="00664B27">
        <w:rPr>
          <w:rStyle w:val="a7"/>
          <w:sz w:val="28"/>
          <w:szCs w:val="28"/>
        </w:rPr>
        <w:footnoteReference w:id="77"/>
      </w:r>
      <w:r w:rsidRPr="00664B27">
        <w:rPr>
          <w:sz w:val="28"/>
          <w:szCs w:val="28"/>
        </w:rPr>
        <w:t xml:space="preserve"> и др. Двусторонним межгосударственным договорам, касающимся вопросов инвестиционной деятельности на международном уровне, также отведена существенная роль в системе законодательства</w:t>
      </w:r>
      <w:r w:rsidRPr="00664B27">
        <w:rPr>
          <w:rStyle w:val="a7"/>
          <w:sz w:val="28"/>
          <w:szCs w:val="28"/>
        </w:rPr>
        <w:footnoteReference w:id="78"/>
      </w:r>
      <w:r w:rsidRPr="00664B27">
        <w:rPr>
          <w:sz w:val="28"/>
          <w:szCs w:val="28"/>
        </w:rPr>
        <w:t>.</w:t>
      </w:r>
    </w:p>
    <w:p w:rsidR="00797793" w:rsidRPr="00664B27" w:rsidRDefault="00797793" w:rsidP="000F470B">
      <w:pPr>
        <w:ind w:firstLine="709"/>
        <w:jc w:val="both"/>
        <w:rPr>
          <w:sz w:val="28"/>
          <w:szCs w:val="28"/>
        </w:rPr>
      </w:pPr>
      <w:r w:rsidRPr="00664B27">
        <w:rPr>
          <w:sz w:val="28"/>
          <w:szCs w:val="28"/>
        </w:rPr>
        <w:t>Так, налоговое регулирование неспроста признано одним из эффективнейших средств государственного регулирования инвестиций. Посредством регулирующей функции налогообложения осуществляется стимулирование или же подавление инвестиционной деятельности. В качестве средств налогового регулирования выступают налоговый режим, налоговые льготы, налоговые ставки, а также их дифференциация, льготные налоговые кредиты, инвестиционные налоговые вычеты.</w:t>
      </w:r>
    </w:p>
    <w:p w:rsidR="00797793" w:rsidRPr="00664B27" w:rsidRDefault="00797793" w:rsidP="000F470B">
      <w:pPr>
        <w:ind w:firstLine="709"/>
        <w:jc w:val="both"/>
        <w:rPr>
          <w:sz w:val="28"/>
          <w:szCs w:val="28"/>
        </w:rPr>
      </w:pPr>
      <w:r w:rsidRPr="00664B27">
        <w:rPr>
          <w:sz w:val="28"/>
          <w:szCs w:val="28"/>
        </w:rPr>
        <w:t>Например, в рамках Налогового кодекса РФ</w:t>
      </w:r>
      <w:r w:rsidRPr="00664B27">
        <w:rPr>
          <w:rStyle w:val="a7"/>
          <w:sz w:val="28"/>
          <w:szCs w:val="28"/>
        </w:rPr>
        <w:footnoteReference w:id="79"/>
      </w:r>
      <w:r w:rsidRPr="00664B27">
        <w:rPr>
          <w:sz w:val="28"/>
          <w:szCs w:val="28"/>
        </w:rPr>
        <w:t xml:space="preserve"> предусматривается такой правовой режим, как региональный инвестиционный проект, которым признается проект с единственным участником, чьей целью служит производство товаров на конкретных территориях с капитальными вложениями от 50 миллионов рублей при осуществлении вложений не больше 3-х лет, а также от 500 миллионов рублей - не больше 5-ти лет (статья 25.8 НК РФ), участникам которого предоставляются льготные налоговые ставки.</w:t>
      </w:r>
    </w:p>
    <w:p w:rsidR="00797793" w:rsidRPr="00664B27" w:rsidRDefault="00797793" w:rsidP="000F470B">
      <w:pPr>
        <w:ind w:firstLine="709"/>
        <w:jc w:val="both"/>
        <w:rPr>
          <w:sz w:val="28"/>
          <w:szCs w:val="28"/>
        </w:rPr>
      </w:pPr>
      <w:r w:rsidRPr="00664B27">
        <w:rPr>
          <w:sz w:val="28"/>
          <w:szCs w:val="28"/>
        </w:rPr>
        <w:t xml:space="preserve">Инвестиционная деятельность, являясь имущественной, главным образом регламентируется гражданско-правовыми положениями, основанными на равенстве сторон, на автономии воли, а также диспозитивности. Тем не менее отношения, касающиеся государственной поддержки инвесторов, регламентируются нормами административного либо финансового права (в зависимости от сущности данной поддержки). </w:t>
      </w:r>
    </w:p>
    <w:p w:rsidR="00797793" w:rsidRPr="00664B27" w:rsidRDefault="00797793" w:rsidP="000F470B">
      <w:pPr>
        <w:ind w:firstLine="709"/>
        <w:jc w:val="both"/>
        <w:rPr>
          <w:sz w:val="28"/>
          <w:szCs w:val="28"/>
        </w:rPr>
      </w:pPr>
      <w:r w:rsidRPr="00664B27">
        <w:rPr>
          <w:sz w:val="28"/>
          <w:szCs w:val="28"/>
        </w:rPr>
        <w:t xml:space="preserve">Административным средством регулирования рассматриваемой деятельности служит, к примеру, регламентация процесса выбора инвесторов, предполагающего равное отношение к участникам конкурса. Последний служит обязательным условием избрания инвесторов по соглашениям о разделе продукции, концессионным соглашениям, по аренде публичного имущества и др. Административным средством также служит регистрация и лицензирование участников инвестиционной деятельности. Например, как и иные коммерческие юридические лица, организации с иностранным участием подлежат созданию в нормативно-явочном порядке с дополнительным представлением выписки из </w:t>
      </w:r>
      <w:r w:rsidRPr="00664B27">
        <w:rPr>
          <w:sz w:val="28"/>
          <w:szCs w:val="28"/>
        </w:rPr>
        <w:lastRenderedPageBreak/>
        <w:t>соответствующего реестра иностранных юридических лиц страны происхождения</w:t>
      </w:r>
      <w:r w:rsidRPr="00664B27">
        <w:rPr>
          <w:rStyle w:val="a7"/>
          <w:sz w:val="28"/>
          <w:szCs w:val="28"/>
        </w:rPr>
        <w:footnoteReference w:id="80"/>
      </w:r>
      <w:r w:rsidRPr="00664B27">
        <w:rPr>
          <w:sz w:val="28"/>
          <w:szCs w:val="28"/>
        </w:rPr>
        <w:t xml:space="preserve">. </w:t>
      </w:r>
    </w:p>
    <w:p w:rsidR="00797793" w:rsidRPr="00664B27" w:rsidRDefault="00797793" w:rsidP="000F470B">
      <w:pPr>
        <w:ind w:firstLine="709"/>
        <w:jc w:val="both"/>
        <w:rPr>
          <w:sz w:val="28"/>
          <w:szCs w:val="28"/>
        </w:rPr>
      </w:pPr>
      <w:r w:rsidRPr="00664B27">
        <w:rPr>
          <w:sz w:val="28"/>
          <w:szCs w:val="28"/>
        </w:rPr>
        <w:t>Законодательством установлены ограничения и запреты в инвестиционной сфере, например, ограничение на иностранные инвестиции в хозяйственные общества, которые обладают стратегическим значением для безопасности и обеспечения обороны РФ</w:t>
      </w:r>
      <w:r w:rsidRPr="00664B27">
        <w:rPr>
          <w:rStyle w:val="a7"/>
          <w:sz w:val="28"/>
          <w:szCs w:val="28"/>
        </w:rPr>
        <w:footnoteReference w:id="81"/>
      </w:r>
      <w:r w:rsidRPr="00664B27">
        <w:rPr>
          <w:sz w:val="28"/>
          <w:szCs w:val="28"/>
        </w:rPr>
        <w:t>.</w:t>
      </w:r>
    </w:p>
    <w:p w:rsidR="00797793" w:rsidRPr="00664B27" w:rsidRDefault="00797793" w:rsidP="000F470B">
      <w:pPr>
        <w:ind w:firstLine="709"/>
        <w:jc w:val="both"/>
        <w:rPr>
          <w:sz w:val="28"/>
          <w:szCs w:val="28"/>
        </w:rPr>
      </w:pPr>
      <w:r w:rsidRPr="00664B27">
        <w:rPr>
          <w:sz w:val="28"/>
          <w:szCs w:val="28"/>
        </w:rPr>
        <w:t>В целях развития инвестиционной деятельности в РФ учреждено специализированное юридическое лицо - государственная корпорация «Банк развития и внешнеэкономической деятельности». Указанная корпорация призвана стимулировать инвестиционную деятельность при реализации проектов, направленных на развитие особых экономических зон, инфраструктуры, инноваций, охрану окружающей среды, экспорт отечественных товаров, а также услуг, на поддержку предпринимательской деятельности</w:t>
      </w:r>
      <w:r w:rsidRPr="00664B27">
        <w:rPr>
          <w:rStyle w:val="a7"/>
          <w:sz w:val="28"/>
          <w:szCs w:val="28"/>
        </w:rPr>
        <w:footnoteReference w:id="82"/>
      </w:r>
      <w:r w:rsidRPr="00664B27">
        <w:rPr>
          <w:sz w:val="28"/>
          <w:szCs w:val="28"/>
        </w:rPr>
        <w:t>.</w:t>
      </w:r>
    </w:p>
    <w:p w:rsidR="00797793" w:rsidRPr="00664B27" w:rsidRDefault="00797793" w:rsidP="000F470B">
      <w:pPr>
        <w:ind w:firstLine="709"/>
        <w:jc w:val="both"/>
        <w:rPr>
          <w:sz w:val="28"/>
          <w:szCs w:val="28"/>
        </w:rPr>
      </w:pPr>
      <w:r w:rsidRPr="00664B27">
        <w:rPr>
          <w:sz w:val="28"/>
          <w:szCs w:val="28"/>
        </w:rPr>
        <w:t>Примером стимулирования инвестиций служит также создание зон, имеющих специальные правовые режимы ведения коммерческой деятельности. Сегодня подобные режимы установлены посредством федеральных законов «Об особых экономических зонах в РФ»</w:t>
      </w:r>
      <w:r w:rsidRPr="00664B27">
        <w:rPr>
          <w:rStyle w:val="a7"/>
          <w:sz w:val="28"/>
          <w:szCs w:val="28"/>
        </w:rPr>
        <w:footnoteReference w:id="83"/>
      </w:r>
      <w:r w:rsidRPr="00664B27">
        <w:rPr>
          <w:sz w:val="28"/>
          <w:szCs w:val="28"/>
        </w:rPr>
        <w:t>, «О зонах территориального развития в РФ…»</w:t>
      </w:r>
      <w:r w:rsidRPr="00664B27">
        <w:rPr>
          <w:rStyle w:val="a7"/>
          <w:sz w:val="28"/>
          <w:szCs w:val="28"/>
        </w:rPr>
        <w:footnoteReference w:id="84"/>
      </w:r>
      <w:r w:rsidRPr="00664B27">
        <w:rPr>
          <w:sz w:val="28"/>
          <w:szCs w:val="28"/>
        </w:rPr>
        <w:t>, «О свободном порте Владивосток»</w:t>
      </w:r>
      <w:r w:rsidRPr="00664B27">
        <w:rPr>
          <w:rStyle w:val="a7"/>
          <w:sz w:val="28"/>
          <w:szCs w:val="28"/>
        </w:rPr>
        <w:footnoteReference w:id="85"/>
      </w:r>
      <w:r w:rsidRPr="00664B27">
        <w:rPr>
          <w:sz w:val="28"/>
          <w:szCs w:val="28"/>
        </w:rPr>
        <w:t>, «Об инновационном центре "Сколково"»</w:t>
      </w:r>
      <w:r w:rsidRPr="00664B27">
        <w:rPr>
          <w:rStyle w:val="a7"/>
          <w:sz w:val="28"/>
          <w:szCs w:val="28"/>
        </w:rPr>
        <w:footnoteReference w:id="86"/>
      </w:r>
      <w:r w:rsidRPr="00664B27">
        <w:rPr>
          <w:sz w:val="28"/>
          <w:szCs w:val="28"/>
        </w:rPr>
        <w:t>, «О развитии Крымского федерального округа…»</w:t>
      </w:r>
      <w:r w:rsidRPr="00664B27">
        <w:rPr>
          <w:rStyle w:val="a7"/>
          <w:sz w:val="28"/>
          <w:szCs w:val="28"/>
        </w:rPr>
        <w:footnoteReference w:id="87"/>
      </w:r>
      <w:r w:rsidRPr="00664B27">
        <w:rPr>
          <w:sz w:val="28"/>
          <w:szCs w:val="28"/>
        </w:rPr>
        <w:t>, а также «О территориях опережающего социально-экономического развития в РФ»</w:t>
      </w:r>
      <w:r w:rsidRPr="00664B27">
        <w:rPr>
          <w:rStyle w:val="a7"/>
          <w:sz w:val="28"/>
          <w:szCs w:val="28"/>
        </w:rPr>
        <w:footnoteReference w:id="88"/>
      </w:r>
      <w:r w:rsidRPr="00664B27">
        <w:rPr>
          <w:sz w:val="28"/>
          <w:szCs w:val="28"/>
        </w:rPr>
        <w:t xml:space="preserve"> и подзаконными правовыми актами, принятыми во их исполнение. На отмеченных территориях установлен благоприятный режим ведения инвестиционной и коммерческой деятельности для резидентов этих территорий, которые зарегистрированы в соответствующих реестрах. Так, указанным лицам предоставляются налоговые льготы, режим свободной таможенной зоны, льготная аренда недвижимости и земельных участков, а в установленных случаях -упрощенный визовый режим, привлечение работников, являющихся иностранными гражданами и др.</w:t>
      </w:r>
    </w:p>
    <w:p w:rsidR="00797793" w:rsidRPr="00664B27" w:rsidRDefault="00797793" w:rsidP="000F470B">
      <w:pPr>
        <w:ind w:firstLine="709"/>
        <w:jc w:val="both"/>
        <w:rPr>
          <w:sz w:val="28"/>
          <w:szCs w:val="28"/>
        </w:rPr>
      </w:pPr>
      <w:r w:rsidRPr="00664B27">
        <w:rPr>
          <w:sz w:val="28"/>
          <w:szCs w:val="28"/>
        </w:rPr>
        <w:lastRenderedPageBreak/>
        <w:t>Существенные особенности имеет нормативно-правовое регулирование иностранных инвестиций. Помимо уже упомянутых Федеральных законов от 09.07.1999 N 160-ФЗ и от 29.04.2008 N 57-ФЗ, такое регулирование осуществляется также согласно Законам о банковской деятельности</w:t>
      </w:r>
      <w:r w:rsidRPr="00664B27">
        <w:rPr>
          <w:rStyle w:val="a7"/>
          <w:sz w:val="28"/>
          <w:szCs w:val="28"/>
        </w:rPr>
        <w:footnoteReference w:id="89"/>
      </w:r>
      <w:r w:rsidRPr="00664B27">
        <w:rPr>
          <w:sz w:val="28"/>
          <w:szCs w:val="28"/>
        </w:rPr>
        <w:t>, об организации страхового дела</w:t>
      </w:r>
      <w:r w:rsidRPr="00664B27">
        <w:rPr>
          <w:rStyle w:val="a7"/>
          <w:sz w:val="28"/>
          <w:szCs w:val="28"/>
        </w:rPr>
        <w:footnoteReference w:id="90"/>
      </w:r>
      <w:r w:rsidRPr="00664B27">
        <w:rPr>
          <w:sz w:val="28"/>
          <w:szCs w:val="28"/>
        </w:rPr>
        <w:t xml:space="preserve"> и другим.</w:t>
      </w:r>
    </w:p>
    <w:p w:rsidR="00797793" w:rsidRPr="00664B27" w:rsidRDefault="00797793" w:rsidP="000F470B">
      <w:pPr>
        <w:ind w:firstLine="709"/>
        <w:jc w:val="both"/>
        <w:rPr>
          <w:sz w:val="28"/>
          <w:szCs w:val="28"/>
        </w:rPr>
      </w:pPr>
      <w:r w:rsidRPr="00664B27">
        <w:rPr>
          <w:sz w:val="28"/>
          <w:szCs w:val="28"/>
        </w:rPr>
        <w:t>Правовое регулирование в области иностранных инвестиций опирается на принцип предоставления национального режима иностранным инвесторам. В то же время, законодательством установлены случаи изъятий из указанного принципа. Во-первых, это ограничительные изъятия, применяемые постольку, поскольку это требуется для защиты конституционного строя РФ, здоровья, нравственности, прав и интересов граждан, обеспечения обороны и безопасности РФ. Подобные изъятия регламентируются только на уровне федеральных законов. Во-вторых, это стимулирующие изъятия, существующие в виде льгот иностранным инвесторам, которые провозглашаются в целях оптимизации экономического и социального развития России.</w:t>
      </w:r>
    </w:p>
    <w:p w:rsidR="00797793" w:rsidRPr="00664B27" w:rsidRDefault="00797793" w:rsidP="000F470B">
      <w:pPr>
        <w:ind w:firstLine="709"/>
        <w:jc w:val="both"/>
        <w:rPr>
          <w:sz w:val="28"/>
          <w:szCs w:val="28"/>
        </w:rPr>
      </w:pPr>
      <w:r w:rsidRPr="00664B27">
        <w:rPr>
          <w:sz w:val="28"/>
          <w:szCs w:val="28"/>
        </w:rPr>
        <w:t xml:space="preserve">Ограничения обычно связаны с сужением объема прав на инвестиции в определенных сферах деятельности. </w:t>
      </w:r>
    </w:p>
    <w:p w:rsidR="00797793" w:rsidRPr="00664B27" w:rsidRDefault="00797793" w:rsidP="000F470B">
      <w:pPr>
        <w:ind w:firstLine="709"/>
        <w:jc w:val="both"/>
        <w:rPr>
          <w:sz w:val="28"/>
          <w:szCs w:val="28"/>
        </w:rPr>
      </w:pPr>
      <w:r w:rsidRPr="00664B27">
        <w:rPr>
          <w:sz w:val="28"/>
          <w:szCs w:val="28"/>
        </w:rPr>
        <w:t>Федеральным законом от 29.04.2008 N 57-ФЗ установлены ограничения для иностранных инвесторов, а также для групп субъектов, включающих иностранных инвесторов, при участии их в уставных капиталах обществ, которые стратегически важны для обеспечения обороны и безопасности, и при совершении ими сделок, посредством которых устанавливается контроль над такими хозяйственными обществами. Опираясь на концепцию указанного Закона, можно увидеть, что доступ иностранных инвесторов в отрасли, имеющие стратегическое значение, определен сферой деятельности, обладающей особым значением для обеспечения безопасности РФ, а также возможностью получения контроля над объектом инвестирования.</w:t>
      </w:r>
    </w:p>
    <w:p w:rsidR="00797793" w:rsidRPr="00664B27" w:rsidRDefault="00797793" w:rsidP="000F470B">
      <w:pPr>
        <w:ind w:firstLine="709"/>
        <w:jc w:val="both"/>
        <w:rPr>
          <w:sz w:val="28"/>
          <w:szCs w:val="28"/>
        </w:rPr>
      </w:pPr>
      <w:r w:rsidRPr="00664B27">
        <w:rPr>
          <w:sz w:val="28"/>
          <w:szCs w:val="28"/>
        </w:rPr>
        <w:t>Законом предъявляются требования к согласованию сделок, нацеленных на получение контроля над юридическими лицами, осуществляющими какой-либо из видов деятельности, включенных в перечень видов деятельности, обладающих стратегическим значением. К подобным сферам деятельности отнесены, к примеру, использование ядерных материалов, радиоактивных отходов, разработка вооружения и военизированной техники, авиация, торговля оружием, космическая деятельность и другие.</w:t>
      </w:r>
    </w:p>
    <w:p w:rsidR="00797793" w:rsidRPr="00664B27" w:rsidRDefault="00797793" w:rsidP="000F470B">
      <w:pPr>
        <w:ind w:firstLine="709"/>
        <w:jc w:val="both"/>
        <w:rPr>
          <w:sz w:val="28"/>
          <w:szCs w:val="28"/>
        </w:rPr>
      </w:pPr>
      <w:r w:rsidRPr="00664B27">
        <w:rPr>
          <w:sz w:val="28"/>
          <w:szCs w:val="28"/>
        </w:rPr>
        <w:t xml:space="preserve">Согласованию подвергаются сделки, нацеленные на приобретение прав по распоряжению определенным процентом голосующих акций организаций, функционирующих в стратегических отраслях экономики, а равно сделки, нацеленные на приобретение иностранными инвесторами имущества, относящегося к основным средствам таких хозяйственных субъектов, чья стоимость составляет свыше 25% от балансовой стоимости активов, а также совершение других видов сделок, в т. ч. на фондовых биржах, либо действий, по </w:t>
      </w:r>
      <w:r w:rsidRPr="00664B27">
        <w:rPr>
          <w:sz w:val="28"/>
          <w:szCs w:val="28"/>
        </w:rPr>
        <w:lastRenderedPageBreak/>
        <w:t>результатам которых устанавливается контроль над соответствующими хозяйственными обществами со стороны иностранных инвесторов либо группы лиц. Заметим, что требуется согласовывать не только сделки, по  результатам которых приобретаются права на доли в уставном капитале юридического лица, но и сделки, касающиеся прав по назначению единоличного исполнительного органа, а также договора о выполнении иностранным инвестором функции управляющей организации и другие сделки, по результатам которых субъекты приобретают правомочия по определению решений органов управления корпорации, имеющих стратегическую значимость, в том числе порядок осуществления предпринимательской деятельности.</w:t>
      </w:r>
    </w:p>
    <w:p w:rsidR="00797793" w:rsidRPr="00664B27" w:rsidRDefault="00797793" w:rsidP="000F470B">
      <w:pPr>
        <w:ind w:firstLine="709"/>
        <w:jc w:val="both"/>
        <w:rPr>
          <w:sz w:val="28"/>
          <w:szCs w:val="28"/>
        </w:rPr>
      </w:pPr>
      <w:r w:rsidRPr="00664B27">
        <w:rPr>
          <w:sz w:val="28"/>
          <w:szCs w:val="28"/>
        </w:rPr>
        <w:t xml:space="preserve">Следует отметить, что перечень видов сделок, подвергающихся согласованию, открыт, и помимо прямо названных в законодательстве, включает любые сделки, чьим результатом будет установление контроля над компаниями со стратегическим значением. </w:t>
      </w:r>
    </w:p>
    <w:p w:rsidR="00797793" w:rsidRPr="00664B27" w:rsidRDefault="00797793" w:rsidP="000F470B">
      <w:pPr>
        <w:ind w:firstLine="709"/>
        <w:jc w:val="both"/>
        <w:rPr>
          <w:sz w:val="28"/>
          <w:szCs w:val="28"/>
        </w:rPr>
      </w:pPr>
      <w:r w:rsidRPr="00664B27">
        <w:rPr>
          <w:sz w:val="28"/>
          <w:szCs w:val="28"/>
        </w:rPr>
        <w:t xml:space="preserve">Процедура согласования начинается с подачи ходатайства в уполномоченный орган власти – Федеральную Антимонопольную Службу РФ. Указанным органом осуществляется предварительное рассмотрение заявления, и, при взаимодействии с другими уполномоченными органами государства, сбор информации. По существу, ходатайство рассматривается правительственной комиссией по контролю за иностранными инвестициями в РФ, возглавляемой Председателем Правительства РФ. </w:t>
      </w:r>
    </w:p>
    <w:p w:rsidR="00797793" w:rsidRPr="00664B27" w:rsidRDefault="00797793" w:rsidP="000F470B">
      <w:pPr>
        <w:ind w:firstLine="709"/>
        <w:jc w:val="both"/>
        <w:rPr>
          <w:sz w:val="28"/>
          <w:szCs w:val="28"/>
        </w:rPr>
      </w:pPr>
      <w:r w:rsidRPr="00664B27">
        <w:rPr>
          <w:sz w:val="28"/>
          <w:szCs w:val="28"/>
        </w:rPr>
        <w:t xml:space="preserve">Стоит отметить, что ограничения на привлечение иностранных инвестиций регламентированы не только Федеральным законом от 29.04.2008 N 57-ФЗ. Например, размеры участия иностранных финансовых средств в банковской системе РФ, в соответствии с ФЗ "О банках и банковской деятельности", устанавливаются федеральным законом по предложению Правительства РФ, оговоренному с Банком России. Банк России прекращает лицензирование на проведение банковских операций банков с иностранными инвестициями после достижения установленной квоты. На рынке страховых услуг также применяется квотирование иностранного участия. </w:t>
      </w:r>
    </w:p>
    <w:p w:rsidR="00797793" w:rsidRPr="00664B27" w:rsidRDefault="00797793" w:rsidP="000F470B">
      <w:pPr>
        <w:ind w:firstLine="709"/>
        <w:jc w:val="both"/>
        <w:rPr>
          <w:sz w:val="28"/>
          <w:szCs w:val="28"/>
        </w:rPr>
      </w:pPr>
      <w:r w:rsidRPr="00664B27">
        <w:rPr>
          <w:sz w:val="28"/>
          <w:szCs w:val="28"/>
        </w:rPr>
        <w:t>С целью появления дополнительных вложений в отечественную экономику, иностранным инвесторам представляются стимулирующие изъятия. В качестве основных факторов, влияющих на инвестиционный климат, выступают гарантии инвесторов, получившие законодательное закрепление, обеспечивающие неизменность правил ведения коммерческой деятельности, а равно преференции и льготы</w:t>
      </w:r>
      <w:r w:rsidRPr="00664B27">
        <w:rPr>
          <w:rStyle w:val="a7"/>
          <w:sz w:val="28"/>
          <w:szCs w:val="28"/>
        </w:rPr>
        <w:footnoteReference w:id="91"/>
      </w:r>
      <w:r w:rsidRPr="00664B27">
        <w:rPr>
          <w:sz w:val="28"/>
          <w:szCs w:val="28"/>
        </w:rPr>
        <w:t xml:space="preserve">. Известно, что привлечение иностранных инвесторов обеспечивается общими конституционными гарантиями, касающимися ведения предпринимательской деятельности (к примеру, гарантия осуществлять любой вид деятельности, не запрещаемой законом, компенсации убытков, причиненных незаконными действиями государственных органов и т. п.), и некоторыми специальными гарантиями, содержащимися в положениях Гражданского Кодекса РФ, Федерального закона от 09.07.1999 N 160-ФЗ, в </w:t>
      </w:r>
      <w:r w:rsidRPr="00664B27">
        <w:rPr>
          <w:sz w:val="28"/>
          <w:szCs w:val="28"/>
        </w:rPr>
        <w:lastRenderedPageBreak/>
        <w:t>положениях межгосударственных договоров о взаимной защите капиталовложений.</w:t>
      </w:r>
    </w:p>
    <w:p w:rsidR="00797793" w:rsidRPr="00664B27" w:rsidRDefault="00797793" w:rsidP="000F470B">
      <w:pPr>
        <w:ind w:firstLine="709"/>
        <w:jc w:val="both"/>
        <w:rPr>
          <w:sz w:val="28"/>
          <w:szCs w:val="28"/>
        </w:rPr>
      </w:pPr>
      <w:r w:rsidRPr="00664B27">
        <w:rPr>
          <w:sz w:val="28"/>
          <w:szCs w:val="28"/>
        </w:rPr>
        <w:t>Правительству РФ принадлежат полномочия по осуществлению контроля за иностранными инвесторами в нашей стране, а также по разработке и обеспечению реализации программ, направленных на привлечение иностранных инвестиций.</w:t>
      </w:r>
    </w:p>
    <w:p w:rsidR="00797793" w:rsidRPr="00664B27" w:rsidRDefault="00797793" w:rsidP="000F470B">
      <w:pPr>
        <w:ind w:firstLine="709"/>
        <w:jc w:val="both"/>
        <w:rPr>
          <w:sz w:val="28"/>
          <w:szCs w:val="28"/>
        </w:rPr>
      </w:pPr>
      <w:r w:rsidRPr="00664B27">
        <w:rPr>
          <w:sz w:val="28"/>
          <w:szCs w:val="28"/>
        </w:rPr>
        <w:t>Как можно увидеть, посредством правового регулирования иностранных инвестиций, с одной стороны, обеспечиваются благоприятные условия привлечения иностранных ресурсов в развитие экономики РФ, а с другой — подлежат защите от нежелательного контроля со стороны других государств и контрагентов, стратегические сферы. Отметим, что поддержка со стороны государства имеет важнейшее значение для развития инвестиций, которые, в свою очередь, служат в качестве обязательного условия развития экономики.</w:t>
      </w:r>
    </w:p>
    <w:p w:rsidR="00797793" w:rsidRPr="00664B27" w:rsidRDefault="00797793" w:rsidP="000F470B">
      <w:pPr>
        <w:ind w:firstLine="709"/>
        <w:jc w:val="both"/>
        <w:rPr>
          <w:sz w:val="28"/>
          <w:szCs w:val="28"/>
        </w:rPr>
      </w:pPr>
      <w:r w:rsidRPr="00664B27">
        <w:rPr>
          <w:sz w:val="28"/>
          <w:szCs w:val="28"/>
        </w:rPr>
        <w:t>Таким образом, проанализировав особенности правового регулирования инвестиционной деятельности в России, мы можем резюмировать, что в настоящий период в совокупность законодательства об инвестициях включены специальные законы, не вполне согласованные друг с другом, принятые в разные периоды времени и часто преследующие противоположные цели.</w:t>
      </w:r>
    </w:p>
    <w:p w:rsidR="00797793" w:rsidRPr="00664B27" w:rsidRDefault="00797793" w:rsidP="000F470B">
      <w:pPr>
        <w:ind w:firstLine="709"/>
        <w:jc w:val="both"/>
        <w:rPr>
          <w:sz w:val="28"/>
          <w:szCs w:val="28"/>
        </w:rPr>
      </w:pPr>
      <w:r w:rsidRPr="00664B27">
        <w:rPr>
          <w:sz w:val="28"/>
          <w:szCs w:val="28"/>
        </w:rPr>
        <w:t xml:space="preserve">Результатом разногласий в доктринальном понимании инвестиционной деятельности выступает то, что в нашей стране до настоящего времени не получила законодательного закрепления единообразная система форм инвестиции; не сформировано единообразных механизмов государственно-частного партнерства, поддержки инвесторов, обращения в собственность государства объектов инвестиций; не установлен порядок ограничений юрисдикционного иммунитета государств, а также их собственности. </w:t>
      </w:r>
    </w:p>
    <w:p w:rsidR="00797793" w:rsidRPr="00664B27" w:rsidRDefault="00797793" w:rsidP="000F470B">
      <w:pPr>
        <w:ind w:firstLine="709"/>
        <w:jc w:val="both"/>
        <w:rPr>
          <w:sz w:val="28"/>
          <w:szCs w:val="28"/>
        </w:rPr>
      </w:pPr>
      <w:r w:rsidRPr="00664B27">
        <w:rPr>
          <w:sz w:val="28"/>
          <w:szCs w:val="28"/>
        </w:rPr>
        <w:t>На наш взгляд, необходима разработка единой концепции нормативного регулирования инвестиций, в которой первоначально определена должна быть их отраслевая принадлежность (другими словами, распределение конкретных видов инвестиционных отношений между различными отраслями законодательства).</w:t>
      </w:r>
    </w:p>
    <w:p w:rsidR="00797793" w:rsidRPr="00664B27" w:rsidRDefault="00797793" w:rsidP="000F470B">
      <w:pPr>
        <w:ind w:firstLine="709"/>
        <w:jc w:val="both"/>
        <w:rPr>
          <w:sz w:val="28"/>
          <w:szCs w:val="28"/>
        </w:rPr>
      </w:pPr>
    </w:p>
    <w:p w:rsidR="00797793" w:rsidRPr="00664B27" w:rsidRDefault="00E77A0D" w:rsidP="00E77A0D">
      <w:pPr>
        <w:ind w:firstLine="709"/>
        <w:jc w:val="center"/>
        <w:rPr>
          <w:b/>
          <w:sz w:val="28"/>
          <w:szCs w:val="28"/>
        </w:rPr>
      </w:pPr>
      <w:r w:rsidRPr="00664B27">
        <w:rPr>
          <w:b/>
          <w:sz w:val="28"/>
          <w:szCs w:val="28"/>
        </w:rPr>
        <w:t>Л</w:t>
      </w:r>
      <w:r w:rsidR="00797793" w:rsidRPr="00664B27">
        <w:rPr>
          <w:b/>
          <w:sz w:val="28"/>
          <w:szCs w:val="28"/>
        </w:rPr>
        <w:t>итератур</w:t>
      </w:r>
      <w:r w:rsidRPr="00664B27">
        <w:rPr>
          <w:b/>
          <w:sz w:val="28"/>
          <w:szCs w:val="28"/>
        </w:rPr>
        <w:t>а</w:t>
      </w:r>
    </w:p>
    <w:p w:rsidR="00797793" w:rsidRPr="00664B27" w:rsidRDefault="00797793" w:rsidP="000F470B">
      <w:pPr>
        <w:pStyle w:val="a9"/>
        <w:numPr>
          <w:ilvl w:val="0"/>
          <w:numId w:val="8"/>
        </w:numPr>
        <w:spacing w:after="0" w:line="240" w:lineRule="auto"/>
        <w:ind w:left="0" w:firstLine="284"/>
        <w:jc w:val="both"/>
        <w:rPr>
          <w:rFonts w:ascii="Times New Roman" w:hAnsi="Times New Roman" w:cs="Times New Roman"/>
          <w:sz w:val="28"/>
          <w:szCs w:val="28"/>
        </w:rPr>
      </w:pPr>
      <w:r w:rsidRPr="00664B27">
        <w:rPr>
          <w:rFonts w:ascii="Times New Roman" w:hAnsi="Times New Roman" w:cs="Times New Roman"/>
          <w:sz w:val="28"/>
          <w:szCs w:val="28"/>
        </w:rPr>
        <w:t>"Конвенция об урегулировании инвестиционных споров между государствами и физическими или юридическими лицами других государств" (ИКСИД/ICSID) [рус., англ.] (Заключена в г. Вашингтоне 18.03.1965) // Советский журнал международного права. 1991. N 2. С. 210 - 229.</w:t>
      </w:r>
    </w:p>
    <w:p w:rsidR="00797793" w:rsidRPr="00664B27" w:rsidRDefault="00797793" w:rsidP="000F470B">
      <w:pPr>
        <w:pStyle w:val="a9"/>
        <w:numPr>
          <w:ilvl w:val="0"/>
          <w:numId w:val="8"/>
        </w:numPr>
        <w:spacing w:after="0" w:line="240" w:lineRule="auto"/>
        <w:ind w:left="0" w:firstLine="284"/>
        <w:jc w:val="both"/>
        <w:rPr>
          <w:rFonts w:ascii="Times New Roman" w:hAnsi="Times New Roman" w:cs="Times New Roman"/>
          <w:sz w:val="28"/>
          <w:szCs w:val="28"/>
        </w:rPr>
      </w:pPr>
      <w:r w:rsidRPr="00664B27">
        <w:rPr>
          <w:rFonts w:ascii="Times New Roman" w:hAnsi="Times New Roman" w:cs="Times New Roman"/>
          <w:sz w:val="28"/>
          <w:szCs w:val="28"/>
        </w:rPr>
        <w:t>"Конвенция об учреждении Многостороннего агентства по гарантиям инвестиций" (Заключена в г. Сеуле в 1985 г.) // Международно-правовые основы иностранных инвестиций в России. Сборник нормативных актов и документов.- М.: Юридическая литература, 1995. С. 197 - 276.</w:t>
      </w:r>
    </w:p>
    <w:p w:rsidR="00797793" w:rsidRPr="00664B27" w:rsidRDefault="00797793" w:rsidP="000F470B">
      <w:pPr>
        <w:pStyle w:val="a9"/>
        <w:numPr>
          <w:ilvl w:val="0"/>
          <w:numId w:val="8"/>
        </w:numPr>
        <w:spacing w:after="0" w:line="240" w:lineRule="auto"/>
        <w:ind w:left="0" w:firstLine="284"/>
        <w:jc w:val="both"/>
        <w:rPr>
          <w:rFonts w:ascii="Times New Roman" w:hAnsi="Times New Roman" w:cs="Times New Roman"/>
          <w:sz w:val="28"/>
          <w:szCs w:val="28"/>
        </w:rPr>
      </w:pPr>
      <w:r w:rsidRPr="00664B27">
        <w:rPr>
          <w:rFonts w:ascii="Times New Roman" w:hAnsi="Times New Roman" w:cs="Times New Roman"/>
          <w:sz w:val="28"/>
          <w:szCs w:val="28"/>
        </w:rPr>
        <w:t>Федеральный закон от 25.02.1999 N 39-ФЗ (ред. от 26.07.2017) "Об инвестиционной деятельности в Российской Федерации, осуществляемой в форме капитальных вложений" // "Российская газета", N 41-42, 04.03.1999.</w:t>
      </w:r>
    </w:p>
    <w:p w:rsidR="00797793" w:rsidRPr="00664B27" w:rsidRDefault="00797793" w:rsidP="000F470B">
      <w:pPr>
        <w:pStyle w:val="a9"/>
        <w:numPr>
          <w:ilvl w:val="0"/>
          <w:numId w:val="8"/>
        </w:numPr>
        <w:spacing w:after="0" w:line="240" w:lineRule="auto"/>
        <w:ind w:left="0" w:firstLine="284"/>
        <w:jc w:val="both"/>
        <w:rPr>
          <w:rFonts w:ascii="Times New Roman" w:hAnsi="Times New Roman" w:cs="Times New Roman"/>
          <w:sz w:val="28"/>
          <w:szCs w:val="28"/>
        </w:rPr>
      </w:pPr>
      <w:r w:rsidRPr="00664B27">
        <w:rPr>
          <w:rFonts w:ascii="Times New Roman" w:hAnsi="Times New Roman" w:cs="Times New Roman"/>
          <w:sz w:val="28"/>
          <w:szCs w:val="28"/>
        </w:rPr>
        <w:t>Федеральный закон от 30.12.1995 N 225-ФЗ (ред. от 27.06.2018) "О соглашениях о разделе продукции" // "Российская газета", N 5, 11.01.1996.</w:t>
      </w:r>
    </w:p>
    <w:p w:rsidR="00797793" w:rsidRPr="00664B27" w:rsidRDefault="00797793" w:rsidP="000F470B">
      <w:pPr>
        <w:pStyle w:val="a9"/>
        <w:numPr>
          <w:ilvl w:val="0"/>
          <w:numId w:val="8"/>
        </w:numPr>
        <w:spacing w:after="0" w:line="240" w:lineRule="auto"/>
        <w:ind w:left="0" w:firstLine="284"/>
        <w:jc w:val="both"/>
        <w:rPr>
          <w:rFonts w:ascii="Times New Roman" w:hAnsi="Times New Roman" w:cs="Times New Roman"/>
          <w:sz w:val="28"/>
          <w:szCs w:val="28"/>
        </w:rPr>
      </w:pPr>
      <w:r w:rsidRPr="00664B27">
        <w:rPr>
          <w:rFonts w:ascii="Times New Roman" w:hAnsi="Times New Roman" w:cs="Times New Roman"/>
          <w:sz w:val="28"/>
          <w:szCs w:val="28"/>
        </w:rPr>
        <w:lastRenderedPageBreak/>
        <w:t>Федеральный закон от 09.07.1999 N 160-ФЗ (ред. от 31.05.2018) "Об иностранных инвестициях в Российской Федерации" // "Российская газета", N 134, 14.07.1999.</w:t>
      </w:r>
    </w:p>
    <w:p w:rsidR="00797793" w:rsidRPr="00664B27" w:rsidRDefault="00797793" w:rsidP="000F470B">
      <w:pPr>
        <w:pStyle w:val="a9"/>
        <w:numPr>
          <w:ilvl w:val="0"/>
          <w:numId w:val="8"/>
        </w:numPr>
        <w:spacing w:after="0" w:line="240" w:lineRule="auto"/>
        <w:ind w:left="0" w:firstLine="284"/>
        <w:jc w:val="both"/>
        <w:rPr>
          <w:rFonts w:ascii="Times New Roman" w:hAnsi="Times New Roman" w:cs="Times New Roman"/>
          <w:sz w:val="28"/>
          <w:szCs w:val="28"/>
        </w:rPr>
      </w:pPr>
      <w:r w:rsidRPr="00664B27">
        <w:rPr>
          <w:rFonts w:ascii="Times New Roman" w:hAnsi="Times New Roman" w:cs="Times New Roman"/>
          <w:sz w:val="28"/>
          <w:szCs w:val="28"/>
        </w:rPr>
        <w:t>Веселкова Е.Е. О понятии "правовая защита иностранных инвестиций" // Адвокат. 2016. N 4. С. 16 - 21.</w:t>
      </w:r>
    </w:p>
    <w:p w:rsidR="00797793" w:rsidRPr="00664B27" w:rsidRDefault="00797793" w:rsidP="000F470B">
      <w:pPr>
        <w:pStyle w:val="a9"/>
        <w:numPr>
          <w:ilvl w:val="0"/>
          <w:numId w:val="8"/>
        </w:numPr>
        <w:spacing w:after="0" w:line="240" w:lineRule="auto"/>
        <w:ind w:left="0" w:firstLine="284"/>
        <w:jc w:val="both"/>
        <w:rPr>
          <w:rFonts w:ascii="Times New Roman" w:hAnsi="Times New Roman" w:cs="Times New Roman"/>
          <w:sz w:val="28"/>
          <w:szCs w:val="28"/>
        </w:rPr>
      </w:pPr>
      <w:r w:rsidRPr="00664B27">
        <w:rPr>
          <w:rFonts w:ascii="Times New Roman" w:hAnsi="Times New Roman" w:cs="Times New Roman"/>
          <w:sz w:val="28"/>
          <w:szCs w:val="28"/>
        </w:rPr>
        <w:t>Демченко М.В., Чурилова А.В. Международно-правовое регулирование иностранных инвестиций в контексте российско-китайского инвестиционного сотрудничества // Право и экономика. 2018. N 1. С. 35 - 40.</w:t>
      </w:r>
    </w:p>
    <w:p w:rsidR="00797793" w:rsidRPr="00664B27" w:rsidRDefault="00797793" w:rsidP="000F470B">
      <w:pPr>
        <w:pStyle w:val="a9"/>
        <w:numPr>
          <w:ilvl w:val="0"/>
          <w:numId w:val="8"/>
        </w:numPr>
        <w:spacing w:after="0" w:line="240" w:lineRule="auto"/>
        <w:ind w:left="0" w:firstLine="284"/>
        <w:jc w:val="both"/>
        <w:rPr>
          <w:rFonts w:ascii="Times New Roman" w:hAnsi="Times New Roman" w:cs="Times New Roman"/>
          <w:sz w:val="28"/>
          <w:szCs w:val="28"/>
        </w:rPr>
      </w:pPr>
      <w:r w:rsidRPr="00664B27">
        <w:rPr>
          <w:rFonts w:ascii="Times New Roman" w:hAnsi="Times New Roman" w:cs="Times New Roman"/>
          <w:sz w:val="28"/>
          <w:szCs w:val="28"/>
        </w:rPr>
        <w:t>Дмитриева Г.К., Ковалева М.А. Отдельные аспекты правового регулирования инвестиционной деятельности в условиях членства России в ВТО // Актуальные проблемы российского права. - М.: Изд-во МГЮА, Nota Bene, 2013, № 2 (27). - С. 194-199</w:t>
      </w:r>
    </w:p>
    <w:p w:rsidR="00797793" w:rsidRPr="00664B27" w:rsidRDefault="00797793" w:rsidP="000F470B">
      <w:pPr>
        <w:pStyle w:val="a9"/>
        <w:numPr>
          <w:ilvl w:val="0"/>
          <w:numId w:val="8"/>
        </w:numPr>
        <w:spacing w:after="0" w:line="240" w:lineRule="auto"/>
        <w:ind w:left="0" w:firstLine="284"/>
        <w:jc w:val="both"/>
        <w:rPr>
          <w:rFonts w:ascii="Times New Roman" w:hAnsi="Times New Roman" w:cs="Times New Roman"/>
          <w:sz w:val="28"/>
          <w:szCs w:val="28"/>
        </w:rPr>
      </w:pPr>
      <w:r w:rsidRPr="00664B27">
        <w:rPr>
          <w:rFonts w:ascii="Times New Roman" w:hAnsi="Times New Roman" w:cs="Times New Roman"/>
          <w:sz w:val="28"/>
          <w:szCs w:val="28"/>
        </w:rPr>
        <w:t>Емельянов А.С. Государственная поддержка инвестиционной деятельности и законодательство о налогах и сборах: особенности налогообложения при реализации региональных инвестиционных проектов // Реформы и право. 2016. N 2. С. 22 - 32.</w:t>
      </w:r>
    </w:p>
    <w:p w:rsidR="00797793" w:rsidRPr="00664B27" w:rsidRDefault="00797793" w:rsidP="000F470B">
      <w:pPr>
        <w:pStyle w:val="a9"/>
        <w:numPr>
          <w:ilvl w:val="0"/>
          <w:numId w:val="8"/>
        </w:numPr>
        <w:spacing w:after="0" w:line="240" w:lineRule="auto"/>
        <w:ind w:left="0" w:firstLine="284"/>
        <w:jc w:val="both"/>
        <w:rPr>
          <w:rFonts w:ascii="Times New Roman" w:hAnsi="Times New Roman" w:cs="Times New Roman"/>
          <w:sz w:val="28"/>
          <w:szCs w:val="28"/>
        </w:rPr>
      </w:pPr>
      <w:r w:rsidRPr="00664B27">
        <w:rPr>
          <w:rFonts w:ascii="Times New Roman" w:hAnsi="Times New Roman" w:cs="Times New Roman"/>
          <w:sz w:val="28"/>
          <w:szCs w:val="28"/>
        </w:rPr>
        <w:t>Кузнецов С.В. Многосторонние банки развития: понятие, признаки и виды // Право и экономика. 2016. N 9. С. 58 - 64.</w:t>
      </w:r>
    </w:p>
    <w:p w:rsidR="00797793" w:rsidRPr="00664B27" w:rsidRDefault="00797793" w:rsidP="000F470B">
      <w:pPr>
        <w:pStyle w:val="a9"/>
        <w:numPr>
          <w:ilvl w:val="0"/>
          <w:numId w:val="8"/>
        </w:numPr>
        <w:spacing w:after="0" w:line="240" w:lineRule="auto"/>
        <w:ind w:left="0" w:firstLine="284"/>
        <w:jc w:val="both"/>
        <w:rPr>
          <w:rFonts w:ascii="Times New Roman" w:hAnsi="Times New Roman" w:cs="Times New Roman"/>
          <w:sz w:val="28"/>
          <w:szCs w:val="28"/>
        </w:rPr>
      </w:pPr>
      <w:r w:rsidRPr="00664B27">
        <w:rPr>
          <w:rFonts w:ascii="Times New Roman" w:hAnsi="Times New Roman" w:cs="Times New Roman"/>
          <w:sz w:val="28"/>
          <w:szCs w:val="28"/>
        </w:rPr>
        <w:t>Терехова Е.В. Инвестиционное право: публично-правовые начала: учебное пособие. М.: РГУП, 2015. 294 с.</w:t>
      </w:r>
    </w:p>
    <w:p w:rsidR="00970554" w:rsidRPr="00664B27" w:rsidRDefault="00970554" w:rsidP="000F470B">
      <w:pPr>
        <w:ind w:firstLine="546"/>
        <w:rPr>
          <w:sz w:val="28"/>
          <w:szCs w:val="28"/>
        </w:rPr>
      </w:pPr>
    </w:p>
    <w:p w:rsidR="000647D8" w:rsidRPr="00664B27" w:rsidRDefault="000647D8" w:rsidP="000F470B">
      <w:pPr>
        <w:ind w:firstLine="546"/>
        <w:rPr>
          <w:sz w:val="28"/>
          <w:szCs w:val="28"/>
        </w:rPr>
      </w:pPr>
    </w:p>
    <w:p w:rsidR="000647D8" w:rsidRPr="00664B27" w:rsidRDefault="000647D8" w:rsidP="000F470B">
      <w:pPr>
        <w:jc w:val="center"/>
        <w:rPr>
          <w:rFonts w:eastAsiaTheme="minorHAnsi"/>
          <w:b/>
          <w:sz w:val="28"/>
          <w:szCs w:val="28"/>
        </w:rPr>
      </w:pPr>
      <w:r w:rsidRPr="00664B27">
        <w:rPr>
          <w:b/>
          <w:sz w:val="28"/>
          <w:szCs w:val="28"/>
        </w:rPr>
        <w:t>Р. О</w:t>
      </w:r>
      <w:r w:rsidR="00E77A0D" w:rsidRPr="00664B27">
        <w:rPr>
          <w:b/>
          <w:sz w:val="28"/>
          <w:szCs w:val="28"/>
        </w:rPr>
        <w:t>.</w:t>
      </w:r>
      <w:r w:rsidRPr="00664B27">
        <w:rPr>
          <w:b/>
          <w:sz w:val="28"/>
          <w:szCs w:val="28"/>
        </w:rPr>
        <w:t xml:space="preserve"> Фарзалиев</w:t>
      </w:r>
    </w:p>
    <w:p w:rsidR="000647D8" w:rsidRPr="00664B27" w:rsidRDefault="000647D8" w:rsidP="000F470B">
      <w:pPr>
        <w:jc w:val="center"/>
        <w:rPr>
          <w:b/>
          <w:sz w:val="28"/>
          <w:szCs w:val="28"/>
        </w:rPr>
      </w:pPr>
      <w:r w:rsidRPr="00664B27">
        <w:rPr>
          <w:b/>
          <w:sz w:val="28"/>
          <w:szCs w:val="28"/>
        </w:rPr>
        <w:t xml:space="preserve"> магистрант Российской Академии адвокатуры и нотариата</w:t>
      </w:r>
    </w:p>
    <w:p w:rsidR="000647D8" w:rsidRPr="00664B27" w:rsidRDefault="000647D8" w:rsidP="000F470B">
      <w:pPr>
        <w:jc w:val="center"/>
        <w:rPr>
          <w:b/>
          <w:i/>
          <w:sz w:val="28"/>
          <w:szCs w:val="28"/>
        </w:rPr>
      </w:pPr>
    </w:p>
    <w:p w:rsidR="000647D8" w:rsidRPr="00664B27" w:rsidRDefault="000647D8" w:rsidP="000F470B">
      <w:pPr>
        <w:jc w:val="center"/>
        <w:rPr>
          <w:i/>
          <w:sz w:val="28"/>
          <w:szCs w:val="28"/>
        </w:rPr>
      </w:pPr>
      <w:r w:rsidRPr="00664B27">
        <w:rPr>
          <w:i/>
          <w:sz w:val="28"/>
          <w:szCs w:val="28"/>
        </w:rPr>
        <w:t>Научный руководитель: Д.В. Мирошниченко</w:t>
      </w:r>
      <w:r w:rsidR="00177DAC" w:rsidRPr="00664B27">
        <w:rPr>
          <w:i/>
          <w:sz w:val="28"/>
          <w:szCs w:val="28"/>
        </w:rPr>
        <w:t xml:space="preserve"> </w:t>
      </w:r>
      <w:r w:rsidRPr="00664B27">
        <w:rPr>
          <w:i/>
          <w:sz w:val="28"/>
          <w:szCs w:val="28"/>
        </w:rPr>
        <w:t>к.ю.н. доцент РААН</w:t>
      </w:r>
    </w:p>
    <w:p w:rsidR="000647D8" w:rsidRPr="00664B27" w:rsidRDefault="000647D8" w:rsidP="000F470B">
      <w:pPr>
        <w:jc w:val="center"/>
        <w:rPr>
          <w:b/>
          <w:sz w:val="28"/>
          <w:szCs w:val="28"/>
        </w:rPr>
      </w:pPr>
    </w:p>
    <w:p w:rsidR="000647D8" w:rsidRPr="00664B27" w:rsidRDefault="000647D8" w:rsidP="000F470B">
      <w:pPr>
        <w:jc w:val="center"/>
        <w:rPr>
          <w:b/>
          <w:sz w:val="28"/>
          <w:szCs w:val="28"/>
        </w:rPr>
      </w:pPr>
      <w:r w:rsidRPr="00664B27">
        <w:rPr>
          <w:b/>
          <w:sz w:val="28"/>
          <w:szCs w:val="28"/>
        </w:rPr>
        <w:t>ОБЩАЯ ХАРАКТЕРИСТИКА</w:t>
      </w:r>
    </w:p>
    <w:p w:rsidR="000647D8" w:rsidRPr="00664B27" w:rsidRDefault="000647D8" w:rsidP="000F470B">
      <w:pPr>
        <w:jc w:val="center"/>
        <w:rPr>
          <w:b/>
          <w:sz w:val="28"/>
          <w:szCs w:val="28"/>
        </w:rPr>
      </w:pPr>
      <w:r w:rsidRPr="00664B27">
        <w:rPr>
          <w:b/>
          <w:sz w:val="28"/>
          <w:szCs w:val="28"/>
        </w:rPr>
        <w:t>РЕЖИМА В ИСПРАВИТЕЛЬНЫХ УЧРЕЖДЕНИЯХ</w:t>
      </w:r>
    </w:p>
    <w:p w:rsidR="00D75D22" w:rsidRPr="00664B27" w:rsidRDefault="000647D8" w:rsidP="000F470B">
      <w:pPr>
        <w:ind w:firstLine="709"/>
        <w:jc w:val="both"/>
        <w:rPr>
          <w:color w:val="111111"/>
          <w:sz w:val="28"/>
          <w:szCs w:val="28"/>
          <w:shd w:val="clear" w:color="auto" w:fill="FFFFFF"/>
        </w:rPr>
      </w:pPr>
      <w:r w:rsidRPr="00664B27">
        <w:rPr>
          <w:color w:val="111111"/>
          <w:sz w:val="28"/>
          <w:szCs w:val="28"/>
          <w:shd w:val="clear" w:color="auto" w:fill="FFFFFF"/>
        </w:rPr>
        <w:t xml:space="preserve"> </w:t>
      </w:r>
    </w:p>
    <w:p w:rsidR="000647D8" w:rsidRPr="00664B27" w:rsidRDefault="000647D8" w:rsidP="000F470B">
      <w:pPr>
        <w:ind w:firstLine="709"/>
        <w:jc w:val="both"/>
        <w:rPr>
          <w:color w:val="333333"/>
          <w:sz w:val="28"/>
          <w:szCs w:val="28"/>
        </w:rPr>
      </w:pPr>
      <w:r w:rsidRPr="00664B27">
        <w:rPr>
          <w:color w:val="111111"/>
          <w:sz w:val="28"/>
          <w:szCs w:val="28"/>
          <w:shd w:val="clear" w:color="auto" w:fill="FFFFFF"/>
        </w:rPr>
        <w:t xml:space="preserve">Режим является ключевым понятием в уголовно-исполнительном законодательстве. </w:t>
      </w:r>
      <w:r w:rsidRPr="00664B27">
        <w:rPr>
          <w:color w:val="333333"/>
          <w:sz w:val="28"/>
          <w:szCs w:val="28"/>
        </w:rPr>
        <w:t xml:space="preserve">Решение вопроса о режиме исполнения наказания является одной из самых важных задач уголовно-исполнительного права. </w:t>
      </w:r>
    </w:p>
    <w:p w:rsidR="000647D8" w:rsidRPr="00664B27" w:rsidRDefault="000647D8" w:rsidP="000F470B">
      <w:pPr>
        <w:ind w:firstLine="709"/>
        <w:jc w:val="both"/>
        <w:rPr>
          <w:color w:val="333333"/>
          <w:sz w:val="28"/>
          <w:szCs w:val="28"/>
        </w:rPr>
      </w:pPr>
      <w:r w:rsidRPr="00664B27">
        <w:rPr>
          <w:color w:val="333333"/>
          <w:sz w:val="28"/>
          <w:szCs w:val="28"/>
        </w:rPr>
        <w:t xml:space="preserve">Режим регламентирует жизнедеятельность осужденных в местах лишения свободы непрерывно и на протяжении всего срока наказания. С помощью режима устанавливается граница поведения, дозволенного для заключенных, и определяется их правовое положение. Основой  установления условий для отбывания наказания являются нормативные акты. К ним относят, в первую очередь, такие международные документы как: минимальные стандартные правила обращения с заключенными ООН, Европейские тюремные правила и Уголовно-исполнительный кодекс. Международные стандарты несут рекомендательный характер. В нащем государтсве они реализуются, как указано </w:t>
      </w:r>
      <w:r w:rsidRPr="00664B27">
        <w:rPr>
          <w:color w:val="333333"/>
          <w:sz w:val="28"/>
          <w:szCs w:val="28"/>
        </w:rPr>
        <w:lastRenderedPageBreak/>
        <w:t xml:space="preserve">в п.4ст.3 УИК РФ «при наличии необходимых экономических и социальных возможностей». </w:t>
      </w:r>
      <w:r w:rsidRPr="00664B27">
        <w:rPr>
          <w:rStyle w:val="a7"/>
          <w:color w:val="333333"/>
          <w:sz w:val="28"/>
          <w:szCs w:val="28"/>
        </w:rPr>
        <w:footnoteReference w:id="92"/>
      </w:r>
    </w:p>
    <w:p w:rsidR="000647D8" w:rsidRPr="00664B27" w:rsidRDefault="000647D8" w:rsidP="000F470B">
      <w:pPr>
        <w:ind w:firstLine="709"/>
        <w:jc w:val="both"/>
        <w:rPr>
          <w:color w:val="111111"/>
          <w:sz w:val="28"/>
          <w:szCs w:val="28"/>
          <w:shd w:val="clear" w:color="auto" w:fill="FFFFFF"/>
        </w:rPr>
      </w:pPr>
      <w:r w:rsidRPr="00664B27">
        <w:rPr>
          <w:color w:val="111111"/>
          <w:sz w:val="28"/>
          <w:szCs w:val="28"/>
          <w:shd w:val="clear" w:color="auto" w:fill="FFFFFF"/>
        </w:rPr>
        <w:t>Еще в 1920 году было  дано научное определение  понятию «режим». Уже в  то время  различали режим в широком и узком смысле этого слова. С. В. Познышев предложил  первое определение режиму, и он писал «пенитенциарный режим в широком смысле этого слова обнимает всю систему мер, посредством которых пенитенциарные учреждения стремятся к достижению своих целей»</w:t>
      </w:r>
      <w:r w:rsidRPr="00664B27">
        <w:rPr>
          <w:rStyle w:val="a7"/>
          <w:color w:val="111111"/>
          <w:sz w:val="28"/>
          <w:szCs w:val="28"/>
          <w:shd w:val="clear" w:color="auto" w:fill="FFFFFF"/>
        </w:rPr>
        <w:footnoteReference w:id="93"/>
      </w:r>
      <w:r w:rsidRPr="00664B27">
        <w:rPr>
          <w:color w:val="111111"/>
          <w:sz w:val="28"/>
          <w:szCs w:val="28"/>
          <w:shd w:val="clear" w:color="auto" w:fill="FFFFFF"/>
        </w:rPr>
        <w:t>.  Другой исследователь Б. С. Утевский, в свою очередь, писал  «режим в узком смысле слова складывается из распорядка дня, из регулирования порядка передвижения в пределах места лишения свободы, из правил, устанавливающих формы общения лишенных свободы с внешним миром, из системы мер поощрения и мер дисциплинарного взыскания и т. п., то есть из всего того, что составляет совокупность внешних признаков лишения свободы, специфических для этой меры репрессии»</w:t>
      </w:r>
      <w:r w:rsidRPr="00664B27">
        <w:rPr>
          <w:rStyle w:val="a7"/>
          <w:color w:val="111111"/>
          <w:sz w:val="28"/>
          <w:szCs w:val="28"/>
          <w:shd w:val="clear" w:color="auto" w:fill="FFFFFF"/>
        </w:rPr>
        <w:footnoteReference w:id="94"/>
      </w:r>
      <w:r w:rsidRPr="00664B27">
        <w:rPr>
          <w:color w:val="111111"/>
          <w:sz w:val="28"/>
          <w:szCs w:val="28"/>
          <w:shd w:val="clear" w:color="auto" w:fill="FFFFFF"/>
        </w:rPr>
        <w:t>.    Но в то же время многие исследователи не разграничивали понятие режима в широком и узком смысле слова, т.к. оно ничего не давало для анализа и оценки режима как одного из средств исправительно-трудового воздействия на заключенных.</w:t>
      </w:r>
    </w:p>
    <w:p w:rsidR="000647D8" w:rsidRPr="00664B27" w:rsidRDefault="000647D8" w:rsidP="000F470B">
      <w:pPr>
        <w:ind w:firstLine="709"/>
        <w:jc w:val="both"/>
        <w:rPr>
          <w:color w:val="111111"/>
          <w:sz w:val="28"/>
          <w:szCs w:val="28"/>
          <w:shd w:val="clear" w:color="auto" w:fill="FFFFFF"/>
        </w:rPr>
      </w:pPr>
      <w:r w:rsidRPr="00664B27">
        <w:rPr>
          <w:color w:val="111111"/>
          <w:sz w:val="28"/>
          <w:szCs w:val="28"/>
          <w:shd w:val="clear" w:color="auto" w:fill="FFFFFF"/>
        </w:rPr>
        <w:t xml:space="preserve">   Режим является одним из средств исправления осужденных и выражает установленные для них правоограничения. Также он регулирует деятельность администрации мест заключения по исполнению судебных приговоров; устанавливает объем ее полномочий при организации работы по исправлению осужденных и обязанности по применению норм уголовно-исполнительного законодательства; регулирует поведение и образ жизни осужденных, определяя объем их обязанностей и прав; создаёт необходимые условия для реализации мер уголовно-исполнительного воздействия. Все перечисленные функции режима направлены на достижение самой главной цели – исправление осужденного.</w:t>
      </w:r>
    </w:p>
    <w:p w:rsidR="000647D8" w:rsidRPr="00664B27" w:rsidRDefault="000647D8" w:rsidP="000F470B">
      <w:pPr>
        <w:pStyle w:val="ab"/>
        <w:shd w:val="clear" w:color="auto" w:fill="FFFFFF"/>
        <w:spacing w:after="0" w:line="240" w:lineRule="auto"/>
        <w:ind w:firstLine="709"/>
        <w:jc w:val="both"/>
        <w:rPr>
          <w:color w:val="111111"/>
          <w:sz w:val="28"/>
          <w:szCs w:val="28"/>
          <w:shd w:val="clear" w:color="auto" w:fill="FFFFFF"/>
        </w:rPr>
      </w:pPr>
      <w:r w:rsidRPr="00664B27">
        <w:rPr>
          <w:color w:val="111111"/>
          <w:sz w:val="28"/>
          <w:szCs w:val="28"/>
          <w:shd w:val="clear" w:color="auto" w:fill="FFFFFF"/>
        </w:rPr>
        <w:t xml:space="preserve">    Условия отбывания наказания, подразумевающие деяния - совокупность определенных правил, которые определяют порядок отбывания наказания и совокупность социальных, бытовых правил и ограничений,  различающиеся в зависимости от вида учреждения. Ввиду различных условий устанавливается определенный набор правоограничений, которые регламентируются нормами уголовно-исполнительного законодательства.  Различные условия в исправительных учреждениях направлены на осуществление определенных задач: воспитательное воздействие на осужденного, а также дифференцированное содержание осужденных примерно одной категории. Данные задачи основаны на принципах дифференциации и индивидуализации исполнения наказания, которые включают целесообразное применение мер принуждения, средств исполнения осужденных и стимулирование к правопослушному поведению, нормы о распределение осужденных по видам исправительных учреждений, а также о разных условиях отбывания наказания. </w:t>
      </w:r>
    </w:p>
    <w:p w:rsidR="000647D8" w:rsidRPr="00664B27" w:rsidRDefault="000647D8" w:rsidP="000F470B">
      <w:pPr>
        <w:pStyle w:val="ab"/>
        <w:shd w:val="clear" w:color="auto" w:fill="FFFFFF"/>
        <w:spacing w:after="0" w:line="240" w:lineRule="auto"/>
        <w:ind w:firstLine="709"/>
        <w:jc w:val="both"/>
        <w:rPr>
          <w:color w:val="111111"/>
          <w:sz w:val="28"/>
          <w:szCs w:val="28"/>
        </w:rPr>
      </w:pPr>
      <w:r w:rsidRPr="00664B27">
        <w:rPr>
          <w:color w:val="111111"/>
          <w:sz w:val="28"/>
          <w:szCs w:val="28"/>
          <w:shd w:val="clear" w:color="auto" w:fill="FFFFFF"/>
        </w:rPr>
        <w:lastRenderedPageBreak/>
        <w:t>Общий характер условий установлен в 13 главе УИК РФ. Конкретный порядок условий и ограничений зависит от конкретного вида исправительного учреждения. Этот порядок регламентирует глава 16 УИК РФ. Она определяет условия отбывания наказания в исправительных учреждениях различных видов.</w:t>
      </w:r>
      <w:r w:rsidRPr="00664B27">
        <w:rPr>
          <w:color w:val="333333"/>
          <w:sz w:val="28"/>
          <w:szCs w:val="28"/>
        </w:rPr>
        <w:br/>
        <w:t xml:space="preserve">         </w:t>
      </w:r>
      <w:r w:rsidRPr="00664B27">
        <w:rPr>
          <w:sz w:val="28"/>
          <w:szCs w:val="28"/>
        </w:rPr>
        <w:t>Требованиями режима обусловливаются характер и степень правоограничений лиц, отбывающих наказание в том или ином виде исправительного учреждения, порядок реализации в них прав и обязанностей осужденных, особенности организации их жизни и быта в различных учреждениях и применения других средств исправления. Именно по этим признакам можно провести отличие одного вида исправительного учреждения от другого.</w:t>
      </w:r>
    </w:p>
    <w:p w:rsidR="000647D8" w:rsidRPr="00664B27" w:rsidRDefault="000647D8" w:rsidP="000F470B">
      <w:pPr>
        <w:pStyle w:val="ab"/>
        <w:spacing w:after="0" w:line="240" w:lineRule="auto"/>
        <w:ind w:firstLine="709"/>
        <w:jc w:val="both"/>
        <w:textAlignment w:val="baseline"/>
        <w:rPr>
          <w:sz w:val="28"/>
          <w:szCs w:val="28"/>
        </w:rPr>
      </w:pPr>
      <w:r w:rsidRPr="00664B27">
        <w:rPr>
          <w:sz w:val="28"/>
          <w:szCs w:val="28"/>
        </w:rPr>
        <w:t>Режим определяет степень изоляции осужденных от общества, количество правоограничений карательного и некарательного характера, суровость и тяжесть наказания в целом.</w:t>
      </w:r>
    </w:p>
    <w:p w:rsidR="000647D8" w:rsidRPr="00664B27" w:rsidRDefault="000647D8" w:rsidP="000F470B">
      <w:pPr>
        <w:pStyle w:val="ab"/>
        <w:spacing w:after="0" w:line="240" w:lineRule="auto"/>
        <w:ind w:firstLine="709"/>
        <w:jc w:val="both"/>
        <w:textAlignment w:val="baseline"/>
        <w:rPr>
          <w:sz w:val="28"/>
          <w:szCs w:val="28"/>
        </w:rPr>
      </w:pPr>
      <w:r w:rsidRPr="00664B27">
        <w:rPr>
          <w:sz w:val="28"/>
          <w:szCs w:val="28"/>
        </w:rPr>
        <w:t>Режим обеспечивает не только реализацию прав и законных интересов осужденных, но и безопасность персонала. Согласно Закону РФ от 21 июля 1993 г. N 5473-1 "Об учреждениях и органах, исполняющих уголовные наказания в виде лишения свободы"</w:t>
      </w:r>
      <w:r w:rsidRPr="00664B27">
        <w:rPr>
          <w:rStyle w:val="a7"/>
          <w:sz w:val="28"/>
          <w:szCs w:val="28"/>
        </w:rPr>
        <w:footnoteReference w:id="95"/>
      </w:r>
      <w:r w:rsidRPr="00664B27">
        <w:rPr>
          <w:sz w:val="28"/>
          <w:szCs w:val="28"/>
        </w:rPr>
        <w:t>на учреждения, исполняющие наказания, возлагаются, в частности, обязанности по созданию условий для обеспечения правопорядка и законности, безопасности осужденных, а также персонала, должностных лиц и граждан, находящихся на их территории.</w:t>
      </w:r>
    </w:p>
    <w:p w:rsidR="000647D8" w:rsidRPr="00664B27" w:rsidRDefault="000647D8" w:rsidP="000F470B">
      <w:pPr>
        <w:pStyle w:val="ab"/>
        <w:shd w:val="clear" w:color="auto" w:fill="FFFFFF"/>
        <w:spacing w:after="0" w:line="240" w:lineRule="auto"/>
        <w:ind w:firstLine="709"/>
        <w:jc w:val="both"/>
        <w:rPr>
          <w:color w:val="111111"/>
          <w:sz w:val="28"/>
          <w:szCs w:val="28"/>
        </w:rPr>
      </w:pPr>
      <w:r w:rsidRPr="00664B27">
        <w:rPr>
          <w:color w:val="111111"/>
          <w:sz w:val="28"/>
          <w:szCs w:val="28"/>
        </w:rPr>
        <w:t>Наиболее полно законодатель раскрывает понятие «режима» применительно к наказанию  в виде лишения свободы. Так законодатель в ч.1 ст.82 УИК РФ говорит, под режимом в исправительных учреждениях понимается установленный законом и соответствующими закону нормативными правовыми актами порядок исполнения и отбывания лишения свободы, обеспечивающий охрану и изоляцию осужденных, постоянный надзор за ними, исполнение возложенных на них обязанностей, реализацию их прав и законных интересов, личную безопасность осужденных и персонала, раздельное содержание разных категорий осужденных, различные условия содержания в зависимости от вида исправительного учреждения, назначенного судом, изменение условий отбывания наказания.</w:t>
      </w:r>
      <w:r w:rsidRPr="00664B27">
        <w:rPr>
          <w:rStyle w:val="a7"/>
          <w:color w:val="111111"/>
          <w:sz w:val="28"/>
          <w:szCs w:val="28"/>
        </w:rPr>
        <w:footnoteReference w:id="96"/>
      </w:r>
    </w:p>
    <w:p w:rsidR="000647D8" w:rsidRPr="00664B27" w:rsidRDefault="000647D8" w:rsidP="000F470B">
      <w:pPr>
        <w:pStyle w:val="ab"/>
        <w:shd w:val="clear" w:color="auto" w:fill="FFFFFF"/>
        <w:spacing w:after="0" w:line="240" w:lineRule="auto"/>
        <w:ind w:firstLine="709"/>
        <w:jc w:val="both"/>
        <w:rPr>
          <w:color w:val="111111"/>
          <w:sz w:val="28"/>
          <w:szCs w:val="28"/>
        </w:rPr>
      </w:pPr>
      <w:r w:rsidRPr="00664B27">
        <w:rPr>
          <w:color w:val="111111"/>
          <w:sz w:val="28"/>
          <w:szCs w:val="28"/>
        </w:rPr>
        <w:t>Анализируя вышесказанное, необходимо различать понятия режима и  надзора. Надзор некорректно выделять в качестве самостоятельной категории, в местах лишения свободы он является неотъемлемым элементом режима. Так, например, в структуру ФСИН России входит Управление по режиму и надзору. В ч.5 ст.82 УИК РФ говорится, в соответствии с законом в качестве средств, обеспечивающих режим в исправительных учреждениях, могут применяться личный обыск осужденных, досмотр их вещей, обыск жилых помещений.</w:t>
      </w:r>
    </w:p>
    <w:p w:rsidR="000647D8" w:rsidRPr="00664B27" w:rsidRDefault="000647D8" w:rsidP="000F470B">
      <w:pPr>
        <w:pStyle w:val="ab"/>
        <w:shd w:val="clear" w:color="auto" w:fill="FFFFFF"/>
        <w:spacing w:after="0" w:line="240" w:lineRule="auto"/>
        <w:ind w:firstLine="709"/>
        <w:jc w:val="both"/>
        <w:rPr>
          <w:color w:val="111111"/>
          <w:sz w:val="28"/>
          <w:szCs w:val="28"/>
          <w:shd w:val="clear" w:color="auto" w:fill="FFFFFF"/>
        </w:rPr>
      </w:pPr>
      <w:r w:rsidRPr="00664B27">
        <w:rPr>
          <w:color w:val="111111"/>
          <w:sz w:val="28"/>
          <w:szCs w:val="28"/>
          <w:shd w:val="clear" w:color="auto" w:fill="FFFFFF"/>
        </w:rPr>
        <w:t xml:space="preserve">Таким образом, режим является сложным многоаспектным понятием. С одной стороны, режим является обязательным элементом процесса исполнения </w:t>
      </w:r>
      <w:r w:rsidRPr="00664B27">
        <w:rPr>
          <w:color w:val="111111"/>
          <w:sz w:val="28"/>
          <w:szCs w:val="28"/>
          <w:shd w:val="clear" w:color="auto" w:fill="FFFFFF"/>
        </w:rPr>
        <w:lastRenderedPageBreak/>
        <w:t>наказания, процесса исправления осужденных,  с другой – затрудняющим социальную адаптацию осужденных к лишению свободы. Режим содержания в местах лишения свободы наделен особыми, имеющимися лишь у него, чертами. Он представляет собой определенный и регламентированный нормами права принудительный порядок поведения осужденных, который содержит элементы кары и имеет своей целью исправление лиц, которые приговорены судом к лишению свободы. В соответствии с его происхождением и содержанием, по своим задачам, он связан с борьбой государства за искоренение преступности в стране.</w:t>
      </w:r>
    </w:p>
    <w:p w:rsidR="000647D8" w:rsidRPr="00664B27" w:rsidRDefault="000647D8" w:rsidP="000F470B">
      <w:pPr>
        <w:ind w:firstLine="709"/>
        <w:jc w:val="both"/>
        <w:rPr>
          <w:color w:val="333333"/>
          <w:sz w:val="28"/>
          <w:szCs w:val="28"/>
        </w:rPr>
      </w:pPr>
      <w:r w:rsidRPr="00664B27">
        <w:rPr>
          <w:color w:val="111111"/>
          <w:sz w:val="28"/>
          <w:szCs w:val="28"/>
          <w:shd w:val="clear" w:color="auto" w:fill="FFFFFF"/>
        </w:rPr>
        <w:t>Законодатель четко указал на наличие в местах лишения свободы определенных правил: во-первых,  исполнения, и во-вторых – отбывания наказания, которые должны реализовываться при помощи соответствующих действий. Определенные правила и соответствующие действия - и дают понятие «режима», при помощи которого обеспечивается выполнение главных задач исправительных учрежедний.</w:t>
      </w:r>
    </w:p>
    <w:p w:rsidR="000647D8" w:rsidRPr="00664B27" w:rsidRDefault="000647D8" w:rsidP="000F470B">
      <w:pPr>
        <w:jc w:val="both"/>
        <w:rPr>
          <w:sz w:val="28"/>
          <w:szCs w:val="28"/>
        </w:rPr>
      </w:pPr>
    </w:p>
    <w:p w:rsidR="000647D8" w:rsidRPr="00664B27" w:rsidRDefault="000647D8" w:rsidP="000F470B">
      <w:pPr>
        <w:jc w:val="both"/>
        <w:rPr>
          <w:b/>
          <w:sz w:val="28"/>
          <w:szCs w:val="28"/>
        </w:rPr>
      </w:pPr>
    </w:p>
    <w:p w:rsidR="000647D8" w:rsidRPr="00664B27" w:rsidRDefault="000647D8" w:rsidP="000F470B">
      <w:pPr>
        <w:jc w:val="center"/>
        <w:rPr>
          <w:b/>
          <w:sz w:val="28"/>
          <w:szCs w:val="28"/>
        </w:rPr>
      </w:pPr>
    </w:p>
    <w:p w:rsidR="000647D8" w:rsidRPr="00664B27" w:rsidRDefault="00177DAC" w:rsidP="000F470B">
      <w:pPr>
        <w:jc w:val="center"/>
        <w:rPr>
          <w:b/>
          <w:sz w:val="28"/>
          <w:szCs w:val="28"/>
        </w:rPr>
      </w:pPr>
      <w:r w:rsidRPr="00664B27">
        <w:rPr>
          <w:b/>
          <w:sz w:val="28"/>
          <w:szCs w:val="28"/>
        </w:rPr>
        <w:t>Л</w:t>
      </w:r>
      <w:r w:rsidR="000647D8" w:rsidRPr="00664B27">
        <w:rPr>
          <w:b/>
          <w:sz w:val="28"/>
          <w:szCs w:val="28"/>
        </w:rPr>
        <w:t>итератур</w:t>
      </w:r>
      <w:r w:rsidRPr="00664B27">
        <w:rPr>
          <w:b/>
          <w:sz w:val="28"/>
          <w:szCs w:val="28"/>
        </w:rPr>
        <w:t>а</w:t>
      </w:r>
    </w:p>
    <w:p w:rsidR="000647D8" w:rsidRPr="00664B27" w:rsidRDefault="000647D8" w:rsidP="000F470B">
      <w:pPr>
        <w:pStyle w:val="1"/>
        <w:numPr>
          <w:ilvl w:val="0"/>
          <w:numId w:val="9"/>
        </w:numPr>
        <w:shd w:val="clear" w:color="auto" w:fill="FFFFFF"/>
        <w:spacing w:before="0" w:beforeAutospacing="0" w:after="0" w:afterAutospacing="0"/>
        <w:jc w:val="both"/>
        <w:rPr>
          <w:b w:val="0"/>
          <w:color w:val="333333"/>
          <w:sz w:val="28"/>
          <w:szCs w:val="28"/>
        </w:rPr>
      </w:pPr>
      <w:r w:rsidRPr="00664B27">
        <w:rPr>
          <w:b w:val="0"/>
          <w:sz w:val="28"/>
          <w:szCs w:val="28"/>
        </w:rPr>
        <w:t xml:space="preserve">Уголовно-исполнительный кодекс Российской Федерации </w:t>
      </w:r>
      <w:r w:rsidRPr="00664B27">
        <w:rPr>
          <w:b w:val="0"/>
          <w:color w:val="333333"/>
          <w:sz w:val="28"/>
          <w:szCs w:val="28"/>
        </w:rPr>
        <w:t>от 08.01.1997 N 1-ФЗ (ред. от 27.12.2018).</w:t>
      </w:r>
    </w:p>
    <w:p w:rsidR="000647D8" w:rsidRPr="00664B27" w:rsidRDefault="000647D8" w:rsidP="000F470B">
      <w:pPr>
        <w:pStyle w:val="a9"/>
        <w:numPr>
          <w:ilvl w:val="0"/>
          <w:numId w:val="9"/>
        </w:numPr>
        <w:spacing w:after="0" w:line="240" w:lineRule="auto"/>
        <w:jc w:val="both"/>
        <w:rPr>
          <w:rFonts w:ascii="Times New Roman" w:hAnsi="Times New Roman" w:cs="Times New Roman"/>
          <w:sz w:val="28"/>
          <w:szCs w:val="28"/>
        </w:rPr>
      </w:pPr>
      <w:r w:rsidRPr="00664B27">
        <w:rPr>
          <w:rFonts w:ascii="Times New Roman" w:hAnsi="Times New Roman" w:cs="Times New Roman"/>
          <w:sz w:val="28"/>
          <w:szCs w:val="28"/>
        </w:rPr>
        <w:t>Раськевич А.А. Режим и условия отбывания наказания в исправительных учреждениях – 2007 год.</w:t>
      </w:r>
    </w:p>
    <w:p w:rsidR="000647D8" w:rsidRPr="00664B27" w:rsidRDefault="000647D8" w:rsidP="000F470B">
      <w:pPr>
        <w:pStyle w:val="a9"/>
        <w:numPr>
          <w:ilvl w:val="0"/>
          <w:numId w:val="9"/>
        </w:numPr>
        <w:spacing w:after="0" w:line="240" w:lineRule="auto"/>
        <w:jc w:val="both"/>
        <w:rPr>
          <w:rFonts w:ascii="Times New Roman" w:hAnsi="Times New Roman" w:cs="Times New Roman"/>
          <w:sz w:val="28"/>
          <w:szCs w:val="28"/>
        </w:rPr>
      </w:pPr>
      <w:r w:rsidRPr="00664B27">
        <w:rPr>
          <w:rFonts w:ascii="Times New Roman" w:hAnsi="Times New Roman" w:cs="Times New Roman"/>
          <w:color w:val="111111"/>
          <w:sz w:val="28"/>
          <w:szCs w:val="28"/>
          <w:shd w:val="clear" w:color="auto" w:fill="FFFFFF"/>
        </w:rPr>
        <w:t>Познышев С. В. Основы пенитенциарной науки. – М., 1923.</w:t>
      </w:r>
    </w:p>
    <w:p w:rsidR="000647D8" w:rsidRPr="00664B27" w:rsidRDefault="000647D8" w:rsidP="000F470B">
      <w:pPr>
        <w:pStyle w:val="a9"/>
        <w:numPr>
          <w:ilvl w:val="0"/>
          <w:numId w:val="9"/>
        </w:numPr>
        <w:spacing w:after="0" w:line="240" w:lineRule="auto"/>
        <w:jc w:val="both"/>
        <w:rPr>
          <w:rFonts w:ascii="Times New Roman" w:hAnsi="Times New Roman" w:cs="Times New Roman"/>
          <w:sz w:val="28"/>
          <w:szCs w:val="28"/>
        </w:rPr>
      </w:pPr>
      <w:r w:rsidRPr="00664B27">
        <w:rPr>
          <w:rFonts w:ascii="Times New Roman" w:hAnsi="Times New Roman" w:cs="Times New Roman"/>
          <w:color w:val="111111"/>
          <w:sz w:val="28"/>
          <w:szCs w:val="28"/>
          <w:shd w:val="clear" w:color="auto" w:fill="FFFFFF"/>
        </w:rPr>
        <w:t>Сборник документов Совета Европы/ Составители и перевод: В.Б. Первозванский, Н.Б. Хуторская. 2011.</w:t>
      </w:r>
    </w:p>
    <w:p w:rsidR="000647D8" w:rsidRPr="00664B27" w:rsidRDefault="000647D8" w:rsidP="000F470B">
      <w:pPr>
        <w:pStyle w:val="a9"/>
        <w:numPr>
          <w:ilvl w:val="0"/>
          <w:numId w:val="9"/>
        </w:numPr>
        <w:spacing w:after="0" w:line="240" w:lineRule="auto"/>
        <w:jc w:val="both"/>
        <w:rPr>
          <w:rFonts w:ascii="Times New Roman" w:hAnsi="Times New Roman" w:cs="Times New Roman"/>
          <w:sz w:val="28"/>
          <w:szCs w:val="28"/>
        </w:rPr>
      </w:pPr>
      <w:r w:rsidRPr="00664B27">
        <w:rPr>
          <w:rFonts w:ascii="Times New Roman" w:hAnsi="Times New Roman" w:cs="Times New Roman"/>
          <w:sz w:val="28"/>
          <w:szCs w:val="28"/>
        </w:rPr>
        <w:t>Уголовно-исполнительное право России / под ред. А.И.Зубкова. Учебник для юридических вузов и факультетов. – М.: Издательская группа НОРМА-ИНФРА-М, 1999</w:t>
      </w:r>
    </w:p>
    <w:p w:rsidR="000647D8" w:rsidRPr="00664B27" w:rsidRDefault="000647D8" w:rsidP="000F470B">
      <w:pPr>
        <w:pStyle w:val="a9"/>
        <w:numPr>
          <w:ilvl w:val="0"/>
          <w:numId w:val="9"/>
        </w:numPr>
        <w:spacing w:after="0" w:line="240" w:lineRule="auto"/>
        <w:jc w:val="both"/>
        <w:rPr>
          <w:rFonts w:ascii="Times New Roman" w:hAnsi="Times New Roman" w:cs="Times New Roman"/>
          <w:sz w:val="28"/>
          <w:szCs w:val="28"/>
        </w:rPr>
      </w:pPr>
      <w:r w:rsidRPr="00664B27">
        <w:rPr>
          <w:rFonts w:ascii="Times New Roman" w:hAnsi="Times New Roman" w:cs="Times New Roman"/>
          <w:sz w:val="28"/>
          <w:szCs w:val="28"/>
        </w:rPr>
        <w:t xml:space="preserve">Распоряжение Правительства Российской Федерации о концепции развития уголовно-исполнительной системы РФ до 2020 года. Официальный сайт Общественной палаты РФ/ </w:t>
      </w:r>
      <w:hyperlink r:id="rId14" w:history="1">
        <w:r w:rsidRPr="00664B27">
          <w:rPr>
            <w:rStyle w:val="a8"/>
            <w:rFonts w:ascii="Times New Roman" w:hAnsi="Times New Roman" w:cs="Times New Roman"/>
            <w:sz w:val="28"/>
            <w:szCs w:val="28"/>
          </w:rPr>
          <w:t>www.oprf.ru</w:t>
        </w:r>
      </w:hyperlink>
      <w:r w:rsidRPr="00664B27">
        <w:rPr>
          <w:rFonts w:ascii="Times New Roman" w:hAnsi="Times New Roman" w:cs="Times New Roman"/>
          <w:sz w:val="28"/>
          <w:szCs w:val="28"/>
        </w:rPr>
        <w:t xml:space="preserve"> </w:t>
      </w:r>
    </w:p>
    <w:p w:rsidR="000647D8" w:rsidRPr="00664B27" w:rsidRDefault="000647D8" w:rsidP="000F470B">
      <w:pPr>
        <w:pStyle w:val="a9"/>
        <w:numPr>
          <w:ilvl w:val="0"/>
          <w:numId w:val="9"/>
        </w:numPr>
        <w:spacing w:after="0" w:line="240" w:lineRule="auto"/>
        <w:jc w:val="both"/>
        <w:rPr>
          <w:rFonts w:ascii="Times New Roman" w:hAnsi="Times New Roman" w:cs="Times New Roman"/>
          <w:sz w:val="28"/>
          <w:szCs w:val="28"/>
        </w:rPr>
      </w:pPr>
      <w:r w:rsidRPr="00664B27">
        <w:rPr>
          <w:rFonts w:ascii="Times New Roman" w:hAnsi="Times New Roman" w:cs="Times New Roman"/>
          <w:sz w:val="28"/>
          <w:szCs w:val="28"/>
        </w:rPr>
        <w:t xml:space="preserve">Приказ Министерства юстиции РФ от 16.12.2016 г. №295 «Об утверждении правил внутреннего распорядка исправительных учреждений». </w:t>
      </w:r>
    </w:p>
    <w:p w:rsidR="000647D8" w:rsidRPr="00664B27" w:rsidRDefault="000647D8" w:rsidP="000F470B">
      <w:pPr>
        <w:pStyle w:val="a9"/>
        <w:spacing w:line="240" w:lineRule="auto"/>
        <w:jc w:val="both"/>
        <w:rPr>
          <w:rFonts w:ascii="Times New Roman" w:hAnsi="Times New Roman" w:cs="Times New Roman"/>
          <w:sz w:val="28"/>
          <w:szCs w:val="28"/>
        </w:rPr>
      </w:pPr>
    </w:p>
    <w:p w:rsidR="00E31F29" w:rsidRPr="00664B27" w:rsidRDefault="00E31F29" w:rsidP="000F470B">
      <w:pPr>
        <w:pStyle w:val="a9"/>
        <w:spacing w:line="240" w:lineRule="auto"/>
        <w:jc w:val="both"/>
        <w:rPr>
          <w:rFonts w:ascii="Times New Roman" w:hAnsi="Times New Roman" w:cs="Times New Roman"/>
          <w:sz w:val="28"/>
          <w:szCs w:val="28"/>
        </w:rPr>
      </w:pPr>
    </w:p>
    <w:p w:rsidR="00E31F29" w:rsidRPr="00664B27" w:rsidRDefault="00E31F29" w:rsidP="000F470B">
      <w:pPr>
        <w:pStyle w:val="a9"/>
        <w:spacing w:line="240" w:lineRule="auto"/>
        <w:jc w:val="both"/>
        <w:rPr>
          <w:rFonts w:ascii="Times New Roman" w:hAnsi="Times New Roman" w:cs="Times New Roman"/>
          <w:sz w:val="28"/>
          <w:szCs w:val="28"/>
        </w:rPr>
      </w:pPr>
    </w:p>
    <w:p w:rsidR="00E31F29" w:rsidRPr="00664B27" w:rsidRDefault="00E31F29" w:rsidP="000F470B">
      <w:pPr>
        <w:pStyle w:val="a9"/>
        <w:spacing w:line="240" w:lineRule="auto"/>
        <w:jc w:val="both"/>
        <w:rPr>
          <w:rFonts w:ascii="Times New Roman" w:hAnsi="Times New Roman" w:cs="Times New Roman"/>
          <w:sz w:val="28"/>
          <w:szCs w:val="28"/>
        </w:rPr>
      </w:pPr>
    </w:p>
    <w:p w:rsidR="00E31F29" w:rsidRPr="00664B27" w:rsidRDefault="00E31F29" w:rsidP="000F470B">
      <w:pPr>
        <w:pStyle w:val="a9"/>
        <w:spacing w:line="240" w:lineRule="auto"/>
        <w:jc w:val="both"/>
        <w:rPr>
          <w:rFonts w:ascii="Times New Roman" w:hAnsi="Times New Roman" w:cs="Times New Roman"/>
          <w:sz w:val="28"/>
          <w:szCs w:val="28"/>
        </w:rPr>
      </w:pPr>
    </w:p>
    <w:p w:rsidR="00E31F29" w:rsidRPr="00664B27" w:rsidRDefault="00E31F29" w:rsidP="000F470B">
      <w:pPr>
        <w:pStyle w:val="a9"/>
        <w:spacing w:line="240" w:lineRule="auto"/>
        <w:jc w:val="both"/>
        <w:rPr>
          <w:rFonts w:ascii="Times New Roman" w:hAnsi="Times New Roman" w:cs="Times New Roman"/>
          <w:sz w:val="28"/>
          <w:szCs w:val="28"/>
        </w:rPr>
      </w:pPr>
    </w:p>
    <w:p w:rsidR="00E31F29" w:rsidRPr="00664B27" w:rsidRDefault="00E31F29" w:rsidP="000F470B">
      <w:pPr>
        <w:pStyle w:val="a9"/>
        <w:spacing w:line="240" w:lineRule="auto"/>
        <w:jc w:val="both"/>
        <w:rPr>
          <w:rFonts w:ascii="Times New Roman" w:hAnsi="Times New Roman" w:cs="Times New Roman"/>
          <w:sz w:val="28"/>
          <w:szCs w:val="28"/>
        </w:rPr>
      </w:pPr>
    </w:p>
    <w:p w:rsidR="00E31F29" w:rsidRPr="00664B27" w:rsidRDefault="00E31F29" w:rsidP="000F470B">
      <w:pPr>
        <w:pStyle w:val="a9"/>
        <w:spacing w:line="240" w:lineRule="auto"/>
        <w:jc w:val="both"/>
        <w:rPr>
          <w:rFonts w:ascii="Times New Roman" w:hAnsi="Times New Roman" w:cs="Times New Roman"/>
          <w:sz w:val="28"/>
          <w:szCs w:val="28"/>
        </w:rPr>
      </w:pPr>
    </w:p>
    <w:p w:rsidR="00E31F29" w:rsidRPr="00664B27" w:rsidRDefault="00E31F29" w:rsidP="000F470B">
      <w:pPr>
        <w:pStyle w:val="a9"/>
        <w:spacing w:line="240" w:lineRule="auto"/>
        <w:jc w:val="both"/>
        <w:rPr>
          <w:rFonts w:ascii="Times New Roman" w:hAnsi="Times New Roman" w:cs="Times New Roman"/>
          <w:sz w:val="28"/>
          <w:szCs w:val="28"/>
        </w:rPr>
      </w:pPr>
    </w:p>
    <w:p w:rsidR="00E31F29" w:rsidRPr="00664B27" w:rsidRDefault="00E31F29" w:rsidP="000F470B">
      <w:pPr>
        <w:pStyle w:val="a9"/>
        <w:spacing w:line="240" w:lineRule="auto"/>
        <w:jc w:val="both"/>
        <w:rPr>
          <w:rFonts w:ascii="Times New Roman" w:hAnsi="Times New Roman" w:cs="Times New Roman"/>
          <w:sz w:val="28"/>
          <w:szCs w:val="28"/>
        </w:rPr>
      </w:pPr>
    </w:p>
    <w:p w:rsidR="003B1BED" w:rsidRPr="00664B27" w:rsidRDefault="003B1BED" w:rsidP="000F470B">
      <w:pPr>
        <w:jc w:val="center"/>
        <w:rPr>
          <w:rFonts w:eastAsia="Times New Roman"/>
          <w:b/>
          <w:sz w:val="28"/>
          <w:szCs w:val="28"/>
        </w:rPr>
      </w:pPr>
      <w:r w:rsidRPr="00664B27">
        <w:rPr>
          <w:b/>
          <w:sz w:val="28"/>
          <w:szCs w:val="28"/>
        </w:rPr>
        <w:lastRenderedPageBreak/>
        <w:t>А.Б. Оленев</w:t>
      </w:r>
    </w:p>
    <w:p w:rsidR="003B1BED" w:rsidRPr="00664B27" w:rsidRDefault="003B1BED" w:rsidP="000F470B">
      <w:pPr>
        <w:jc w:val="center"/>
        <w:rPr>
          <w:b/>
          <w:sz w:val="28"/>
          <w:szCs w:val="28"/>
        </w:rPr>
      </w:pPr>
      <w:r w:rsidRPr="00664B27">
        <w:rPr>
          <w:b/>
          <w:sz w:val="28"/>
          <w:szCs w:val="28"/>
        </w:rPr>
        <w:t>адвокат адвокатской палаты Московской области,</w:t>
      </w:r>
    </w:p>
    <w:p w:rsidR="003B1BED" w:rsidRPr="00664B27" w:rsidRDefault="003B1BED" w:rsidP="000F470B">
      <w:pPr>
        <w:jc w:val="center"/>
        <w:rPr>
          <w:b/>
          <w:sz w:val="28"/>
          <w:szCs w:val="28"/>
          <w:shd w:val="clear" w:color="auto" w:fill="FFFFFF"/>
        </w:rPr>
      </w:pPr>
      <w:r w:rsidRPr="00664B27">
        <w:rPr>
          <w:b/>
          <w:sz w:val="28"/>
          <w:szCs w:val="28"/>
        </w:rPr>
        <w:t xml:space="preserve">научный сотрудник </w:t>
      </w:r>
      <w:r w:rsidRPr="00664B27">
        <w:rPr>
          <w:b/>
          <w:sz w:val="28"/>
          <w:szCs w:val="28"/>
          <w:shd w:val="clear" w:color="auto" w:fill="FFFFFF"/>
        </w:rPr>
        <w:t>Евразийского</w:t>
      </w:r>
    </w:p>
    <w:p w:rsidR="003B1BED" w:rsidRPr="00664B27" w:rsidRDefault="003B1BED" w:rsidP="000F470B">
      <w:pPr>
        <w:jc w:val="center"/>
        <w:rPr>
          <w:b/>
          <w:sz w:val="28"/>
          <w:szCs w:val="28"/>
        </w:rPr>
      </w:pPr>
      <w:r w:rsidRPr="00664B27">
        <w:rPr>
          <w:b/>
          <w:sz w:val="28"/>
          <w:szCs w:val="28"/>
          <w:shd w:val="clear" w:color="auto" w:fill="FFFFFF"/>
        </w:rPr>
        <w:t>научно-исследовательского института проблем права</w:t>
      </w:r>
    </w:p>
    <w:p w:rsidR="003B1BED" w:rsidRPr="00664B27" w:rsidRDefault="003B1BED" w:rsidP="000F470B">
      <w:pPr>
        <w:rPr>
          <w:b/>
          <w:sz w:val="28"/>
          <w:szCs w:val="28"/>
        </w:rPr>
      </w:pPr>
    </w:p>
    <w:p w:rsidR="00E31F29" w:rsidRPr="00664B27" w:rsidRDefault="003B1BED" w:rsidP="000F470B">
      <w:pPr>
        <w:jc w:val="center"/>
        <w:rPr>
          <w:b/>
          <w:sz w:val="28"/>
          <w:szCs w:val="28"/>
        </w:rPr>
      </w:pPr>
      <w:r w:rsidRPr="00664B27">
        <w:rPr>
          <w:b/>
          <w:sz w:val="28"/>
          <w:szCs w:val="28"/>
        </w:rPr>
        <w:t xml:space="preserve">КЛАССИФИКАЦИЯ ПРОФЕССИОНАЛЬНЫХ ПРАВ АДВОКАТА-ЗАЩИТНИКА НА СОВЕРШЕНИЕ ДЕЙСТВИЙ, НЕ ПРОТИВОРЕЧАЩИХ ЗАКОНОДАТЕЛЬСТВУ </w:t>
      </w:r>
    </w:p>
    <w:p w:rsidR="003B1BED" w:rsidRPr="00664B27" w:rsidRDefault="003B1BED" w:rsidP="000F470B">
      <w:pPr>
        <w:jc w:val="center"/>
        <w:rPr>
          <w:b/>
          <w:sz w:val="28"/>
          <w:szCs w:val="28"/>
        </w:rPr>
      </w:pPr>
      <w:r w:rsidRPr="00664B27">
        <w:rPr>
          <w:b/>
          <w:sz w:val="28"/>
          <w:szCs w:val="28"/>
        </w:rPr>
        <w:t>РОССИЙСКОЙ ФЕДЕРАЦИИ</w:t>
      </w:r>
    </w:p>
    <w:p w:rsidR="003B1BED" w:rsidRPr="00664B27" w:rsidRDefault="003B1BED" w:rsidP="000F470B">
      <w:pPr>
        <w:rPr>
          <w:b/>
          <w:sz w:val="28"/>
          <w:szCs w:val="28"/>
        </w:rPr>
      </w:pPr>
    </w:p>
    <w:p w:rsidR="003B1BED" w:rsidRPr="00664B27" w:rsidRDefault="003B1BED" w:rsidP="000F470B">
      <w:pPr>
        <w:ind w:firstLine="709"/>
        <w:jc w:val="both"/>
        <w:rPr>
          <w:sz w:val="28"/>
          <w:szCs w:val="28"/>
        </w:rPr>
      </w:pPr>
      <w:r w:rsidRPr="00664B27">
        <w:rPr>
          <w:sz w:val="28"/>
          <w:szCs w:val="28"/>
          <w:shd w:val="clear" w:color="auto" w:fill="FFFFFF"/>
        </w:rPr>
        <w:t xml:space="preserve">Из положений </w:t>
      </w:r>
      <w:r w:rsidRPr="00664B27">
        <w:rPr>
          <w:sz w:val="28"/>
          <w:szCs w:val="28"/>
        </w:rPr>
        <w:t xml:space="preserve">п.7 ч. 3 ст. 6 ФЗ "Об адвокатской деятельности и адвокатуре в Российской Федерации" (Далее - </w:t>
      </w:r>
      <w:r w:rsidRPr="00664B27">
        <w:rPr>
          <w:sz w:val="28"/>
          <w:szCs w:val="28"/>
          <w:shd w:val="clear" w:color="auto" w:fill="FFFFFF"/>
        </w:rPr>
        <w:t xml:space="preserve">ФЗ </w:t>
      </w:r>
      <w:r w:rsidRPr="00664B27">
        <w:rPr>
          <w:sz w:val="28"/>
          <w:szCs w:val="28"/>
        </w:rPr>
        <w:t xml:space="preserve">"Об адвокатской деятельности...") следует, что адвокат вправе </w:t>
      </w:r>
      <w:r w:rsidRPr="00664B27">
        <w:rPr>
          <w:sz w:val="28"/>
          <w:szCs w:val="28"/>
          <w:shd w:val="clear" w:color="auto" w:fill="FFFFFF"/>
        </w:rPr>
        <w:t xml:space="preserve">совершать иные действия, не противоречащие законодательству Российской Федерации.  </w:t>
      </w:r>
      <w:r w:rsidRPr="00664B27">
        <w:rPr>
          <w:sz w:val="28"/>
          <w:szCs w:val="28"/>
        </w:rPr>
        <w:t xml:space="preserve">В п.11 ч. 1 ст. 53 УПК РФ определено, что с момента вступления в уголовное дело защитник вправе использовать иные не запрещенные настоящим Кодексом средства и способы защиты. </w:t>
      </w:r>
    </w:p>
    <w:p w:rsidR="003B1BED" w:rsidRPr="00664B27" w:rsidRDefault="003B1BED" w:rsidP="00E31F29">
      <w:pPr>
        <w:pStyle w:val="ab"/>
        <w:spacing w:after="0" w:line="240" w:lineRule="auto"/>
        <w:jc w:val="both"/>
        <w:rPr>
          <w:sz w:val="28"/>
          <w:szCs w:val="28"/>
        </w:rPr>
      </w:pPr>
      <w:r w:rsidRPr="00664B27">
        <w:rPr>
          <w:sz w:val="28"/>
          <w:szCs w:val="28"/>
        </w:rPr>
        <w:tab/>
        <w:t>Рассматривая вопрос о содержании и структуре профессиональных прав адвоката-защитника, отметим, что наиболее подробная их классификация и наиболее приемлемые основания для ее осуществления, среди прочих исследованных нами источников</w:t>
      </w:r>
      <w:r w:rsidRPr="00664B27">
        <w:rPr>
          <w:rStyle w:val="a7"/>
          <w:sz w:val="28"/>
          <w:szCs w:val="28"/>
        </w:rPr>
        <w:footnoteReference w:id="97"/>
      </w:r>
      <w:r w:rsidRPr="00664B27">
        <w:rPr>
          <w:sz w:val="28"/>
          <w:szCs w:val="28"/>
        </w:rPr>
        <w:t xml:space="preserve">, предложены А.В. Рагулиным. </w:t>
      </w:r>
    </w:p>
    <w:p w:rsidR="003B1BED" w:rsidRPr="00664B27" w:rsidRDefault="003B1BED" w:rsidP="00E31F29">
      <w:pPr>
        <w:pStyle w:val="ab"/>
        <w:spacing w:after="0" w:line="240" w:lineRule="auto"/>
        <w:jc w:val="both"/>
        <w:rPr>
          <w:sz w:val="28"/>
          <w:szCs w:val="28"/>
        </w:rPr>
      </w:pPr>
      <w:r w:rsidRPr="00664B27">
        <w:rPr>
          <w:sz w:val="28"/>
          <w:szCs w:val="28"/>
        </w:rPr>
        <w:tab/>
        <w:t xml:space="preserve">Исходя из предложенной им классификации, определенная совокупность профессиональных прав адвоката-защитника может быть поделена на "права адвоката-защитника, принадлежащие ему на всех стадиях уголовного судопроизводства", "права адвоката-защитника на досудебных стадиях уголовного судопроизводства", "права адвоката-защитника на судебных стадиях уголовного судопроизводства". На основании данной классификации Рагулиным А.В. установлена, существующая к </w:t>
      </w:r>
      <w:smartTag w:uri="urn:schemas-microsoft-com:office:smarttags" w:element="metricconverter">
        <w:smartTagPr>
          <w:attr w:name="ProductID" w:val="2015 г"/>
        </w:smartTagPr>
        <w:r w:rsidRPr="00664B27">
          <w:rPr>
            <w:sz w:val="28"/>
            <w:szCs w:val="28"/>
          </w:rPr>
          <w:t>2015 г</w:t>
        </w:r>
      </w:smartTag>
      <w:r w:rsidRPr="00664B27">
        <w:rPr>
          <w:sz w:val="28"/>
          <w:szCs w:val="28"/>
        </w:rPr>
        <w:t>. (т.е. к моменту подготовки им диссертации) структура и количественный состав профессиональных прав адвоката-защитника прямо предусмотренных в положениях действующего законодательства, применительно к его деятельности по уголовным делам, который составлял 94 единицы</w:t>
      </w:r>
      <w:r w:rsidRPr="00664B27">
        <w:rPr>
          <w:rStyle w:val="a7"/>
          <w:sz w:val="28"/>
          <w:szCs w:val="28"/>
        </w:rPr>
        <w:footnoteReference w:id="98"/>
      </w:r>
      <w:r w:rsidRPr="00664B27">
        <w:rPr>
          <w:sz w:val="28"/>
          <w:szCs w:val="28"/>
        </w:rPr>
        <w:t xml:space="preserve">. </w:t>
      </w:r>
    </w:p>
    <w:p w:rsidR="003B1BED" w:rsidRPr="00664B27" w:rsidRDefault="003B1BED" w:rsidP="000F470B">
      <w:pPr>
        <w:pStyle w:val="ab"/>
        <w:spacing w:line="240" w:lineRule="auto"/>
        <w:jc w:val="both"/>
        <w:rPr>
          <w:sz w:val="28"/>
          <w:szCs w:val="28"/>
        </w:rPr>
      </w:pPr>
      <w:r w:rsidRPr="00664B27">
        <w:rPr>
          <w:sz w:val="28"/>
          <w:szCs w:val="28"/>
        </w:rPr>
        <w:tab/>
        <w:t>Необходимо также отметить, что по данным А.В. Рагулина, озвученных им на одной из научно-практических конференций</w:t>
      </w:r>
      <w:r w:rsidRPr="00664B27">
        <w:rPr>
          <w:rStyle w:val="a7"/>
          <w:sz w:val="28"/>
          <w:szCs w:val="28"/>
        </w:rPr>
        <w:footnoteReference w:id="99"/>
      </w:r>
      <w:r w:rsidRPr="00664B27">
        <w:rPr>
          <w:sz w:val="28"/>
          <w:szCs w:val="28"/>
        </w:rPr>
        <w:t xml:space="preserve">, в связи с развитием законодательства, на протяжении 2015-2018 гг. состав прямо предусмотренных в законодательстве профессиональных прав адвоката-защитника расширился, и к настоящему времени составляет 123 единицы. Также им было отмечено и то, </w:t>
      </w:r>
      <w:r w:rsidRPr="00664B27">
        <w:rPr>
          <w:sz w:val="28"/>
          <w:szCs w:val="28"/>
        </w:rPr>
        <w:lastRenderedPageBreak/>
        <w:t>что</w:t>
      </w:r>
      <w:r w:rsidRPr="00664B27">
        <w:rPr>
          <w:b/>
          <w:sz w:val="28"/>
          <w:szCs w:val="28"/>
        </w:rPr>
        <w:t xml:space="preserve"> </w:t>
      </w:r>
      <w:r w:rsidRPr="00664B27">
        <w:rPr>
          <w:sz w:val="28"/>
          <w:szCs w:val="28"/>
        </w:rPr>
        <w:t>приведенный им количественный состав профессиональных прав адвоката-защитника,</w:t>
      </w:r>
      <w:r w:rsidRPr="00664B27">
        <w:rPr>
          <w:b/>
          <w:sz w:val="28"/>
          <w:szCs w:val="28"/>
        </w:rPr>
        <w:t xml:space="preserve"> </w:t>
      </w:r>
      <w:r w:rsidRPr="00664B27">
        <w:rPr>
          <w:sz w:val="28"/>
          <w:szCs w:val="28"/>
        </w:rPr>
        <w:t>исходя из положений п. 7 ч. 3 ст. 6 ФЗ "Об адвокатской деятельности ...." и п. 11 ч. 1 ст. 53 УПК РФ, не является исчерпывающим, поскольку он может быть расширен на основании положений данных правовых норм.</w:t>
      </w:r>
    </w:p>
    <w:p w:rsidR="003B1BED" w:rsidRPr="00664B27" w:rsidRDefault="003B1BED" w:rsidP="000F470B">
      <w:pPr>
        <w:pStyle w:val="ab"/>
        <w:spacing w:line="240" w:lineRule="auto"/>
        <w:jc w:val="both"/>
        <w:rPr>
          <w:sz w:val="28"/>
          <w:szCs w:val="28"/>
        </w:rPr>
      </w:pPr>
      <w:r w:rsidRPr="00664B27">
        <w:rPr>
          <w:sz w:val="28"/>
          <w:szCs w:val="28"/>
        </w:rPr>
        <w:tab/>
        <w:t>Поскольку классификация, являющаяся видом систематизации, представляющая собой особый случай применения логической операции деления объёма понятия на классы, виды, группы и т.д. в соответствии с каким-то признаком</w:t>
      </w:r>
      <w:r w:rsidRPr="00664B27">
        <w:rPr>
          <w:rStyle w:val="a7"/>
          <w:sz w:val="28"/>
          <w:szCs w:val="28"/>
        </w:rPr>
        <w:footnoteReference w:id="100"/>
      </w:r>
      <w:r w:rsidRPr="00664B27">
        <w:rPr>
          <w:sz w:val="28"/>
          <w:szCs w:val="28"/>
        </w:rPr>
        <w:t>, служащая средством систематизации, распределения уже полученных знаний</w:t>
      </w:r>
      <w:r w:rsidRPr="00664B27">
        <w:rPr>
          <w:rStyle w:val="a7"/>
          <w:sz w:val="28"/>
          <w:szCs w:val="28"/>
        </w:rPr>
        <w:footnoteReference w:id="101"/>
      </w:r>
      <w:r w:rsidRPr="00664B27">
        <w:rPr>
          <w:sz w:val="28"/>
          <w:szCs w:val="28"/>
        </w:rPr>
        <w:t>, ее осуществление позволяет не только установить имеющийся к настоящему моменту объем знаний о предмете исследования, но и выявить способы к детальному познанию предмета исследования и эффективному практическому применению соответствующих знаний</w:t>
      </w:r>
      <w:r w:rsidRPr="00664B27">
        <w:rPr>
          <w:rStyle w:val="a7"/>
          <w:sz w:val="28"/>
          <w:szCs w:val="28"/>
        </w:rPr>
        <w:footnoteReference w:id="102"/>
      </w:r>
      <w:r w:rsidRPr="00664B27">
        <w:rPr>
          <w:sz w:val="28"/>
          <w:szCs w:val="28"/>
        </w:rPr>
        <w:t xml:space="preserve">. </w:t>
      </w:r>
    </w:p>
    <w:p w:rsidR="003B1BED" w:rsidRPr="00664B27" w:rsidRDefault="003B1BED" w:rsidP="000F470B">
      <w:pPr>
        <w:pStyle w:val="ab"/>
        <w:spacing w:line="240" w:lineRule="auto"/>
        <w:jc w:val="both"/>
        <w:rPr>
          <w:sz w:val="28"/>
          <w:szCs w:val="28"/>
        </w:rPr>
      </w:pPr>
      <w:r w:rsidRPr="00664B27">
        <w:rPr>
          <w:sz w:val="28"/>
          <w:szCs w:val="28"/>
        </w:rPr>
        <w:tab/>
        <w:t>Результаты осуществления классификации профессиональных прав адвоката-защитника, которые относятся к его праву на совершение действий, не противоречащих законодательству, основанные на разграничении основных стадий уголовного судопроизводства, с учетом применения деятельностного подхода, обусловливающего группировку отдельных профессиональных прав адвоката-защитника на группы в зависимости от вида непосредственной деятельности адвоката-защитника по реализации этого права, представляется необходимым изложить следующим образом:</w:t>
      </w:r>
    </w:p>
    <w:p w:rsidR="003B1BED" w:rsidRPr="00664B27" w:rsidRDefault="003B1BED" w:rsidP="000F470B">
      <w:pPr>
        <w:pStyle w:val="ab"/>
        <w:spacing w:line="240" w:lineRule="auto"/>
        <w:jc w:val="both"/>
        <w:rPr>
          <w:b/>
          <w:sz w:val="28"/>
          <w:szCs w:val="28"/>
        </w:rPr>
      </w:pPr>
      <w:r w:rsidRPr="00664B27">
        <w:rPr>
          <w:b/>
          <w:sz w:val="28"/>
          <w:szCs w:val="28"/>
        </w:rPr>
        <w:tab/>
        <w:t>1. Профессиональные права адвоката-защитника по уголовному делу, не противоречащие законодательству Российской Федерации, принадлежащие ему на всех стадиях уголовного судопроизводства:</w:t>
      </w:r>
    </w:p>
    <w:p w:rsidR="003B1BED" w:rsidRPr="00664B27" w:rsidRDefault="003B1BED" w:rsidP="000F470B">
      <w:pPr>
        <w:autoSpaceDE w:val="0"/>
        <w:autoSpaceDN w:val="0"/>
        <w:adjustRightInd w:val="0"/>
        <w:jc w:val="both"/>
        <w:rPr>
          <w:b/>
          <w:sz w:val="28"/>
          <w:szCs w:val="28"/>
        </w:rPr>
      </w:pPr>
      <w:r w:rsidRPr="00664B27">
        <w:rPr>
          <w:b/>
          <w:sz w:val="28"/>
          <w:szCs w:val="28"/>
        </w:rPr>
        <w:tab/>
        <w:t xml:space="preserve">1.1. Права адвоката-защитника, связанные с оказанием консультативной помощи доверителю: </w:t>
      </w:r>
    </w:p>
    <w:p w:rsidR="003B1BED" w:rsidRPr="00664B27" w:rsidRDefault="003B1BED" w:rsidP="003940A2">
      <w:pPr>
        <w:pStyle w:val="ab"/>
        <w:numPr>
          <w:ilvl w:val="0"/>
          <w:numId w:val="10"/>
        </w:numPr>
        <w:tabs>
          <w:tab w:val="clear" w:pos="1440"/>
          <w:tab w:val="num" w:pos="0"/>
          <w:tab w:val="num" w:pos="709"/>
        </w:tabs>
        <w:spacing w:after="0" w:line="240" w:lineRule="auto"/>
        <w:ind w:left="0" w:firstLine="360"/>
        <w:rPr>
          <w:sz w:val="28"/>
          <w:szCs w:val="28"/>
        </w:rPr>
      </w:pPr>
      <w:r w:rsidRPr="00664B27">
        <w:rPr>
          <w:sz w:val="28"/>
          <w:szCs w:val="28"/>
        </w:rPr>
        <w:t>Право иметь достаточное время и возможности для подготовки к защите;</w:t>
      </w:r>
    </w:p>
    <w:p w:rsidR="003B1BED" w:rsidRPr="00664B27" w:rsidRDefault="003B1BED" w:rsidP="003940A2">
      <w:pPr>
        <w:pStyle w:val="ab"/>
        <w:numPr>
          <w:ilvl w:val="0"/>
          <w:numId w:val="10"/>
        </w:numPr>
        <w:tabs>
          <w:tab w:val="clear" w:pos="1440"/>
          <w:tab w:val="num" w:pos="0"/>
          <w:tab w:val="num" w:pos="709"/>
        </w:tabs>
        <w:spacing w:after="0" w:line="240" w:lineRule="auto"/>
        <w:ind w:left="0" w:firstLine="360"/>
        <w:rPr>
          <w:sz w:val="28"/>
          <w:szCs w:val="28"/>
        </w:rPr>
      </w:pPr>
      <w:r w:rsidRPr="00664B27">
        <w:rPr>
          <w:sz w:val="28"/>
          <w:szCs w:val="28"/>
        </w:rPr>
        <w:t>Право консультировать доверителя в любой момент осуществления защиты по уголовному делу;</w:t>
      </w:r>
    </w:p>
    <w:p w:rsidR="003B1BED" w:rsidRPr="00664B27" w:rsidRDefault="003B1BED" w:rsidP="003940A2">
      <w:pPr>
        <w:pStyle w:val="ab"/>
        <w:numPr>
          <w:ilvl w:val="0"/>
          <w:numId w:val="10"/>
        </w:numPr>
        <w:tabs>
          <w:tab w:val="clear" w:pos="1440"/>
          <w:tab w:val="num" w:pos="0"/>
          <w:tab w:val="num" w:pos="709"/>
        </w:tabs>
        <w:spacing w:after="0" w:line="240" w:lineRule="auto"/>
        <w:ind w:left="0" w:firstLine="360"/>
        <w:rPr>
          <w:sz w:val="28"/>
          <w:szCs w:val="28"/>
        </w:rPr>
      </w:pPr>
      <w:r w:rsidRPr="00664B27">
        <w:rPr>
          <w:sz w:val="28"/>
          <w:szCs w:val="28"/>
        </w:rPr>
        <w:t>Право разъяснять доверителю его процессуальные права;</w:t>
      </w:r>
    </w:p>
    <w:p w:rsidR="003B1BED" w:rsidRPr="00664B27" w:rsidRDefault="003B1BED" w:rsidP="003940A2">
      <w:pPr>
        <w:numPr>
          <w:ilvl w:val="0"/>
          <w:numId w:val="10"/>
        </w:numPr>
        <w:tabs>
          <w:tab w:val="clear" w:pos="708"/>
          <w:tab w:val="clear" w:pos="1440"/>
          <w:tab w:val="num" w:pos="0"/>
          <w:tab w:val="num" w:pos="709"/>
        </w:tabs>
        <w:ind w:left="0" w:firstLine="360"/>
        <w:rPr>
          <w:sz w:val="28"/>
          <w:szCs w:val="28"/>
        </w:rPr>
      </w:pPr>
      <w:r w:rsidRPr="00664B27">
        <w:rPr>
          <w:sz w:val="28"/>
          <w:szCs w:val="28"/>
        </w:rPr>
        <w:t>Право на поддержание связи с доверителем посредством общения по телефону, по переписке посредством писем и электронных писем;</w:t>
      </w:r>
    </w:p>
    <w:p w:rsidR="003B1BED" w:rsidRPr="00664B27" w:rsidRDefault="003B1BED" w:rsidP="003940A2">
      <w:pPr>
        <w:pStyle w:val="ConsPlusNormal"/>
        <w:numPr>
          <w:ilvl w:val="0"/>
          <w:numId w:val="10"/>
        </w:numPr>
        <w:tabs>
          <w:tab w:val="clear" w:pos="1440"/>
          <w:tab w:val="num" w:pos="0"/>
          <w:tab w:val="num" w:pos="709"/>
        </w:tabs>
        <w:ind w:left="0" w:firstLine="360"/>
        <w:rPr>
          <w:rFonts w:ascii="Times New Roman" w:hAnsi="Times New Roman" w:cs="Times New Roman"/>
          <w:sz w:val="28"/>
          <w:szCs w:val="28"/>
        </w:rPr>
      </w:pPr>
      <w:r w:rsidRPr="00664B27">
        <w:rPr>
          <w:rFonts w:ascii="Times New Roman" w:hAnsi="Times New Roman" w:cs="Times New Roman"/>
          <w:sz w:val="28"/>
          <w:szCs w:val="28"/>
        </w:rPr>
        <w:t>Право на использование помощи переводчика при общении с доверителем.</w:t>
      </w:r>
    </w:p>
    <w:p w:rsidR="003B1BED" w:rsidRPr="00664B27" w:rsidRDefault="003B1BED" w:rsidP="000F470B">
      <w:pPr>
        <w:autoSpaceDE w:val="0"/>
        <w:autoSpaceDN w:val="0"/>
        <w:adjustRightInd w:val="0"/>
        <w:jc w:val="both"/>
        <w:rPr>
          <w:b/>
          <w:sz w:val="28"/>
          <w:szCs w:val="28"/>
        </w:rPr>
      </w:pPr>
      <w:r w:rsidRPr="00664B27">
        <w:rPr>
          <w:b/>
          <w:sz w:val="28"/>
          <w:szCs w:val="28"/>
        </w:rPr>
        <w:tab/>
        <w:t xml:space="preserve">1.2. Права адвоката-защитника, на распространение информации об уголовном деле в целях привлечения внимания к нарушениям прав доверителя: </w:t>
      </w:r>
    </w:p>
    <w:p w:rsidR="003B1BED" w:rsidRPr="00664B27" w:rsidRDefault="003B1BED" w:rsidP="000F470B">
      <w:pPr>
        <w:jc w:val="both"/>
        <w:rPr>
          <w:sz w:val="28"/>
          <w:szCs w:val="28"/>
        </w:rPr>
      </w:pPr>
      <w:r w:rsidRPr="00664B27">
        <w:rPr>
          <w:sz w:val="28"/>
          <w:szCs w:val="28"/>
        </w:rPr>
        <w:lastRenderedPageBreak/>
        <w:tab/>
        <w:t xml:space="preserve">1. Право представлять в средства массовой информации заявления, относительно действий и решений, нарушающих права доверителя и права адвоката - защитника; </w:t>
      </w:r>
    </w:p>
    <w:p w:rsidR="003B1BED" w:rsidRPr="00664B27" w:rsidRDefault="003B1BED" w:rsidP="000F470B">
      <w:pPr>
        <w:jc w:val="both"/>
        <w:rPr>
          <w:sz w:val="28"/>
          <w:szCs w:val="28"/>
        </w:rPr>
      </w:pPr>
      <w:r w:rsidRPr="00664B27">
        <w:rPr>
          <w:sz w:val="28"/>
          <w:szCs w:val="28"/>
        </w:rPr>
        <w:tab/>
        <w:t xml:space="preserve">2. Право на обращение в государственные органы, непосредственно не осуществляющие производство по делу, но имеющие возможность оказать влияние на осуществление процесса уголовного преследования; </w:t>
      </w:r>
    </w:p>
    <w:p w:rsidR="003B1BED" w:rsidRPr="00664B27" w:rsidRDefault="003B1BED" w:rsidP="000F470B">
      <w:pPr>
        <w:jc w:val="both"/>
        <w:rPr>
          <w:sz w:val="28"/>
          <w:szCs w:val="28"/>
        </w:rPr>
      </w:pPr>
      <w:r w:rsidRPr="00664B27">
        <w:rPr>
          <w:sz w:val="28"/>
          <w:szCs w:val="28"/>
        </w:rPr>
        <w:tab/>
        <w:t xml:space="preserve">3. Право на обращение в международные межгосударственные органы и организации, осуществляющие контроль за соблюдением прав человека; </w:t>
      </w:r>
    </w:p>
    <w:p w:rsidR="003B1BED" w:rsidRPr="00664B27" w:rsidRDefault="003B1BED" w:rsidP="000F470B">
      <w:pPr>
        <w:jc w:val="both"/>
        <w:rPr>
          <w:sz w:val="28"/>
          <w:szCs w:val="28"/>
        </w:rPr>
      </w:pPr>
      <w:r w:rsidRPr="00664B27">
        <w:rPr>
          <w:sz w:val="28"/>
          <w:szCs w:val="28"/>
        </w:rPr>
        <w:tab/>
        <w:t>4. Право на обращение в российские правозащитные организации;</w:t>
      </w:r>
    </w:p>
    <w:p w:rsidR="003B1BED" w:rsidRPr="00664B27" w:rsidRDefault="003B1BED" w:rsidP="000F470B">
      <w:pPr>
        <w:jc w:val="both"/>
        <w:rPr>
          <w:sz w:val="28"/>
          <w:szCs w:val="28"/>
        </w:rPr>
      </w:pPr>
      <w:r w:rsidRPr="00664B27">
        <w:rPr>
          <w:sz w:val="28"/>
          <w:szCs w:val="28"/>
        </w:rPr>
        <w:tab/>
        <w:t>5. Право на обращение в органы и организации, осуществляющие общественный контроль за деятельностью правоохранительных органов.</w:t>
      </w:r>
    </w:p>
    <w:p w:rsidR="003B1BED" w:rsidRPr="00664B27" w:rsidRDefault="003B1BED" w:rsidP="000F470B">
      <w:pPr>
        <w:autoSpaceDE w:val="0"/>
        <w:autoSpaceDN w:val="0"/>
        <w:adjustRightInd w:val="0"/>
        <w:jc w:val="both"/>
        <w:rPr>
          <w:b/>
          <w:sz w:val="28"/>
          <w:szCs w:val="28"/>
        </w:rPr>
      </w:pPr>
      <w:r w:rsidRPr="00664B27">
        <w:rPr>
          <w:b/>
          <w:sz w:val="28"/>
          <w:szCs w:val="28"/>
        </w:rPr>
        <w:tab/>
        <w:t xml:space="preserve">1.3. Права адвоката-защитника, на обнаружение, собирание и представление доказательственной информации: </w:t>
      </w:r>
    </w:p>
    <w:p w:rsidR="003B1BED" w:rsidRPr="00664B27" w:rsidRDefault="003B1BED" w:rsidP="000F470B">
      <w:pPr>
        <w:autoSpaceDE w:val="0"/>
        <w:autoSpaceDN w:val="0"/>
        <w:adjustRightInd w:val="0"/>
        <w:jc w:val="both"/>
        <w:rPr>
          <w:sz w:val="28"/>
          <w:szCs w:val="28"/>
        </w:rPr>
      </w:pPr>
      <w:r w:rsidRPr="00664B27">
        <w:rPr>
          <w:sz w:val="28"/>
          <w:szCs w:val="28"/>
        </w:rPr>
        <w:tab/>
        <w:t>1.</w:t>
      </w:r>
      <w:r w:rsidRPr="00664B27">
        <w:rPr>
          <w:b/>
          <w:sz w:val="28"/>
          <w:szCs w:val="28"/>
        </w:rPr>
        <w:t xml:space="preserve"> </w:t>
      </w:r>
      <w:r w:rsidRPr="00664B27">
        <w:rPr>
          <w:sz w:val="28"/>
          <w:szCs w:val="28"/>
        </w:rPr>
        <w:t>Право собирать материалы, имеющие значение для дела, посредством обращения к частному детективу;</w:t>
      </w:r>
    </w:p>
    <w:p w:rsidR="003B1BED" w:rsidRPr="00664B27" w:rsidRDefault="003B1BED" w:rsidP="000F470B">
      <w:pPr>
        <w:autoSpaceDE w:val="0"/>
        <w:autoSpaceDN w:val="0"/>
        <w:adjustRightInd w:val="0"/>
        <w:jc w:val="both"/>
        <w:rPr>
          <w:sz w:val="28"/>
          <w:szCs w:val="28"/>
        </w:rPr>
      </w:pPr>
      <w:r w:rsidRPr="00664B27">
        <w:rPr>
          <w:sz w:val="28"/>
          <w:szCs w:val="28"/>
        </w:rPr>
        <w:tab/>
        <w:t>2. Право самостоятельно составлять документы, фиксирующие результаты осмотра местности, транспортных средств и иных предметов;</w:t>
      </w:r>
    </w:p>
    <w:p w:rsidR="003B1BED" w:rsidRPr="00664B27" w:rsidRDefault="003B1BED" w:rsidP="000F470B">
      <w:pPr>
        <w:autoSpaceDE w:val="0"/>
        <w:autoSpaceDN w:val="0"/>
        <w:adjustRightInd w:val="0"/>
        <w:jc w:val="both"/>
        <w:rPr>
          <w:sz w:val="28"/>
          <w:szCs w:val="28"/>
        </w:rPr>
      </w:pPr>
      <w:r w:rsidRPr="00664B27">
        <w:rPr>
          <w:sz w:val="28"/>
          <w:szCs w:val="28"/>
        </w:rPr>
        <w:tab/>
        <w:t xml:space="preserve">3. Право знакомиться на предприятиях, в учреждениях, организациях, объединениях граждан с касающимися его доверителя документами и материалами и получать их заверенные копии, а также в порядке, предусмотренном законодательством - документами и материалами, содержащими охраняемую законом тайну; </w:t>
      </w:r>
    </w:p>
    <w:p w:rsidR="003B1BED" w:rsidRPr="00664B27" w:rsidRDefault="003B1BED" w:rsidP="003940A2">
      <w:pPr>
        <w:pStyle w:val="ab"/>
        <w:spacing w:after="0" w:line="240" w:lineRule="auto"/>
        <w:jc w:val="both"/>
        <w:rPr>
          <w:sz w:val="28"/>
          <w:szCs w:val="28"/>
        </w:rPr>
      </w:pPr>
      <w:r w:rsidRPr="00664B27">
        <w:rPr>
          <w:sz w:val="28"/>
          <w:szCs w:val="28"/>
        </w:rPr>
        <w:tab/>
        <w:t>4. Право применять технические средства в ходе совершения действий, осуществляемых в рамках профессиональной деятельности;</w:t>
      </w:r>
    </w:p>
    <w:p w:rsidR="003B1BED" w:rsidRPr="00664B27" w:rsidRDefault="003B1BED" w:rsidP="003940A2">
      <w:pPr>
        <w:pStyle w:val="ab"/>
        <w:spacing w:after="0" w:line="240" w:lineRule="auto"/>
        <w:jc w:val="both"/>
        <w:rPr>
          <w:sz w:val="28"/>
          <w:szCs w:val="28"/>
        </w:rPr>
      </w:pPr>
      <w:r w:rsidRPr="00664B27">
        <w:rPr>
          <w:sz w:val="28"/>
          <w:szCs w:val="28"/>
        </w:rPr>
        <w:tab/>
        <w:t>5. Право в ходе доследственной проверки знакомиться с любыми документами и материалами, касающимися доверителя, фиксировать содержащуюся в них информацию не запрещенным законом способом;</w:t>
      </w:r>
    </w:p>
    <w:p w:rsidR="003B1BED" w:rsidRPr="00664B27" w:rsidRDefault="003B1BED" w:rsidP="003940A2">
      <w:pPr>
        <w:pStyle w:val="ConsPlusNormal"/>
        <w:ind w:firstLine="0"/>
        <w:jc w:val="both"/>
        <w:rPr>
          <w:rFonts w:ascii="Times New Roman" w:hAnsi="Times New Roman" w:cs="Times New Roman"/>
          <w:bCs/>
          <w:sz w:val="28"/>
          <w:szCs w:val="28"/>
        </w:rPr>
      </w:pPr>
      <w:r w:rsidRPr="00664B27">
        <w:rPr>
          <w:rFonts w:ascii="Times New Roman" w:hAnsi="Times New Roman" w:cs="Times New Roman"/>
          <w:sz w:val="28"/>
          <w:szCs w:val="28"/>
        </w:rPr>
        <w:tab/>
        <w:t xml:space="preserve">6. </w:t>
      </w:r>
      <w:r w:rsidRPr="00664B27">
        <w:rPr>
          <w:rFonts w:ascii="Times New Roman" w:hAnsi="Times New Roman" w:cs="Times New Roman"/>
          <w:bCs/>
          <w:sz w:val="28"/>
          <w:szCs w:val="28"/>
        </w:rPr>
        <w:t>Право изготавливать и заверять для своих доверителей копии документов;</w:t>
      </w:r>
    </w:p>
    <w:p w:rsidR="003B1BED" w:rsidRPr="00664B27" w:rsidRDefault="003B1BED" w:rsidP="000F470B">
      <w:pPr>
        <w:pStyle w:val="ConsPlusNormal"/>
        <w:ind w:firstLine="0"/>
        <w:jc w:val="both"/>
        <w:rPr>
          <w:rFonts w:ascii="Times New Roman" w:hAnsi="Times New Roman" w:cs="Times New Roman"/>
          <w:sz w:val="28"/>
          <w:szCs w:val="28"/>
        </w:rPr>
      </w:pPr>
      <w:r w:rsidRPr="00664B27">
        <w:rPr>
          <w:rFonts w:ascii="Times New Roman" w:hAnsi="Times New Roman" w:cs="Times New Roman"/>
          <w:sz w:val="28"/>
          <w:szCs w:val="28"/>
        </w:rPr>
        <w:tab/>
        <w:t>7. Право при производстве следственных и процессуальных действий указывать на все обстоятельства, которые имеют значение для рассмотрения и разрешения дела;</w:t>
      </w:r>
    </w:p>
    <w:p w:rsidR="003B1BED" w:rsidRPr="00664B27" w:rsidRDefault="003B1BED" w:rsidP="000F470B">
      <w:pPr>
        <w:pStyle w:val="ConsPlusNormal"/>
        <w:ind w:firstLine="0"/>
        <w:jc w:val="both"/>
        <w:rPr>
          <w:rFonts w:ascii="Times New Roman" w:hAnsi="Times New Roman" w:cs="Times New Roman"/>
          <w:sz w:val="28"/>
          <w:szCs w:val="28"/>
        </w:rPr>
      </w:pPr>
      <w:r w:rsidRPr="00664B27">
        <w:rPr>
          <w:rFonts w:ascii="Times New Roman" w:hAnsi="Times New Roman" w:cs="Times New Roman"/>
          <w:sz w:val="28"/>
          <w:szCs w:val="28"/>
        </w:rPr>
        <w:tab/>
        <w:t>8. Право инициировать проведение освидетельствования и (или) медицинского обследования в отношении доверителя и получать соответствующее заключение.</w:t>
      </w:r>
    </w:p>
    <w:p w:rsidR="003B1BED" w:rsidRPr="00664B27" w:rsidRDefault="003B1BED" w:rsidP="000F470B">
      <w:pPr>
        <w:pStyle w:val="ab"/>
        <w:spacing w:line="240" w:lineRule="auto"/>
        <w:jc w:val="both"/>
        <w:rPr>
          <w:rStyle w:val="s0"/>
          <w:b/>
          <w:sz w:val="28"/>
          <w:szCs w:val="28"/>
        </w:rPr>
      </w:pPr>
      <w:r w:rsidRPr="00664B27">
        <w:rPr>
          <w:b/>
          <w:sz w:val="28"/>
          <w:szCs w:val="28"/>
        </w:rPr>
        <w:tab/>
        <w:t>1.4. Права адвоката-защитника на доведение информации, имеющей значение для дела, до сведения должностных лиц, в компетенции которых находится принятие решений по делу и на получение от них такой информации:</w:t>
      </w:r>
    </w:p>
    <w:p w:rsidR="003B1BED" w:rsidRPr="00664B27" w:rsidRDefault="003B1BED" w:rsidP="000F470B">
      <w:pPr>
        <w:pStyle w:val="ab"/>
        <w:spacing w:line="240" w:lineRule="auto"/>
        <w:jc w:val="both"/>
        <w:rPr>
          <w:sz w:val="28"/>
          <w:szCs w:val="28"/>
        </w:rPr>
      </w:pPr>
      <w:r w:rsidRPr="00664B27">
        <w:rPr>
          <w:rStyle w:val="s0"/>
          <w:sz w:val="28"/>
          <w:szCs w:val="28"/>
        </w:rPr>
        <w:tab/>
        <w:t>1.</w:t>
      </w:r>
      <w:r w:rsidRPr="00664B27">
        <w:rPr>
          <w:rStyle w:val="s0"/>
          <w:b/>
          <w:sz w:val="28"/>
          <w:szCs w:val="28"/>
        </w:rPr>
        <w:t xml:space="preserve"> </w:t>
      </w:r>
      <w:r w:rsidRPr="00664B27">
        <w:rPr>
          <w:rStyle w:val="s0"/>
          <w:sz w:val="28"/>
          <w:szCs w:val="28"/>
        </w:rPr>
        <w:t>Право беспрепятственного прохода в здания суда, прокуратуры, государственных органов, осуществляющих производство по уголовному делу по предъявлении удостоверения адвоката</w:t>
      </w:r>
      <w:r w:rsidRPr="00664B27">
        <w:rPr>
          <w:sz w:val="28"/>
          <w:szCs w:val="28"/>
        </w:rPr>
        <w:t>;</w:t>
      </w:r>
    </w:p>
    <w:p w:rsidR="003B1BED" w:rsidRPr="00664B27" w:rsidRDefault="003B1BED" w:rsidP="000F470B">
      <w:pPr>
        <w:jc w:val="both"/>
        <w:rPr>
          <w:sz w:val="28"/>
          <w:szCs w:val="28"/>
        </w:rPr>
      </w:pPr>
      <w:r w:rsidRPr="00664B27">
        <w:rPr>
          <w:sz w:val="28"/>
          <w:szCs w:val="28"/>
        </w:rPr>
        <w:tab/>
        <w:t xml:space="preserve">2. Право осуществлять  встречи с государственными и муниципальными служащими, прокурорами, должностными лицами органов, осуществляющих </w:t>
      </w:r>
      <w:r w:rsidRPr="00664B27">
        <w:rPr>
          <w:sz w:val="28"/>
          <w:szCs w:val="28"/>
        </w:rPr>
        <w:lastRenderedPageBreak/>
        <w:t xml:space="preserve">предварительное расследование,  заявлять им ходатайства и жалобы, беседовать по ранее заявленным ходатайствам и жалобам, получать от них мотивированные ответы на них; </w:t>
      </w:r>
    </w:p>
    <w:p w:rsidR="003B1BED" w:rsidRPr="00664B27" w:rsidRDefault="003B1BED" w:rsidP="000F470B">
      <w:pPr>
        <w:jc w:val="both"/>
        <w:rPr>
          <w:sz w:val="28"/>
          <w:szCs w:val="28"/>
        </w:rPr>
      </w:pPr>
      <w:r w:rsidRPr="00664B27">
        <w:rPr>
          <w:sz w:val="28"/>
          <w:szCs w:val="28"/>
        </w:rPr>
        <w:tab/>
        <w:t>3. Право указывать лицу, осуществляющему производство по делу на совершенное им или иными лицами нарушение положений действующего законодательства и ходатайствовать о его устранении.</w:t>
      </w:r>
    </w:p>
    <w:p w:rsidR="003B1BED" w:rsidRPr="00664B27" w:rsidRDefault="003B1BED" w:rsidP="000F470B">
      <w:pPr>
        <w:pStyle w:val="ab"/>
        <w:spacing w:line="240" w:lineRule="auto"/>
        <w:jc w:val="both"/>
        <w:rPr>
          <w:b/>
          <w:sz w:val="28"/>
          <w:szCs w:val="28"/>
        </w:rPr>
      </w:pPr>
      <w:r w:rsidRPr="00664B27">
        <w:rPr>
          <w:b/>
          <w:sz w:val="28"/>
          <w:szCs w:val="28"/>
        </w:rPr>
        <w:tab/>
        <w:t>1.5. Иные не противоречащие законодательству профессиональные права адвоката-защитника принадлежащие ему на всех стадиях уголовного судопроизводства:</w:t>
      </w:r>
    </w:p>
    <w:p w:rsidR="003B1BED" w:rsidRPr="00664B27" w:rsidRDefault="003B1BED" w:rsidP="000F470B">
      <w:pPr>
        <w:pStyle w:val="ab"/>
        <w:spacing w:line="240" w:lineRule="auto"/>
        <w:jc w:val="both"/>
        <w:rPr>
          <w:sz w:val="28"/>
          <w:szCs w:val="28"/>
        </w:rPr>
      </w:pPr>
      <w:r w:rsidRPr="00664B27">
        <w:rPr>
          <w:sz w:val="28"/>
          <w:szCs w:val="28"/>
        </w:rPr>
        <w:tab/>
        <w:t>1. Право обжаловать ущемляющие права адвоката-защитника действия лиц, осуществляющих производство по уголовному делу;</w:t>
      </w:r>
    </w:p>
    <w:p w:rsidR="003B1BED" w:rsidRPr="00664B27" w:rsidRDefault="003B1BED" w:rsidP="000F470B">
      <w:pPr>
        <w:pStyle w:val="ConsPlusNormal"/>
        <w:ind w:firstLine="0"/>
        <w:jc w:val="both"/>
        <w:rPr>
          <w:rFonts w:ascii="Times New Roman" w:hAnsi="Times New Roman" w:cs="Times New Roman"/>
          <w:sz w:val="28"/>
          <w:szCs w:val="28"/>
        </w:rPr>
      </w:pPr>
      <w:r w:rsidRPr="00664B27">
        <w:rPr>
          <w:rFonts w:ascii="Times New Roman" w:hAnsi="Times New Roman" w:cs="Times New Roman"/>
          <w:sz w:val="28"/>
          <w:szCs w:val="28"/>
        </w:rPr>
        <w:tab/>
        <w:t>2. Право по поручению доверителя принимать участие в примирительных процедурах и процедуре медиации;</w:t>
      </w:r>
    </w:p>
    <w:p w:rsidR="003B1BED" w:rsidRPr="00664B27" w:rsidRDefault="003B1BED" w:rsidP="000F470B">
      <w:pPr>
        <w:pStyle w:val="ConsPlusNormal"/>
        <w:ind w:firstLine="0"/>
        <w:jc w:val="both"/>
        <w:rPr>
          <w:rFonts w:ascii="Times New Roman" w:hAnsi="Times New Roman" w:cs="Times New Roman"/>
          <w:sz w:val="28"/>
          <w:szCs w:val="28"/>
        </w:rPr>
      </w:pPr>
      <w:r w:rsidRPr="00664B27">
        <w:rPr>
          <w:rFonts w:ascii="Times New Roman" w:hAnsi="Times New Roman" w:cs="Times New Roman"/>
          <w:bCs/>
          <w:sz w:val="28"/>
          <w:szCs w:val="28"/>
        </w:rPr>
        <w:tab/>
        <w:t>3. Право осуществлять иные действия, не</w:t>
      </w:r>
      <w:r w:rsidRPr="00664B27">
        <w:rPr>
          <w:rFonts w:ascii="Times New Roman" w:hAnsi="Times New Roman" w:cs="Times New Roman"/>
          <w:sz w:val="28"/>
          <w:szCs w:val="28"/>
          <w:shd w:val="clear" w:color="auto" w:fill="FFFFFF"/>
        </w:rPr>
        <w:t xml:space="preserve"> противоречащие законодательству Российской Федерации, актам Федеральной палаты адвокатов Российской Федерации и адвокатской палаты субъекта Российской Федерации, членом которой является адвокат.</w:t>
      </w:r>
    </w:p>
    <w:p w:rsidR="003B1BED" w:rsidRPr="00664B27" w:rsidRDefault="003B1BED" w:rsidP="000F470B">
      <w:pPr>
        <w:pStyle w:val="ab"/>
        <w:spacing w:line="240" w:lineRule="auto"/>
        <w:jc w:val="both"/>
        <w:rPr>
          <w:b/>
          <w:sz w:val="28"/>
          <w:szCs w:val="28"/>
        </w:rPr>
      </w:pPr>
      <w:r w:rsidRPr="00664B27">
        <w:rPr>
          <w:b/>
          <w:sz w:val="28"/>
          <w:szCs w:val="28"/>
        </w:rPr>
        <w:tab/>
        <w:t xml:space="preserve">2. Профессиональные права адвоката-защитника по уголовному делу, не противоречащие законодательству Российской Федерации, принадлежащие ему на досудебных стадиях уголовного судопроизводства: </w:t>
      </w:r>
    </w:p>
    <w:p w:rsidR="003B1BED" w:rsidRPr="00664B27" w:rsidRDefault="003B1BED" w:rsidP="000F470B">
      <w:pPr>
        <w:pStyle w:val="ab"/>
        <w:spacing w:line="240" w:lineRule="auto"/>
        <w:jc w:val="both"/>
        <w:rPr>
          <w:b/>
          <w:sz w:val="28"/>
          <w:szCs w:val="28"/>
        </w:rPr>
      </w:pPr>
      <w:r w:rsidRPr="00664B27">
        <w:rPr>
          <w:sz w:val="28"/>
          <w:szCs w:val="28"/>
        </w:rPr>
        <w:tab/>
      </w:r>
      <w:r w:rsidRPr="00664B27">
        <w:rPr>
          <w:b/>
          <w:sz w:val="28"/>
          <w:szCs w:val="28"/>
        </w:rPr>
        <w:t>2.1. Права адвоката-защитника на получение необходимой информации в ходе досудебного производства по делу:</w:t>
      </w:r>
    </w:p>
    <w:p w:rsidR="003B1BED" w:rsidRPr="00664B27" w:rsidRDefault="003B1BED" w:rsidP="000F470B">
      <w:pPr>
        <w:pStyle w:val="ab"/>
        <w:spacing w:line="240" w:lineRule="auto"/>
        <w:jc w:val="both"/>
        <w:rPr>
          <w:sz w:val="28"/>
          <w:szCs w:val="28"/>
        </w:rPr>
      </w:pPr>
      <w:r w:rsidRPr="00664B27">
        <w:rPr>
          <w:sz w:val="28"/>
          <w:szCs w:val="28"/>
        </w:rPr>
        <w:tab/>
        <w:t>1. Право быть проинформированным о задержании доверителя, доставлении его в помещение органа осуществившего задержание, на получение информации относительно мотивов и причин его задержания, а также на подтверждение места нахождения доверителя;</w:t>
      </w:r>
    </w:p>
    <w:p w:rsidR="003B1BED" w:rsidRPr="00664B27" w:rsidRDefault="003B1BED" w:rsidP="000F470B">
      <w:pPr>
        <w:pStyle w:val="ab"/>
        <w:spacing w:line="240" w:lineRule="auto"/>
        <w:jc w:val="both"/>
        <w:rPr>
          <w:sz w:val="28"/>
          <w:szCs w:val="28"/>
        </w:rPr>
      </w:pPr>
      <w:r w:rsidRPr="00664B27">
        <w:rPr>
          <w:sz w:val="28"/>
          <w:szCs w:val="28"/>
        </w:rPr>
        <w:tab/>
        <w:t>2. Право на заблаговременное сообщение дате, месте и времени производства следственных и процессуальных действий;</w:t>
      </w:r>
    </w:p>
    <w:p w:rsidR="003B1BED" w:rsidRPr="00664B27" w:rsidRDefault="003B1BED" w:rsidP="000F470B">
      <w:pPr>
        <w:pStyle w:val="ab"/>
        <w:spacing w:line="240" w:lineRule="auto"/>
        <w:jc w:val="both"/>
        <w:rPr>
          <w:sz w:val="28"/>
          <w:szCs w:val="28"/>
        </w:rPr>
      </w:pPr>
      <w:r w:rsidRPr="00664B27">
        <w:rPr>
          <w:sz w:val="28"/>
          <w:szCs w:val="28"/>
        </w:rPr>
        <w:tab/>
        <w:t>3. Право знакомиться с постановлением о возбуждении уголовного дела для получения информации о сути подозрения, выдвинутого в отношении доверителя;</w:t>
      </w:r>
    </w:p>
    <w:p w:rsidR="003B1BED" w:rsidRPr="00664B27" w:rsidRDefault="003B1BED" w:rsidP="000F470B">
      <w:pPr>
        <w:jc w:val="both"/>
        <w:rPr>
          <w:sz w:val="28"/>
          <w:szCs w:val="28"/>
        </w:rPr>
      </w:pPr>
      <w:r w:rsidRPr="00664B27">
        <w:rPr>
          <w:sz w:val="28"/>
          <w:szCs w:val="28"/>
        </w:rPr>
        <w:tab/>
        <w:t>4. Право быть проинформированным о принятых должностным лицом, осуществляющим предварительное расследование уголовного дела, процессуальных решениях, затрагивающих права доверителя и получение документов, отражающих содержание соответствующих решений;</w:t>
      </w:r>
    </w:p>
    <w:p w:rsidR="003B1BED" w:rsidRPr="00664B27" w:rsidRDefault="003B1BED" w:rsidP="000F470B">
      <w:pPr>
        <w:pStyle w:val="ConsPlusNormal"/>
        <w:ind w:firstLine="0"/>
        <w:jc w:val="both"/>
        <w:rPr>
          <w:rFonts w:ascii="Times New Roman" w:hAnsi="Times New Roman" w:cs="Times New Roman"/>
          <w:sz w:val="28"/>
          <w:szCs w:val="28"/>
        </w:rPr>
      </w:pPr>
      <w:r w:rsidRPr="00664B27">
        <w:rPr>
          <w:rFonts w:ascii="Times New Roman" w:hAnsi="Times New Roman" w:cs="Times New Roman"/>
          <w:sz w:val="28"/>
          <w:szCs w:val="28"/>
        </w:rPr>
        <w:tab/>
        <w:t>5. Право по окончанию предварительного расследования знакомиться с материалами уголовного дела, в подшитом и пронумерованном виде, а также с описью таких материалов.</w:t>
      </w:r>
    </w:p>
    <w:p w:rsidR="003B1BED" w:rsidRPr="00664B27" w:rsidRDefault="003B1BED" w:rsidP="000F470B">
      <w:pPr>
        <w:pStyle w:val="ab"/>
        <w:spacing w:line="240" w:lineRule="auto"/>
        <w:jc w:val="both"/>
        <w:rPr>
          <w:b/>
          <w:sz w:val="28"/>
          <w:szCs w:val="28"/>
        </w:rPr>
      </w:pPr>
      <w:r w:rsidRPr="00664B27">
        <w:rPr>
          <w:b/>
          <w:sz w:val="28"/>
          <w:szCs w:val="28"/>
        </w:rPr>
        <w:lastRenderedPageBreak/>
        <w:tab/>
        <w:t>2.2. Иные, не противоречащие законодательству профессиональные права адвоката-защитника принадлежащие ему на досудебных стадиях уголовного судопроизводства:</w:t>
      </w:r>
    </w:p>
    <w:p w:rsidR="003B1BED" w:rsidRPr="00664B27" w:rsidRDefault="003B1BED" w:rsidP="000F470B">
      <w:pPr>
        <w:jc w:val="both"/>
        <w:rPr>
          <w:sz w:val="28"/>
          <w:szCs w:val="28"/>
        </w:rPr>
      </w:pPr>
      <w:r w:rsidRPr="00664B27">
        <w:rPr>
          <w:sz w:val="28"/>
          <w:szCs w:val="28"/>
        </w:rPr>
        <w:tab/>
        <w:t>1. Право при встречах с доверителем, находящимся в местах принудительного содержания, передавать ему или получать от него документы, связанные с делом, по которому адвокат-защитник оказывает юридическую помощь;</w:t>
      </w:r>
    </w:p>
    <w:p w:rsidR="003B1BED" w:rsidRPr="00664B27" w:rsidRDefault="003B1BED" w:rsidP="000F470B">
      <w:pPr>
        <w:pStyle w:val="ab"/>
        <w:spacing w:line="240" w:lineRule="auto"/>
        <w:jc w:val="both"/>
        <w:rPr>
          <w:sz w:val="28"/>
          <w:szCs w:val="28"/>
        </w:rPr>
      </w:pPr>
      <w:r w:rsidRPr="00664B27">
        <w:rPr>
          <w:sz w:val="28"/>
          <w:szCs w:val="28"/>
        </w:rPr>
        <w:tab/>
        <w:t>2. Право беседовать со свидетелями по уголовному делу и выяснять у них информацию, необходимую для осуществления профессиональной деятельности;</w:t>
      </w:r>
    </w:p>
    <w:p w:rsidR="003B1BED" w:rsidRPr="00664B27" w:rsidRDefault="003B1BED" w:rsidP="000F470B">
      <w:pPr>
        <w:jc w:val="both"/>
        <w:rPr>
          <w:sz w:val="28"/>
          <w:szCs w:val="28"/>
        </w:rPr>
      </w:pPr>
      <w:r w:rsidRPr="00664B27">
        <w:rPr>
          <w:color w:val="FF0000"/>
          <w:sz w:val="28"/>
          <w:szCs w:val="28"/>
        </w:rPr>
        <w:tab/>
      </w:r>
      <w:r w:rsidRPr="00664B27">
        <w:rPr>
          <w:sz w:val="28"/>
          <w:szCs w:val="28"/>
        </w:rPr>
        <w:t>3. Право на представление письменного отзыва, опровергающего сведения, содержащиеся в постановлении о возбуждении уголовного дела, о привлечении в качестве обвиняемого, обвинительном заключении, обвинительном акте, обвинительном постановлении.</w:t>
      </w:r>
    </w:p>
    <w:p w:rsidR="003B1BED" w:rsidRPr="00664B27" w:rsidRDefault="003B1BED" w:rsidP="000F470B">
      <w:pPr>
        <w:pStyle w:val="ab"/>
        <w:spacing w:line="240" w:lineRule="auto"/>
        <w:jc w:val="both"/>
        <w:rPr>
          <w:b/>
          <w:sz w:val="28"/>
          <w:szCs w:val="28"/>
        </w:rPr>
      </w:pPr>
      <w:r w:rsidRPr="00664B27">
        <w:rPr>
          <w:sz w:val="28"/>
          <w:szCs w:val="28"/>
        </w:rPr>
        <w:tab/>
      </w:r>
      <w:r w:rsidRPr="00664B27">
        <w:rPr>
          <w:b/>
          <w:sz w:val="28"/>
          <w:szCs w:val="28"/>
        </w:rPr>
        <w:t xml:space="preserve">3. Профессиональные права адвоката-защитника по уголовному делу, не противоречащие законодательству Российской Федерации, принадлежащие ему на судебных стадиях уголовного судопроизводства: </w:t>
      </w:r>
    </w:p>
    <w:p w:rsidR="003B1BED" w:rsidRPr="00664B27" w:rsidRDefault="003B1BED" w:rsidP="000F470B">
      <w:pPr>
        <w:autoSpaceDE w:val="0"/>
        <w:autoSpaceDN w:val="0"/>
        <w:adjustRightInd w:val="0"/>
        <w:jc w:val="both"/>
        <w:rPr>
          <w:b/>
          <w:sz w:val="28"/>
          <w:szCs w:val="28"/>
        </w:rPr>
      </w:pPr>
      <w:r w:rsidRPr="00664B27">
        <w:rPr>
          <w:b/>
          <w:sz w:val="28"/>
          <w:szCs w:val="28"/>
        </w:rPr>
        <w:tab/>
        <w:t xml:space="preserve">3.1 Права адвоката-защитника, связанные с оказанием консультативной помощи доверителю: </w:t>
      </w:r>
    </w:p>
    <w:p w:rsidR="003B1BED" w:rsidRPr="00664B27" w:rsidRDefault="003B1BED" w:rsidP="000F470B">
      <w:pPr>
        <w:jc w:val="both"/>
        <w:rPr>
          <w:sz w:val="28"/>
          <w:szCs w:val="28"/>
        </w:rPr>
      </w:pPr>
      <w:r w:rsidRPr="00664B27">
        <w:rPr>
          <w:sz w:val="28"/>
          <w:szCs w:val="28"/>
        </w:rPr>
        <w:tab/>
        <w:t>1. Право без каких-либо ограничений общаться со своим доверителем в процессе судебного заседания;</w:t>
      </w:r>
    </w:p>
    <w:p w:rsidR="003B1BED" w:rsidRPr="00664B27" w:rsidRDefault="003B1BED" w:rsidP="000F470B">
      <w:pPr>
        <w:jc w:val="both"/>
        <w:rPr>
          <w:sz w:val="28"/>
          <w:szCs w:val="28"/>
        </w:rPr>
      </w:pPr>
      <w:r w:rsidRPr="00664B27">
        <w:rPr>
          <w:sz w:val="28"/>
          <w:szCs w:val="28"/>
        </w:rPr>
        <w:tab/>
        <w:t>2. Право на удовлетворение ходатайства об объявлении перерыва в судебном заседании для оказания консультативной помощи доверителю.</w:t>
      </w:r>
    </w:p>
    <w:p w:rsidR="003B1BED" w:rsidRPr="00664B27" w:rsidRDefault="003B1BED" w:rsidP="000F470B">
      <w:pPr>
        <w:pStyle w:val="ab"/>
        <w:spacing w:line="240" w:lineRule="auto"/>
        <w:jc w:val="both"/>
        <w:rPr>
          <w:b/>
          <w:sz w:val="28"/>
          <w:szCs w:val="28"/>
        </w:rPr>
      </w:pPr>
      <w:r w:rsidRPr="00664B27">
        <w:rPr>
          <w:b/>
          <w:sz w:val="28"/>
          <w:szCs w:val="28"/>
        </w:rPr>
        <w:tab/>
        <w:t xml:space="preserve">3.2. Права адвоката-защитника на получение необходимой информации в ходе судебного производства по делу: </w:t>
      </w:r>
    </w:p>
    <w:p w:rsidR="003B1BED" w:rsidRPr="00664B27" w:rsidRDefault="003B1BED" w:rsidP="000F470B">
      <w:pPr>
        <w:jc w:val="both"/>
        <w:rPr>
          <w:sz w:val="28"/>
          <w:szCs w:val="28"/>
        </w:rPr>
      </w:pPr>
      <w:r w:rsidRPr="00664B27">
        <w:rPr>
          <w:sz w:val="28"/>
          <w:szCs w:val="28"/>
        </w:rPr>
        <w:tab/>
        <w:t>1. Право на ознакомление с материалами уголовного дела, рассматриваемого судом, а также с правоприменительной практикой суда, осуществляющего производство по уголовному делу;</w:t>
      </w:r>
    </w:p>
    <w:p w:rsidR="003B1BED" w:rsidRPr="00664B27" w:rsidRDefault="003B1BED" w:rsidP="000F470B">
      <w:pPr>
        <w:jc w:val="both"/>
        <w:rPr>
          <w:sz w:val="28"/>
          <w:szCs w:val="28"/>
        </w:rPr>
      </w:pPr>
      <w:r w:rsidRPr="00664B27">
        <w:rPr>
          <w:sz w:val="28"/>
          <w:szCs w:val="28"/>
        </w:rPr>
        <w:tab/>
        <w:t>2. Право на заблаговременное сообщение о составе суда, иных участниках уголовного судопроизводства, которым может быть заявлен отвод;</w:t>
      </w:r>
    </w:p>
    <w:p w:rsidR="003B1BED" w:rsidRPr="00664B27" w:rsidRDefault="003B1BED" w:rsidP="000F470B">
      <w:pPr>
        <w:jc w:val="both"/>
        <w:rPr>
          <w:sz w:val="28"/>
          <w:szCs w:val="28"/>
        </w:rPr>
      </w:pPr>
      <w:r w:rsidRPr="00664B27">
        <w:rPr>
          <w:sz w:val="28"/>
          <w:szCs w:val="28"/>
        </w:rPr>
        <w:tab/>
        <w:t>3. Право на удовлетворение ходатайства об отложении судебного заседания в случае изменения обвинения прокурором в ходе судебного рассмотрения уголовного дела либо выявления новых обстоятельств;</w:t>
      </w:r>
    </w:p>
    <w:p w:rsidR="003B1BED" w:rsidRPr="00664B27" w:rsidRDefault="003B1BED" w:rsidP="000F470B">
      <w:pPr>
        <w:autoSpaceDE w:val="0"/>
        <w:autoSpaceDN w:val="0"/>
        <w:adjustRightInd w:val="0"/>
        <w:jc w:val="both"/>
        <w:rPr>
          <w:b/>
          <w:sz w:val="28"/>
          <w:szCs w:val="28"/>
        </w:rPr>
      </w:pPr>
      <w:r w:rsidRPr="00664B27">
        <w:rPr>
          <w:b/>
          <w:sz w:val="28"/>
          <w:szCs w:val="28"/>
        </w:rPr>
        <w:tab/>
        <w:t xml:space="preserve">3.3. Права адвоката-защитника, связанные с обнаружением, собиранием и представлением доказательственной информации в ходе судебного рассмотрения уголовного дела: </w:t>
      </w:r>
    </w:p>
    <w:p w:rsidR="003B1BED" w:rsidRPr="00664B27" w:rsidRDefault="003B1BED" w:rsidP="000F470B">
      <w:pPr>
        <w:jc w:val="both"/>
        <w:rPr>
          <w:sz w:val="28"/>
          <w:szCs w:val="28"/>
        </w:rPr>
      </w:pPr>
      <w:r w:rsidRPr="00664B27">
        <w:rPr>
          <w:sz w:val="28"/>
          <w:szCs w:val="28"/>
        </w:rPr>
        <w:tab/>
        <w:t>1. Право на осуществление вызова свидетеля в суд;</w:t>
      </w:r>
    </w:p>
    <w:p w:rsidR="003B1BED" w:rsidRPr="00664B27" w:rsidRDefault="003B1BED" w:rsidP="000F470B">
      <w:pPr>
        <w:jc w:val="both"/>
        <w:rPr>
          <w:sz w:val="28"/>
          <w:szCs w:val="28"/>
        </w:rPr>
      </w:pPr>
      <w:r w:rsidRPr="00664B27">
        <w:rPr>
          <w:sz w:val="28"/>
          <w:szCs w:val="28"/>
        </w:rPr>
        <w:tab/>
        <w:t>2. Право возражать против вопросов заданных стороной обвинения в ходе судебного следствия;</w:t>
      </w:r>
    </w:p>
    <w:p w:rsidR="003B1BED" w:rsidRPr="00664B27" w:rsidRDefault="003B1BED" w:rsidP="000F470B">
      <w:pPr>
        <w:pStyle w:val="ab"/>
        <w:spacing w:line="240" w:lineRule="auto"/>
        <w:jc w:val="both"/>
        <w:rPr>
          <w:sz w:val="28"/>
          <w:szCs w:val="28"/>
        </w:rPr>
      </w:pPr>
      <w:r w:rsidRPr="00664B27">
        <w:rPr>
          <w:sz w:val="28"/>
          <w:szCs w:val="28"/>
        </w:rPr>
        <w:tab/>
        <w:t>3. Право отказаться от исследования доказательств, представленных и приобщенных к делу по ходатайству стороны защиты;</w:t>
      </w:r>
    </w:p>
    <w:p w:rsidR="003B1BED" w:rsidRPr="00664B27" w:rsidRDefault="003B1BED" w:rsidP="000F470B">
      <w:pPr>
        <w:pStyle w:val="ab"/>
        <w:spacing w:line="240" w:lineRule="auto"/>
        <w:jc w:val="both"/>
        <w:rPr>
          <w:sz w:val="28"/>
          <w:szCs w:val="28"/>
        </w:rPr>
      </w:pPr>
      <w:r w:rsidRPr="00664B27">
        <w:rPr>
          <w:sz w:val="28"/>
          <w:szCs w:val="28"/>
        </w:rPr>
        <w:lastRenderedPageBreak/>
        <w:tab/>
        <w:t>4. Право высказывать суждения относительно исследованных доказательств;</w:t>
      </w:r>
    </w:p>
    <w:p w:rsidR="003B1BED" w:rsidRPr="00664B27" w:rsidRDefault="003B1BED" w:rsidP="000F470B">
      <w:pPr>
        <w:pStyle w:val="ab"/>
        <w:spacing w:line="240" w:lineRule="auto"/>
        <w:jc w:val="both"/>
        <w:rPr>
          <w:sz w:val="28"/>
          <w:szCs w:val="28"/>
        </w:rPr>
      </w:pPr>
      <w:r w:rsidRPr="00664B27">
        <w:rPr>
          <w:sz w:val="28"/>
          <w:szCs w:val="28"/>
        </w:rPr>
        <w:tab/>
        <w:t>5. Право на удовлетворение ходатайства об отложении судебного разбирательства ввиду необходимости сбора и представления дополнительных доказательств;</w:t>
      </w:r>
    </w:p>
    <w:p w:rsidR="003B1BED" w:rsidRPr="00664B27" w:rsidRDefault="003B1BED" w:rsidP="000F470B">
      <w:pPr>
        <w:autoSpaceDE w:val="0"/>
        <w:autoSpaceDN w:val="0"/>
        <w:adjustRightInd w:val="0"/>
        <w:jc w:val="both"/>
        <w:rPr>
          <w:b/>
          <w:sz w:val="28"/>
          <w:szCs w:val="28"/>
        </w:rPr>
      </w:pPr>
      <w:r w:rsidRPr="00664B27">
        <w:rPr>
          <w:b/>
          <w:sz w:val="28"/>
          <w:szCs w:val="28"/>
        </w:rPr>
        <w:tab/>
        <w:t xml:space="preserve">3.4. Иные права адвоката-защитника в ходе судебного рассмотрения уголовного дела: </w:t>
      </w:r>
    </w:p>
    <w:p w:rsidR="003B1BED" w:rsidRPr="00664B27" w:rsidRDefault="003B1BED" w:rsidP="000F470B">
      <w:pPr>
        <w:jc w:val="both"/>
        <w:rPr>
          <w:sz w:val="28"/>
          <w:szCs w:val="28"/>
        </w:rPr>
      </w:pPr>
      <w:r w:rsidRPr="00664B27">
        <w:rPr>
          <w:sz w:val="28"/>
          <w:szCs w:val="28"/>
        </w:rPr>
        <w:tab/>
        <w:t>1. Право в начале судебного разбирательства представить свое мнение относительно того оправдано ли обвинение указать на доказательства, которые будут представлены стороной защиты;</w:t>
      </w:r>
    </w:p>
    <w:p w:rsidR="003B1BED" w:rsidRPr="00664B27" w:rsidRDefault="003B1BED" w:rsidP="000F470B">
      <w:pPr>
        <w:pStyle w:val="ConsPlusNormal"/>
        <w:ind w:firstLine="0"/>
        <w:jc w:val="both"/>
        <w:rPr>
          <w:rFonts w:ascii="Times New Roman" w:hAnsi="Times New Roman" w:cs="Times New Roman"/>
          <w:sz w:val="28"/>
          <w:szCs w:val="28"/>
        </w:rPr>
      </w:pPr>
      <w:r w:rsidRPr="00664B27">
        <w:rPr>
          <w:rFonts w:ascii="Times New Roman" w:hAnsi="Times New Roman" w:cs="Times New Roman"/>
          <w:sz w:val="28"/>
          <w:szCs w:val="28"/>
        </w:rPr>
        <w:tab/>
        <w:t>2. Право на заявление возражений относительно действий прокурора и иных представителей стороны обвинения;</w:t>
      </w:r>
    </w:p>
    <w:p w:rsidR="003B1BED" w:rsidRPr="00664B27" w:rsidRDefault="003B1BED" w:rsidP="000F470B">
      <w:pPr>
        <w:jc w:val="both"/>
        <w:rPr>
          <w:sz w:val="28"/>
          <w:szCs w:val="28"/>
        </w:rPr>
      </w:pPr>
      <w:r w:rsidRPr="00664B27">
        <w:rPr>
          <w:sz w:val="28"/>
          <w:szCs w:val="28"/>
        </w:rPr>
        <w:tab/>
        <w:t>3. Право делать необходимые замечания и заявления во время судебного рассмотрения уголовного дела.</w:t>
      </w:r>
    </w:p>
    <w:p w:rsidR="003B1BED" w:rsidRPr="00664B27" w:rsidRDefault="003B1BED" w:rsidP="000F470B">
      <w:pPr>
        <w:ind w:firstLine="709"/>
        <w:jc w:val="both"/>
        <w:rPr>
          <w:sz w:val="28"/>
          <w:szCs w:val="28"/>
        </w:rPr>
      </w:pPr>
    </w:p>
    <w:p w:rsidR="00857273" w:rsidRPr="00664B27" w:rsidRDefault="00857273" w:rsidP="000F470B">
      <w:pPr>
        <w:jc w:val="center"/>
        <w:rPr>
          <w:rFonts w:eastAsia="Times New Roman"/>
          <w:b/>
          <w:iCs/>
          <w:sz w:val="28"/>
          <w:szCs w:val="28"/>
        </w:rPr>
      </w:pPr>
      <w:r w:rsidRPr="00664B27">
        <w:rPr>
          <w:b/>
          <w:iCs/>
          <w:sz w:val="28"/>
          <w:szCs w:val="28"/>
        </w:rPr>
        <w:t>А.В. Рагулин</w:t>
      </w:r>
    </w:p>
    <w:p w:rsidR="00857273" w:rsidRPr="00664B27" w:rsidRDefault="00857273" w:rsidP="000F470B">
      <w:pPr>
        <w:jc w:val="center"/>
        <w:rPr>
          <w:b/>
          <w:bCs/>
          <w:sz w:val="28"/>
          <w:szCs w:val="28"/>
        </w:rPr>
      </w:pPr>
      <w:r w:rsidRPr="00664B27">
        <w:rPr>
          <w:b/>
          <w:bCs/>
          <w:sz w:val="28"/>
          <w:szCs w:val="28"/>
        </w:rPr>
        <w:t>доктор юридических наук, доцент,</w:t>
      </w:r>
    </w:p>
    <w:p w:rsidR="00857273" w:rsidRPr="00664B27" w:rsidRDefault="00857273" w:rsidP="000F470B">
      <w:pPr>
        <w:jc w:val="center"/>
        <w:rPr>
          <w:b/>
          <w:bCs/>
          <w:sz w:val="28"/>
          <w:szCs w:val="28"/>
        </w:rPr>
      </w:pPr>
      <w:r w:rsidRPr="00664B27">
        <w:rPr>
          <w:b/>
          <w:bCs/>
          <w:sz w:val="28"/>
          <w:szCs w:val="28"/>
        </w:rPr>
        <w:t>адвокат АП г. Москвы, старший вице-президент</w:t>
      </w:r>
    </w:p>
    <w:p w:rsidR="00857273" w:rsidRPr="00664B27" w:rsidRDefault="00857273" w:rsidP="000F470B">
      <w:pPr>
        <w:jc w:val="center"/>
        <w:rPr>
          <w:b/>
          <w:bCs/>
          <w:sz w:val="28"/>
          <w:szCs w:val="28"/>
        </w:rPr>
      </w:pPr>
      <w:r w:rsidRPr="00664B27">
        <w:rPr>
          <w:b/>
          <w:bCs/>
          <w:sz w:val="28"/>
          <w:szCs w:val="28"/>
        </w:rPr>
        <w:t>Русско-Азиатской ассоциации юристов</w:t>
      </w:r>
    </w:p>
    <w:p w:rsidR="00857273" w:rsidRPr="00664B27" w:rsidRDefault="00857273" w:rsidP="000F470B">
      <w:pPr>
        <w:jc w:val="center"/>
        <w:rPr>
          <w:b/>
          <w:bCs/>
          <w:sz w:val="28"/>
          <w:szCs w:val="28"/>
        </w:rPr>
      </w:pPr>
      <w:r w:rsidRPr="00664B27">
        <w:rPr>
          <w:b/>
          <w:bCs/>
          <w:sz w:val="28"/>
          <w:szCs w:val="28"/>
        </w:rPr>
        <w:t>главный редактор международного научно-практического юридического журнала "Евразийская адвокатура",</w:t>
      </w:r>
    </w:p>
    <w:p w:rsidR="00857273" w:rsidRPr="00664B27" w:rsidRDefault="00857273" w:rsidP="000F470B">
      <w:pPr>
        <w:jc w:val="center"/>
        <w:rPr>
          <w:b/>
          <w:bCs/>
          <w:sz w:val="28"/>
          <w:szCs w:val="28"/>
        </w:rPr>
      </w:pPr>
      <w:r w:rsidRPr="00664B27">
        <w:rPr>
          <w:b/>
          <w:bCs/>
          <w:sz w:val="28"/>
          <w:szCs w:val="28"/>
        </w:rPr>
        <w:t>профессор кафедры уголовного права Московского университета</w:t>
      </w:r>
    </w:p>
    <w:p w:rsidR="00857273" w:rsidRPr="00664B27" w:rsidRDefault="00857273" w:rsidP="000F470B">
      <w:pPr>
        <w:jc w:val="center"/>
        <w:rPr>
          <w:b/>
          <w:bCs/>
          <w:sz w:val="28"/>
          <w:szCs w:val="28"/>
        </w:rPr>
      </w:pPr>
      <w:r w:rsidRPr="00664B27">
        <w:rPr>
          <w:b/>
          <w:bCs/>
          <w:sz w:val="28"/>
          <w:szCs w:val="28"/>
        </w:rPr>
        <w:t>МВД России им. В.Я. Кикотя</w:t>
      </w:r>
    </w:p>
    <w:p w:rsidR="00857273" w:rsidRPr="00664B27" w:rsidRDefault="00857273" w:rsidP="000F470B">
      <w:pPr>
        <w:ind w:firstLine="709"/>
        <w:jc w:val="both"/>
        <w:rPr>
          <w:sz w:val="28"/>
          <w:szCs w:val="28"/>
        </w:rPr>
      </w:pPr>
    </w:p>
    <w:p w:rsidR="00857273" w:rsidRPr="00664B27" w:rsidRDefault="00857273" w:rsidP="000F470B">
      <w:pPr>
        <w:ind w:firstLine="709"/>
        <w:jc w:val="center"/>
        <w:rPr>
          <w:b/>
          <w:sz w:val="28"/>
          <w:szCs w:val="28"/>
        </w:rPr>
      </w:pPr>
      <w:r w:rsidRPr="00664B27">
        <w:rPr>
          <w:b/>
          <w:sz w:val="28"/>
          <w:szCs w:val="28"/>
        </w:rPr>
        <w:t>АКТУАЛЬНЫЕ НАПРАВЛЕНИЯ РАЗВИТИЯ ЗАКОНОДАТЕЛЬСТВА ОБ АДВОКАТСКОЙ ДЕЯТЕЛЬНОСТИ И АДВОКАТУРЕ: РЕЗУЛЬТАТЫ РАБОТЫ ОБЩЕРОССИЙСКОГО ГРАЖДАНСКОГО ФОРУМА - 2018</w:t>
      </w:r>
    </w:p>
    <w:p w:rsidR="00857273" w:rsidRPr="00664B27" w:rsidRDefault="00857273" w:rsidP="000F470B">
      <w:pPr>
        <w:ind w:firstLine="709"/>
        <w:jc w:val="both"/>
        <w:rPr>
          <w:sz w:val="28"/>
          <w:szCs w:val="28"/>
        </w:rPr>
      </w:pPr>
    </w:p>
    <w:p w:rsidR="00857273" w:rsidRPr="00664B27" w:rsidRDefault="00857273" w:rsidP="000F470B">
      <w:pPr>
        <w:ind w:firstLine="709"/>
        <w:jc w:val="both"/>
        <w:rPr>
          <w:sz w:val="28"/>
          <w:szCs w:val="28"/>
        </w:rPr>
      </w:pPr>
      <w:r w:rsidRPr="00664B27">
        <w:rPr>
          <w:sz w:val="28"/>
          <w:szCs w:val="28"/>
        </w:rPr>
        <w:t>В результате экспертной дискуссии "Право адвоката: что мешает защитить человека в России", проведенной в рамках ОГФ-2018, был сформулирован ряд идей и предложений, направленных на развитие законодательства об адвокатской деятельности и адвокатуре в Российской Федерации и которые могут быть учтены в законотворческой деятельности:</w:t>
      </w:r>
    </w:p>
    <w:p w:rsidR="00857273" w:rsidRPr="00664B27" w:rsidRDefault="00857273" w:rsidP="000F470B">
      <w:pPr>
        <w:jc w:val="both"/>
        <w:rPr>
          <w:sz w:val="28"/>
          <w:szCs w:val="28"/>
        </w:rPr>
      </w:pPr>
      <w:r w:rsidRPr="00664B27">
        <w:rPr>
          <w:sz w:val="28"/>
          <w:szCs w:val="28"/>
        </w:rPr>
        <w:tab/>
        <w:t xml:space="preserve">- введение положений об осуществлении общественной экспертизы корпоративных актов адвокатских палат субъектов Российской Федерации с целью установления в них норм, нарушающих или необоснованно ограничивающих права адвокатов, упорядочивания процесса принятия корпоративных актов адвокатских палат в направлении его большей открытости, для чего предусмотреть обязательность организации широкого обсуждения наиболее значимых корпоративных актов адвокатских палат перед их принятием, предоставить адвокатам право инициировать рассмотрение и принятие корпоративного акта в адвокатской палате субъекта Российской Федерации (например, в случае, если с предложением о принятии акта, </w:t>
      </w:r>
      <w:r w:rsidRPr="00664B27">
        <w:rPr>
          <w:sz w:val="28"/>
          <w:szCs w:val="28"/>
        </w:rPr>
        <w:lastRenderedPageBreak/>
        <w:t>выступает группа адвокатов, составляющая не менее десяти процентов от общего состава членов адвокатской палаты);</w:t>
      </w:r>
    </w:p>
    <w:p w:rsidR="00857273" w:rsidRPr="00664B27" w:rsidRDefault="00857273" w:rsidP="000F470B">
      <w:pPr>
        <w:jc w:val="both"/>
        <w:rPr>
          <w:sz w:val="28"/>
          <w:szCs w:val="28"/>
        </w:rPr>
      </w:pPr>
      <w:r w:rsidRPr="00664B27">
        <w:rPr>
          <w:sz w:val="28"/>
          <w:szCs w:val="28"/>
        </w:rPr>
        <w:tab/>
        <w:t>- в целях предотвращения конфликта интересов предложено разработать и ввести в законодательство нормы, предотвращающие возможность привлечения к выполнению обязанностей члена совета адвокатской палаты, члена квалификационной комиссии, члена ревизионной комиссии родственников или свойственников президента или вице-президента соответствующей адвокатской палаты;</w:t>
      </w:r>
    </w:p>
    <w:p w:rsidR="00857273" w:rsidRPr="00664B27" w:rsidRDefault="00857273" w:rsidP="000F470B">
      <w:pPr>
        <w:jc w:val="both"/>
        <w:rPr>
          <w:sz w:val="28"/>
          <w:szCs w:val="28"/>
        </w:rPr>
      </w:pPr>
      <w:r w:rsidRPr="00664B27">
        <w:rPr>
          <w:sz w:val="28"/>
          <w:szCs w:val="28"/>
        </w:rPr>
        <w:tab/>
        <w:t xml:space="preserve">- предложено установить обязанность адвокатских палат субъектов Российской Федерации заблаговременно информировать членов палаты о заседаниях и готовящихся к принятию актах, а также обеспечивать возможность участия в заседаниях органов адвокатских палат всех желающих принять в них участие адвокатов-членов палаты, при условии предварительной регистрации адвокатов для участия в заседании; </w:t>
      </w:r>
    </w:p>
    <w:p w:rsidR="00857273" w:rsidRPr="00664B27" w:rsidRDefault="00857273" w:rsidP="000F470B">
      <w:pPr>
        <w:jc w:val="both"/>
        <w:rPr>
          <w:sz w:val="28"/>
          <w:szCs w:val="28"/>
        </w:rPr>
      </w:pPr>
      <w:r w:rsidRPr="00664B27">
        <w:rPr>
          <w:sz w:val="28"/>
          <w:szCs w:val="28"/>
        </w:rPr>
        <w:tab/>
        <w:t>- предложено установить единый для всех адвокатских палат порядок избрания делегатов на конференцию адвокатской палаты субъекта Российской Федерации с тем, чтобы было обеспечено представительство делегатами интересов всех членов палаты, вне зависимости от избранной ими формы адвокатского образования;</w:t>
      </w:r>
    </w:p>
    <w:p w:rsidR="00857273" w:rsidRPr="00664B27" w:rsidRDefault="00857273" w:rsidP="000F470B">
      <w:pPr>
        <w:jc w:val="both"/>
        <w:rPr>
          <w:sz w:val="28"/>
          <w:szCs w:val="28"/>
        </w:rPr>
      </w:pPr>
      <w:r w:rsidRPr="00664B27">
        <w:rPr>
          <w:sz w:val="28"/>
          <w:szCs w:val="28"/>
        </w:rPr>
        <w:tab/>
        <w:t xml:space="preserve">- в целях предотвращения невыполнения поручений адвокатской палаты, делегатами, направленными ею на Всероссийский съезд адвокатов, предложено рассмотреть вопрос об установлении контрольного механизма за результатами голосования делегатов - представителей адвокатских палат; </w:t>
      </w:r>
    </w:p>
    <w:p w:rsidR="00857273" w:rsidRPr="00664B27" w:rsidRDefault="00857273" w:rsidP="000F470B">
      <w:pPr>
        <w:jc w:val="both"/>
        <w:rPr>
          <w:sz w:val="28"/>
          <w:szCs w:val="28"/>
        </w:rPr>
      </w:pPr>
      <w:r w:rsidRPr="00664B27">
        <w:rPr>
          <w:sz w:val="28"/>
          <w:szCs w:val="28"/>
        </w:rPr>
        <w:tab/>
        <w:t>- предложено рассмотреть вопрос о введении в отношении адвокатов налогового режима, установленного для самозанятых граждан, что предполагает льготное налогообложение по ставке 4 % при оказании юридической помощи физическим лицам и 6 % при оказании помощи юридическим лицам, а также возможность отказаться от уплаты взносов в фонды медицинского и социального страхования;</w:t>
      </w:r>
    </w:p>
    <w:p w:rsidR="00857273" w:rsidRPr="00664B27" w:rsidRDefault="00857273" w:rsidP="000F470B">
      <w:pPr>
        <w:jc w:val="both"/>
        <w:rPr>
          <w:sz w:val="28"/>
          <w:szCs w:val="28"/>
        </w:rPr>
      </w:pPr>
      <w:r w:rsidRPr="00664B27">
        <w:rPr>
          <w:sz w:val="28"/>
          <w:szCs w:val="28"/>
        </w:rPr>
        <w:tab/>
        <w:t>- предложено рассмотреть вопрос о предоставлении адвокатам, осуществляющим адвокатскую деятельность в составе адвокатских образований, возможности применения налогового режима упрощенной системы налогообложения, с возможностью конкретного адвоката самостоятельно выбирать параметры применения данной системы применительно к его деятельности;</w:t>
      </w:r>
    </w:p>
    <w:p w:rsidR="00857273" w:rsidRPr="00664B27" w:rsidRDefault="00857273" w:rsidP="000F470B">
      <w:pPr>
        <w:jc w:val="both"/>
        <w:rPr>
          <w:sz w:val="28"/>
          <w:szCs w:val="28"/>
        </w:rPr>
      </w:pPr>
      <w:r w:rsidRPr="00664B27">
        <w:rPr>
          <w:sz w:val="28"/>
          <w:szCs w:val="28"/>
        </w:rPr>
        <w:tab/>
        <w:t>- предложено рассмотреть вопрос о введении в положения Кодекса профессиональной этики адвоката презумпции добросовестности адвоката применительно к дисциплинарному производству, а также требования об учете мнения доверителя при принятии решения по дисциплинарному производству в отношении адвоката;</w:t>
      </w:r>
    </w:p>
    <w:p w:rsidR="00857273" w:rsidRPr="00664B27" w:rsidRDefault="00857273" w:rsidP="000F470B">
      <w:pPr>
        <w:jc w:val="both"/>
        <w:rPr>
          <w:sz w:val="28"/>
          <w:szCs w:val="28"/>
        </w:rPr>
      </w:pPr>
      <w:r w:rsidRPr="00664B27">
        <w:rPr>
          <w:sz w:val="28"/>
          <w:szCs w:val="28"/>
        </w:rPr>
        <w:tab/>
        <w:t>- предложено рассмотреть вопрос об установлении в Кодексе профессиональной этики адвоката условий, при которых возможно применение меры дисциплинарной ответственности в виде прекращения статуса адвоката (как правило, при предательстве интересов доверителя);</w:t>
      </w:r>
    </w:p>
    <w:p w:rsidR="00857273" w:rsidRPr="00664B27" w:rsidRDefault="00857273" w:rsidP="000F470B">
      <w:pPr>
        <w:jc w:val="both"/>
        <w:rPr>
          <w:sz w:val="28"/>
          <w:szCs w:val="28"/>
        </w:rPr>
      </w:pPr>
      <w:r w:rsidRPr="00664B27">
        <w:rPr>
          <w:sz w:val="28"/>
          <w:szCs w:val="28"/>
        </w:rPr>
        <w:lastRenderedPageBreak/>
        <w:tab/>
        <w:t>- в целях создания условий для усиления дифференциации дисциплинарной ответственности адвоката, предложено рассмотреть вопрос о дополнении положений Кодекса профессиональной этики адвоката новыми санкциями, альтернативными прекращению статуса адвоката, в частности - временным приостановлением права на занятие адвокатской деятельностью или введением штрафных санкций;</w:t>
      </w:r>
    </w:p>
    <w:p w:rsidR="00857273" w:rsidRPr="00664B27" w:rsidRDefault="00857273" w:rsidP="000F470B">
      <w:pPr>
        <w:jc w:val="both"/>
        <w:rPr>
          <w:sz w:val="28"/>
          <w:szCs w:val="28"/>
        </w:rPr>
      </w:pPr>
      <w:r w:rsidRPr="00664B27">
        <w:rPr>
          <w:sz w:val="28"/>
          <w:szCs w:val="28"/>
        </w:rPr>
        <w:tab/>
        <w:t>- предложено предусмотреть в п. 4 ст. 19 Кодекса профессиональной этики адвоката возможность заявления адвокатом ходатайства о проведении рассмотрения дисциплинарного дела в отношении адвоката, в открытом режиме, в случаях когда доверитель адвоката согласен на такую форму рассмотрения дела, а также когда из обстоятельств дела следует, что в рамках его рассмотрения дела не может быть нарушена адвокатская тайна;</w:t>
      </w:r>
      <w:r w:rsidRPr="00664B27">
        <w:rPr>
          <w:sz w:val="28"/>
          <w:szCs w:val="28"/>
        </w:rPr>
        <w:tab/>
      </w:r>
    </w:p>
    <w:p w:rsidR="00857273" w:rsidRPr="00664B27" w:rsidRDefault="00857273" w:rsidP="000F470B">
      <w:pPr>
        <w:jc w:val="both"/>
        <w:rPr>
          <w:sz w:val="28"/>
          <w:szCs w:val="28"/>
        </w:rPr>
      </w:pPr>
      <w:r w:rsidRPr="00664B27">
        <w:rPr>
          <w:sz w:val="28"/>
          <w:szCs w:val="28"/>
        </w:rPr>
        <w:tab/>
        <w:t>- учитывая, что характерными проявлениями дискриминации адвокатских кабинетов со стороны адвокатских палат являются установление повышенных ежемесячных взносов, запрещение арендовать рабочее место вне юридического адреса нахождения адвокатского кабинета и (или) запрещение арендовать рабочее место совместно с лицами, не имеющими статус адвоката при соблюдении адвокатами правил сохранения тайны в отношении материалов адвокатских производств, а также установление запрета на осуществление защиты по назначению или введение различного рода ограничительных мер на принятие адвокатами, осуществляющими свою деятельность в адвокатских кабинетах, соответствующих поручений, предложено предпринять меры по установлению законодательных и корпоративных гарантий, направленных на предотвращение дискриминации адвокатов, осуществляющих свою деятельность в адвокатских кабинетах, со стороны отдельных адвокатских палат;</w:t>
      </w:r>
    </w:p>
    <w:p w:rsidR="00857273" w:rsidRPr="00664B27" w:rsidRDefault="00857273" w:rsidP="000F470B">
      <w:pPr>
        <w:jc w:val="both"/>
        <w:rPr>
          <w:sz w:val="28"/>
          <w:szCs w:val="28"/>
        </w:rPr>
      </w:pPr>
      <w:r w:rsidRPr="00664B27">
        <w:rPr>
          <w:sz w:val="28"/>
          <w:szCs w:val="28"/>
          <w:shd w:val="clear" w:color="auto" w:fill="FFFFFF"/>
        </w:rPr>
        <w:t> </w:t>
      </w:r>
      <w:r w:rsidRPr="00664B27">
        <w:rPr>
          <w:sz w:val="28"/>
          <w:szCs w:val="28"/>
        </w:rPr>
        <w:tab/>
        <w:t>- предложено рассмотреть вопрос о создании в структуре ФПА РФ подразделения, которое может в оперативном порядке оказывать обратившимся адвокатам информационно-консультационную  и научно-методическую поддержку;</w:t>
      </w:r>
    </w:p>
    <w:p w:rsidR="00857273" w:rsidRPr="00664B27" w:rsidRDefault="00857273" w:rsidP="000F470B">
      <w:pPr>
        <w:jc w:val="both"/>
        <w:rPr>
          <w:sz w:val="28"/>
          <w:szCs w:val="28"/>
        </w:rPr>
      </w:pPr>
      <w:r w:rsidRPr="00664B27">
        <w:rPr>
          <w:sz w:val="28"/>
          <w:szCs w:val="28"/>
        </w:rPr>
        <w:tab/>
        <w:t>- предложено рассмотреть вопрос о формировании в ФПА РФ и адвокатских палатах субъектов РФ комиссий по вопросам оказания помощи адвокатам, попавшим в трудную жизненную ситуацию, предусмотреть в положениях Закона и (или) корпоративных актах возможность предоставления адвокатам, попавшим в такую ситуацию, материальной помощи, установления в индивидуальном порядке отсрочки или рассрочки уплаты ежемесячных взносов на содержание органов адвокатского самоуправления.</w:t>
      </w:r>
    </w:p>
    <w:p w:rsidR="00857273" w:rsidRPr="00664B27" w:rsidRDefault="00857273" w:rsidP="000F470B">
      <w:pPr>
        <w:ind w:firstLine="709"/>
        <w:jc w:val="both"/>
        <w:rPr>
          <w:sz w:val="28"/>
          <w:szCs w:val="28"/>
          <w:shd w:val="clear" w:color="auto" w:fill="FFFFFF"/>
        </w:rPr>
      </w:pPr>
      <w:r w:rsidRPr="00664B27">
        <w:rPr>
          <w:sz w:val="28"/>
          <w:szCs w:val="28"/>
          <w:shd w:val="clear" w:color="auto" w:fill="FFFFFF"/>
        </w:rPr>
        <w:t xml:space="preserve">Участники экспертной дискуссии отметили, что законопроект </w:t>
      </w:r>
      <w:r w:rsidRPr="00664B27">
        <w:rPr>
          <w:sz w:val="28"/>
          <w:szCs w:val="28"/>
        </w:rPr>
        <w:t xml:space="preserve">469485-7 "О внесении изменений в Федеральный закон "Об адвокатской деятельности и адвокатуре в Российской Федерации", обсуждение которого было основной целью проведения Экспертной дискуссии, явился </w:t>
      </w:r>
      <w:r w:rsidRPr="00664B27">
        <w:rPr>
          <w:sz w:val="28"/>
          <w:szCs w:val="28"/>
          <w:shd w:val="clear" w:color="auto" w:fill="FFFFFF"/>
        </w:rPr>
        <w:t>хорошим поводом для обсуждения и реализации идей, часть из которых закреплена в проекте Концепции регулирования рынка профессиональной юридической помощи, и которые призваны способствовать усилению необходимых гарантий независимой и эффективной адвокатской деятельности, демократизации корпоративных процедур и деятельности органов адвокатского самоуправления.</w:t>
      </w:r>
    </w:p>
    <w:p w:rsidR="000647D8" w:rsidRPr="00664B27" w:rsidRDefault="000647D8" w:rsidP="000F470B">
      <w:pPr>
        <w:ind w:firstLine="546"/>
        <w:rPr>
          <w:sz w:val="28"/>
          <w:szCs w:val="28"/>
        </w:rPr>
      </w:pPr>
    </w:p>
    <w:p w:rsidR="000808F4" w:rsidRPr="00664B27" w:rsidRDefault="000808F4" w:rsidP="000F470B">
      <w:pPr>
        <w:ind w:firstLine="546"/>
        <w:rPr>
          <w:sz w:val="28"/>
          <w:szCs w:val="28"/>
        </w:rPr>
      </w:pPr>
    </w:p>
    <w:p w:rsidR="000808F4" w:rsidRPr="00664B27" w:rsidRDefault="000808F4" w:rsidP="000F470B">
      <w:pPr>
        <w:pStyle w:val="1"/>
        <w:spacing w:before="0" w:beforeAutospacing="0" w:after="0" w:afterAutospacing="0"/>
        <w:jc w:val="center"/>
        <w:rPr>
          <w:sz w:val="28"/>
          <w:szCs w:val="28"/>
        </w:rPr>
      </w:pPr>
      <w:r w:rsidRPr="00664B27">
        <w:rPr>
          <w:sz w:val="28"/>
          <w:szCs w:val="28"/>
        </w:rPr>
        <w:t>И.Т. Рагулина</w:t>
      </w:r>
    </w:p>
    <w:p w:rsidR="000808F4" w:rsidRPr="00664B27" w:rsidRDefault="000808F4" w:rsidP="000F470B">
      <w:pPr>
        <w:pStyle w:val="1"/>
        <w:spacing w:before="0" w:beforeAutospacing="0" w:after="0" w:afterAutospacing="0"/>
        <w:jc w:val="center"/>
        <w:rPr>
          <w:sz w:val="28"/>
          <w:szCs w:val="28"/>
        </w:rPr>
      </w:pPr>
      <w:r w:rsidRPr="00664B27">
        <w:rPr>
          <w:sz w:val="28"/>
          <w:szCs w:val="28"/>
        </w:rPr>
        <w:t>кандидат юридических наук, адвокат, научный сотрудник Евразийского научно-исследовательского института проблем права</w:t>
      </w:r>
    </w:p>
    <w:p w:rsidR="000808F4" w:rsidRPr="00664B27" w:rsidRDefault="000808F4" w:rsidP="000F470B">
      <w:pPr>
        <w:pStyle w:val="1"/>
        <w:spacing w:before="0" w:beforeAutospacing="0" w:after="0" w:afterAutospacing="0"/>
        <w:jc w:val="center"/>
        <w:rPr>
          <w:sz w:val="28"/>
          <w:szCs w:val="28"/>
        </w:rPr>
      </w:pPr>
    </w:p>
    <w:p w:rsidR="000808F4" w:rsidRPr="00664B27" w:rsidRDefault="000808F4" w:rsidP="000F470B">
      <w:pPr>
        <w:pStyle w:val="1"/>
        <w:spacing w:before="0" w:beforeAutospacing="0" w:after="0" w:afterAutospacing="0"/>
        <w:jc w:val="center"/>
        <w:rPr>
          <w:sz w:val="28"/>
          <w:szCs w:val="28"/>
        </w:rPr>
      </w:pPr>
      <w:r w:rsidRPr="00664B27">
        <w:rPr>
          <w:sz w:val="28"/>
          <w:szCs w:val="28"/>
        </w:rPr>
        <w:t>К ВОПРОСУ О ПОРЯДКЕ ВЫДАЧИ УДОСТОВЕРЕНИЯ СТАЖЕРА АДВОКАТА В ПРАКТИКЕ АДВОКАТСКИХ ПАЛАТ СУБЪЕКТОВ РОССИЙСКОЙ ФЕДЕРАЦИИ</w:t>
      </w:r>
    </w:p>
    <w:p w:rsidR="000808F4" w:rsidRPr="00664B27" w:rsidRDefault="000808F4" w:rsidP="000F470B">
      <w:pPr>
        <w:rPr>
          <w:sz w:val="28"/>
          <w:szCs w:val="28"/>
        </w:rPr>
      </w:pPr>
    </w:p>
    <w:p w:rsidR="000808F4" w:rsidRPr="00664B27" w:rsidRDefault="000808F4" w:rsidP="000F470B">
      <w:pPr>
        <w:ind w:firstLine="709"/>
        <w:jc w:val="both"/>
        <w:rPr>
          <w:rFonts w:eastAsia="PalatinoLinotype-Roman"/>
          <w:sz w:val="28"/>
          <w:szCs w:val="28"/>
        </w:rPr>
      </w:pPr>
      <w:r w:rsidRPr="00664B27">
        <w:rPr>
          <w:rFonts w:eastAsia="PalatinoLinotype-Roman"/>
          <w:sz w:val="28"/>
          <w:szCs w:val="28"/>
        </w:rPr>
        <w:t>"Стажер адвоката" - это лицо, проходящее производственное и теоретическое обучение под руководством адвоката в целях получения профессионального опыта, необходимого для самостоятельного осуществления адвокатской деятельности</w:t>
      </w:r>
      <w:r w:rsidRPr="00664B27">
        <w:rPr>
          <w:rFonts w:eastAsia="PalatinoLinotype-Roman"/>
          <w:color w:val="000000"/>
          <w:sz w:val="28"/>
          <w:szCs w:val="28"/>
        </w:rPr>
        <w:t xml:space="preserve">, </w:t>
      </w:r>
      <w:r w:rsidRPr="00664B27">
        <w:rPr>
          <w:color w:val="000000"/>
          <w:sz w:val="28"/>
          <w:szCs w:val="28"/>
        </w:rPr>
        <w:t>с соблюдением специальных требований, вытекающих из Федерального закона "Об адвокатской деятельности и адвокатуре в Российской Федерации", Кодекса профессиональной этики адвоката, актов Федеральной палаты адвокатов Российской Федерации, иных органов адвокатского самоуправления и адвокатского образования</w:t>
      </w:r>
      <w:r w:rsidRPr="00664B27">
        <w:rPr>
          <w:rStyle w:val="a7"/>
          <w:color w:val="000000"/>
          <w:sz w:val="28"/>
          <w:szCs w:val="28"/>
        </w:rPr>
        <w:footnoteReference w:id="103"/>
      </w:r>
      <w:r w:rsidRPr="00664B27">
        <w:rPr>
          <w:color w:val="000000"/>
          <w:sz w:val="28"/>
          <w:szCs w:val="28"/>
        </w:rPr>
        <w:t xml:space="preserve">. </w:t>
      </w:r>
    </w:p>
    <w:p w:rsidR="000808F4" w:rsidRPr="00664B27" w:rsidRDefault="000808F4" w:rsidP="000F470B">
      <w:pPr>
        <w:pStyle w:val="1"/>
        <w:spacing w:before="0" w:beforeAutospacing="0" w:after="0" w:afterAutospacing="0"/>
        <w:jc w:val="both"/>
        <w:rPr>
          <w:b w:val="0"/>
          <w:sz w:val="28"/>
          <w:szCs w:val="28"/>
        </w:rPr>
      </w:pPr>
      <w:r w:rsidRPr="00664B27">
        <w:rPr>
          <w:sz w:val="28"/>
          <w:szCs w:val="28"/>
        </w:rPr>
        <w:tab/>
      </w:r>
      <w:r w:rsidRPr="00664B27">
        <w:rPr>
          <w:b w:val="0"/>
          <w:sz w:val="28"/>
          <w:szCs w:val="28"/>
        </w:rPr>
        <w:t>Анализ порядка выдачи удостоверения стажера адвоката в практике адвокатских палат субъектов Российской Федерации показывает, что в адвокатском сообществе до сих пор не сформулированы единые подходы применительно к правовой регламентации выдачи и содержания удостоверения стажера адвоката, хотя наличие удостоверения объективно необходимо стажеру для того, чтобы он имел возможность подтвердить свой статус и принадлежность к адвокатскому сообществу, реализовывать свои профессиональные права, а также эффективно выполнять поручения, данные ему адвокатом-куратором.</w:t>
      </w:r>
    </w:p>
    <w:p w:rsidR="000808F4" w:rsidRPr="00664B27" w:rsidRDefault="000808F4" w:rsidP="000F470B">
      <w:pPr>
        <w:ind w:firstLine="357"/>
        <w:jc w:val="both"/>
        <w:rPr>
          <w:sz w:val="28"/>
          <w:szCs w:val="28"/>
        </w:rPr>
      </w:pPr>
      <w:r w:rsidRPr="00664B27">
        <w:rPr>
          <w:sz w:val="28"/>
          <w:szCs w:val="28"/>
        </w:rPr>
        <w:tab/>
        <w:t>В ст. 9 Примерного положения о стажере адвоката и порядке прохождения стажировки, разработанном ФПА РФ, установлено, что стажеру адвоката выдается удостоверение установленного образца. При отчислении из состава стажеров удостоверение подлежит сдаче в адвокатское образование. Таким образом из данной нормы не в полной мере ясно кто именно выдает стажеру адвоката соответствующее удостоверение, однако поскольку в ней указано, что оно сдается в адвокатское образование, многие адвокатские палаты сделали вывод о том, что и выдавать его должно также адвокатское образование.</w:t>
      </w:r>
    </w:p>
    <w:p w:rsidR="000808F4" w:rsidRPr="00664B27" w:rsidRDefault="000808F4" w:rsidP="000F470B">
      <w:pPr>
        <w:jc w:val="both"/>
        <w:rPr>
          <w:sz w:val="28"/>
          <w:szCs w:val="28"/>
        </w:rPr>
      </w:pPr>
      <w:r w:rsidRPr="00664B27">
        <w:rPr>
          <w:sz w:val="28"/>
          <w:szCs w:val="28"/>
        </w:rPr>
        <w:tab/>
        <w:t xml:space="preserve">В актах адвокатской палаты Ростовской области, отмечается, что стажеру выдается удостоверение установленного образца, в нем указывается фамилия, имя, отчество стажера; наименование адвокатского образования, в котором работает стажер, либо фамилия, имя и отчество адвоката-куратора, осуществляющего свою деятельность в адвокатском кабинете, с указанием его регистрационного номера в региональном Реестре. В удостоверении должна быть фотография стажера, заверенная печатью соответствующего адвокатского образования, а также указан срок действия удостоверения. При прекращении </w:t>
      </w:r>
      <w:r w:rsidRPr="00664B27">
        <w:rPr>
          <w:sz w:val="28"/>
          <w:szCs w:val="28"/>
        </w:rPr>
        <w:lastRenderedPageBreak/>
        <w:t>действия трудового договора удостоверение подлежит сдаче в адвокатское образование, в котором стажер осуществлял свою трудовую деятельность.</w:t>
      </w:r>
    </w:p>
    <w:p w:rsidR="000808F4" w:rsidRPr="00664B27" w:rsidRDefault="000808F4" w:rsidP="000F470B">
      <w:pPr>
        <w:jc w:val="both"/>
        <w:rPr>
          <w:sz w:val="28"/>
          <w:szCs w:val="28"/>
        </w:rPr>
      </w:pPr>
      <w:r w:rsidRPr="00664B27">
        <w:rPr>
          <w:sz w:val="28"/>
          <w:szCs w:val="28"/>
        </w:rPr>
        <w:tab/>
        <w:t>В адвокатских палатах Республики Башкортостан, Вологодской области, Хабаровского края, Мурманской области, Тульской области, Республики Крым, Чеченской Республики, Брянской области, Вологодской области, Республики Марий Эл, Республики Татарстан, Ханты-Мансийского автономного округа, Новосибирской области также установлено, что удостоверение стажера адвоката выдается адвокатским образованием.</w:t>
      </w:r>
    </w:p>
    <w:p w:rsidR="000808F4" w:rsidRPr="00664B27" w:rsidRDefault="000808F4" w:rsidP="000F470B">
      <w:pPr>
        <w:ind w:firstLine="708"/>
        <w:jc w:val="both"/>
        <w:rPr>
          <w:sz w:val="28"/>
          <w:szCs w:val="28"/>
        </w:rPr>
      </w:pPr>
      <w:r w:rsidRPr="00664B27">
        <w:rPr>
          <w:sz w:val="28"/>
          <w:szCs w:val="28"/>
        </w:rPr>
        <w:t>В ряде адвокатских палат действуют иные правила: удостоверение стажеру выдается не адвокатским образованием, а адвокатской палатой. Такое правило действует в адвокатских палатах Новгородской области и Удмуртской Республики. При этом, в актах последней указывается, что стажеру адвоката выдается удостоверение по форме, установленной не ФПА РФ, а адвокатской палатой Удмуртской Республики. При исключении лица из состава стажеров либо прекращении заключенного с ним трудового договора удостоверение подлежит сдаче в Адвокатскую палату Удмуртской Республики в течение 2-х дней с момента исключения стажера из состава стажеров.</w:t>
      </w:r>
    </w:p>
    <w:p w:rsidR="000808F4" w:rsidRPr="00664B27" w:rsidRDefault="000808F4" w:rsidP="000F470B">
      <w:pPr>
        <w:jc w:val="both"/>
        <w:rPr>
          <w:sz w:val="28"/>
          <w:szCs w:val="28"/>
        </w:rPr>
      </w:pPr>
      <w:r w:rsidRPr="00664B27">
        <w:rPr>
          <w:sz w:val="28"/>
          <w:szCs w:val="28"/>
        </w:rPr>
        <w:tab/>
        <w:t xml:space="preserve">В адвокатских палатах Оренбургской области, Санкт-Петербурга, Амурской области, в тексте положения указано, что стажеру адвоката может быть выдан документ, удостоверяющий его правовой статус, соответственно удостоверение стажера адвоката выдается ему, по-видимому, не во всех случаях, а только при наличии просьбы стажера об этом. В адвокатских палатах Калининградской области, Нижегородской области, Московской области, Чувашской Республики, Липецкой области выдача стажерам адвоката удостоверений вообще не предусмотрена. </w:t>
      </w:r>
    </w:p>
    <w:p w:rsidR="000808F4" w:rsidRPr="00664B27" w:rsidRDefault="000808F4" w:rsidP="000F470B">
      <w:pPr>
        <w:ind w:firstLine="708"/>
        <w:jc w:val="both"/>
        <w:rPr>
          <w:sz w:val="28"/>
          <w:szCs w:val="28"/>
        </w:rPr>
      </w:pPr>
      <w:r w:rsidRPr="00664B27">
        <w:rPr>
          <w:sz w:val="28"/>
          <w:szCs w:val="28"/>
        </w:rPr>
        <w:t xml:space="preserve">Таким образом, удостоверения стажера адвоката на практике выдаются как адвокатскими образованиями, так и адвокатскими палатами, при том, что форма удостоверения фактически также не является единой, а в ряде адвокатских палат выдача удостоверения стажера адвоката вообще не предусмотрена. </w:t>
      </w:r>
    </w:p>
    <w:p w:rsidR="000808F4" w:rsidRPr="00664B27" w:rsidRDefault="000808F4" w:rsidP="000F470B">
      <w:pPr>
        <w:ind w:firstLine="708"/>
        <w:jc w:val="both"/>
        <w:rPr>
          <w:sz w:val="28"/>
          <w:szCs w:val="28"/>
        </w:rPr>
      </w:pPr>
      <w:r w:rsidRPr="00664B27">
        <w:rPr>
          <w:sz w:val="28"/>
          <w:szCs w:val="28"/>
        </w:rPr>
        <w:t xml:space="preserve">Также следует указать, что по мнению большинства (60%) из ста опрошенных нами адвокатов, стажеров адвокатов, помощников адвокатов выдачу и последующую сдачу удостоверений стажера адвоката необходимо осуществлять адвокатскими палатами. </w:t>
      </w:r>
    </w:p>
    <w:p w:rsidR="000808F4" w:rsidRPr="00664B27" w:rsidRDefault="000808F4" w:rsidP="000F470B">
      <w:pPr>
        <w:ind w:firstLine="708"/>
        <w:jc w:val="both"/>
        <w:rPr>
          <w:sz w:val="28"/>
          <w:szCs w:val="28"/>
        </w:rPr>
      </w:pPr>
      <w:r w:rsidRPr="00664B27">
        <w:rPr>
          <w:sz w:val="28"/>
          <w:szCs w:val="28"/>
        </w:rPr>
        <w:t xml:space="preserve">Представляется, что в настоящее время назрела необходимость выработки единого подхода к выдаче удостоверения стажера адвоката, в целях формирования единообразной правоприменительной практики выдачи таких удостоверений и формирования у органов государственной власти и иных лиц, с которыми взаимодействует стажер адвоката в ходе своей профессиональной деятельности, единого подхода к восприятию данного удостоверения, а также в целях придания удостоверению стажера адвоката статуса документа, удостоверяющего его личность и статус. </w:t>
      </w:r>
    </w:p>
    <w:p w:rsidR="000808F4" w:rsidRPr="00664B27" w:rsidRDefault="000808F4" w:rsidP="000F470B">
      <w:pPr>
        <w:ind w:firstLine="708"/>
        <w:jc w:val="both"/>
        <w:rPr>
          <w:sz w:val="28"/>
          <w:szCs w:val="28"/>
        </w:rPr>
      </w:pPr>
      <w:r w:rsidRPr="00664B27">
        <w:rPr>
          <w:sz w:val="28"/>
          <w:szCs w:val="28"/>
        </w:rPr>
        <w:t xml:space="preserve">Выдача удостоверения стажера адвоката именно адвокатскими палатами, на наш взгляд, более предпочтительна, поскольку в этом случае повышается статус такого удостоверения, усиливается контроль органов адвокатского самоуправления за бланками удостоверений, что является составным элементом </w:t>
      </w:r>
      <w:r w:rsidRPr="00664B27">
        <w:rPr>
          <w:sz w:val="28"/>
          <w:szCs w:val="28"/>
        </w:rPr>
        <w:lastRenderedPageBreak/>
        <w:t xml:space="preserve">контроля этих органов за стажерами адвокатов. При этом представляется, что на практике должны применяться не формы удостоверения, разработанные адвокатскими образованиями или органами адвокатского самоуправления, а именно форма удостоверения стажера адвоката, установленная ФПА РФ. </w:t>
      </w:r>
    </w:p>
    <w:p w:rsidR="000808F4" w:rsidRPr="00664B27" w:rsidRDefault="000808F4" w:rsidP="000F470B">
      <w:pPr>
        <w:ind w:firstLine="708"/>
        <w:jc w:val="both"/>
        <w:rPr>
          <w:sz w:val="28"/>
          <w:szCs w:val="28"/>
        </w:rPr>
      </w:pPr>
      <w:r w:rsidRPr="00664B27">
        <w:rPr>
          <w:sz w:val="28"/>
          <w:szCs w:val="28"/>
        </w:rPr>
        <w:t xml:space="preserve">Поэтому для обеспечения единообразия практики выдачи удостоверений стажера адвоката, необходимо закрепить минимальные требования к ним в федеральном законодательстве. </w:t>
      </w:r>
    </w:p>
    <w:p w:rsidR="000808F4" w:rsidRPr="00664B27" w:rsidRDefault="000808F4" w:rsidP="000F470B">
      <w:pPr>
        <w:ind w:firstLine="708"/>
        <w:jc w:val="both"/>
        <w:rPr>
          <w:sz w:val="28"/>
          <w:szCs w:val="28"/>
        </w:rPr>
      </w:pPr>
      <w:r w:rsidRPr="00664B27">
        <w:rPr>
          <w:sz w:val="28"/>
          <w:szCs w:val="28"/>
        </w:rPr>
        <w:t>В связи с этим предлагаем внести в ст.28 ФЗ "Об адвокатской деятельности..." положение о том, что адвокатскими палатами стажеру адвоката выдается удостоверение, подтверждающее его личность и статус, а форма удостоверения утверждается ФПА РФ.</w:t>
      </w:r>
    </w:p>
    <w:p w:rsidR="000808F4" w:rsidRPr="00664B27" w:rsidRDefault="000808F4" w:rsidP="000F470B">
      <w:pPr>
        <w:jc w:val="both"/>
        <w:rPr>
          <w:sz w:val="28"/>
          <w:szCs w:val="28"/>
        </w:rPr>
      </w:pPr>
      <w:r w:rsidRPr="00664B27">
        <w:rPr>
          <w:sz w:val="28"/>
          <w:szCs w:val="28"/>
        </w:rPr>
        <w:t xml:space="preserve"> </w:t>
      </w:r>
      <w:r w:rsidRPr="00664B27">
        <w:rPr>
          <w:sz w:val="28"/>
          <w:szCs w:val="28"/>
        </w:rPr>
        <w:tab/>
      </w:r>
    </w:p>
    <w:p w:rsidR="000808F4" w:rsidRPr="00664B27" w:rsidRDefault="000808F4" w:rsidP="000F470B">
      <w:pPr>
        <w:rPr>
          <w:sz w:val="28"/>
          <w:szCs w:val="28"/>
        </w:rPr>
      </w:pPr>
    </w:p>
    <w:p w:rsidR="00536407" w:rsidRPr="00664B27" w:rsidRDefault="00536407" w:rsidP="000F470B">
      <w:pPr>
        <w:autoSpaceDE w:val="0"/>
        <w:autoSpaceDN w:val="0"/>
        <w:adjustRightInd w:val="0"/>
        <w:ind w:firstLine="540"/>
        <w:jc w:val="center"/>
        <w:rPr>
          <w:rFonts w:eastAsiaTheme="minorHAnsi"/>
          <w:b/>
          <w:sz w:val="28"/>
          <w:szCs w:val="28"/>
        </w:rPr>
      </w:pPr>
      <w:r w:rsidRPr="00664B27">
        <w:rPr>
          <w:b/>
          <w:sz w:val="28"/>
          <w:szCs w:val="28"/>
        </w:rPr>
        <w:t>В.Е. Ведерников</w:t>
      </w:r>
    </w:p>
    <w:p w:rsidR="00536407" w:rsidRPr="00664B27" w:rsidRDefault="00ED7592" w:rsidP="000F470B">
      <w:pPr>
        <w:autoSpaceDE w:val="0"/>
        <w:autoSpaceDN w:val="0"/>
        <w:adjustRightInd w:val="0"/>
        <w:ind w:firstLine="540"/>
        <w:jc w:val="center"/>
        <w:rPr>
          <w:b/>
          <w:sz w:val="28"/>
          <w:szCs w:val="28"/>
        </w:rPr>
      </w:pPr>
      <w:r w:rsidRPr="00664B27">
        <w:rPr>
          <w:b/>
          <w:sz w:val="28"/>
          <w:szCs w:val="28"/>
        </w:rPr>
        <w:t>м</w:t>
      </w:r>
      <w:r w:rsidR="00536407" w:rsidRPr="00664B27">
        <w:rPr>
          <w:b/>
          <w:sz w:val="28"/>
          <w:szCs w:val="28"/>
        </w:rPr>
        <w:t>агистрант Российской академии адвокатуры и нотариата</w:t>
      </w:r>
    </w:p>
    <w:p w:rsidR="00536407" w:rsidRPr="00664B27" w:rsidRDefault="00536407" w:rsidP="000F470B">
      <w:pPr>
        <w:autoSpaceDE w:val="0"/>
        <w:autoSpaceDN w:val="0"/>
        <w:adjustRightInd w:val="0"/>
        <w:ind w:firstLine="540"/>
        <w:jc w:val="right"/>
        <w:rPr>
          <w:sz w:val="28"/>
          <w:szCs w:val="28"/>
        </w:rPr>
      </w:pPr>
    </w:p>
    <w:p w:rsidR="00536407" w:rsidRPr="00664B27" w:rsidRDefault="00536407" w:rsidP="00177DAC">
      <w:pPr>
        <w:autoSpaceDE w:val="0"/>
        <w:autoSpaceDN w:val="0"/>
        <w:adjustRightInd w:val="0"/>
        <w:ind w:firstLine="540"/>
        <w:jc w:val="center"/>
        <w:rPr>
          <w:i/>
          <w:sz w:val="28"/>
          <w:szCs w:val="28"/>
        </w:rPr>
      </w:pPr>
      <w:r w:rsidRPr="00664B27">
        <w:rPr>
          <w:i/>
          <w:sz w:val="28"/>
          <w:szCs w:val="28"/>
        </w:rPr>
        <w:t>Научный руководитель: Н.В. Лазарева-Пацкая к.ю.н., доцент кафедры адвокатуры и нотариата РААН</w:t>
      </w:r>
    </w:p>
    <w:p w:rsidR="00536407" w:rsidRPr="00664B27" w:rsidRDefault="00536407" w:rsidP="000F470B">
      <w:pPr>
        <w:autoSpaceDE w:val="0"/>
        <w:autoSpaceDN w:val="0"/>
        <w:adjustRightInd w:val="0"/>
        <w:ind w:firstLine="540"/>
        <w:jc w:val="right"/>
        <w:rPr>
          <w:sz w:val="28"/>
          <w:szCs w:val="28"/>
        </w:rPr>
      </w:pPr>
    </w:p>
    <w:p w:rsidR="00536407" w:rsidRPr="00664B27" w:rsidRDefault="00536407" w:rsidP="000F470B">
      <w:pPr>
        <w:autoSpaceDE w:val="0"/>
        <w:autoSpaceDN w:val="0"/>
        <w:adjustRightInd w:val="0"/>
        <w:ind w:firstLine="540"/>
        <w:jc w:val="center"/>
        <w:rPr>
          <w:b/>
          <w:sz w:val="28"/>
          <w:szCs w:val="28"/>
        </w:rPr>
      </w:pPr>
      <w:r w:rsidRPr="00664B27">
        <w:rPr>
          <w:b/>
          <w:sz w:val="28"/>
          <w:szCs w:val="28"/>
        </w:rPr>
        <w:t>К ВОПРОСУ ОГРАНИЧЕНИЯ РЕКЛАМЫ АДВОКАТСКОЙ ДЕЯТЕЛЬНОСТИ</w:t>
      </w:r>
    </w:p>
    <w:p w:rsidR="00ED7592" w:rsidRPr="00664B27" w:rsidRDefault="00ED7592" w:rsidP="000F470B">
      <w:pPr>
        <w:autoSpaceDE w:val="0"/>
        <w:autoSpaceDN w:val="0"/>
        <w:adjustRightInd w:val="0"/>
        <w:ind w:firstLine="540"/>
        <w:jc w:val="both"/>
        <w:rPr>
          <w:sz w:val="28"/>
          <w:szCs w:val="28"/>
        </w:rPr>
      </w:pPr>
    </w:p>
    <w:p w:rsidR="00536407" w:rsidRPr="00664B27" w:rsidRDefault="00536407" w:rsidP="000F470B">
      <w:pPr>
        <w:autoSpaceDE w:val="0"/>
        <w:autoSpaceDN w:val="0"/>
        <w:adjustRightInd w:val="0"/>
        <w:ind w:firstLine="540"/>
        <w:jc w:val="both"/>
        <w:rPr>
          <w:sz w:val="28"/>
          <w:szCs w:val="28"/>
        </w:rPr>
      </w:pPr>
      <w:r w:rsidRPr="00664B27">
        <w:rPr>
          <w:sz w:val="28"/>
          <w:szCs w:val="28"/>
        </w:rPr>
        <w:t xml:space="preserve">Увеличение числа адвокатов повлекло за собой появление жёсткой конкуренции между ними. Используя различные наработки маркетологов и других специалистов в сфере продвижения товаров и услуг на рынке, многие адвокаты переступают ту тонкую грань, которая разделяет адвокатскую деятельность от предпринимательской. </w:t>
      </w:r>
    </w:p>
    <w:p w:rsidR="00536407" w:rsidRPr="00664B27" w:rsidRDefault="00536407" w:rsidP="000F470B">
      <w:pPr>
        <w:autoSpaceDE w:val="0"/>
        <w:autoSpaceDN w:val="0"/>
        <w:adjustRightInd w:val="0"/>
        <w:ind w:firstLine="540"/>
        <w:jc w:val="both"/>
        <w:rPr>
          <w:sz w:val="28"/>
          <w:szCs w:val="28"/>
        </w:rPr>
      </w:pPr>
      <w:r w:rsidRPr="00664B27">
        <w:rPr>
          <w:sz w:val="28"/>
          <w:szCs w:val="28"/>
        </w:rPr>
        <w:t>Федеральный закон от 31.05.2002 г. № 63-ФЗ (в ред. 29.07.2017 г.) "Об адвокатской деятельности и адвокатуре в Российской Федерации"(далее – ФЗ «</w:t>
      </w:r>
      <w:r w:rsidRPr="00664B27">
        <w:rPr>
          <w:rFonts w:eastAsia="Times New Roman"/>
          <w:color w:val="000000"/>
          <w:sz w:val="28"/>
          <w:szCs w:val="28"/>
        </w:rPr>
        <w:t>Об адвокатской деятельности и адвокатуре в РФ</w:t>
      </w:r>
      <w:r w:rsidRPr="00664B27">
        <w:rPr>
          <w:sz w:val="28"/>
          <w:szCs w:val="28"/>
        </w:rPr>
        <w:t xml:space="preserve">») не содержит прямого запрета рекламы адвокатской деятельности. Не имеется такого запрета и в Кодексе профессиональной этики адвоката (далее – КПЭА). В юридической литературе имеются диаметрально противоположные мнения относительно рекламы адвокатской деятельности - от категорического запрета рекламы до положительного ответа на данный вопрос. Но всех авторов объединяет одна цель – определение критериев допустимости рекламы адвокатской деятельности. На сегодняшний день реперные точки определены в статье 17 КПЭА, которая посвящена регламентированию рекламы адвокатской деятельности. </w:t>
      </w:r>
    </w:p>
    <w:p w:rsidR="00536407" w:rsidRPr="00664B27" w:rsidRDefault="00536407" w:rsidP="000F470B">
      <w:pPr>
        <w:autoSpaceDE w:val="0"/>
        <w:autoSpaceDN w:val="0"/>
        <w:adjustRightInd w:val="0"/>
        <w:ind w:firstLine="540"/>
        <w:jc w:val="both"/>
        <w:rPr>
          <w:sz w:val="28"/>
          <w:szCs w:val="28"/>
        </w:rPr>
      </w:pPr>
      <w:r w:rsidRPr="00664B27">
        <w:rPr>
          <w:sz w:val="28"/>
          <w:szCs w:val="28"/>
        </w:rPr>
        <w:t xml:space="preserve">Определение понятия рекламы закреплено в пункте 1 ст. 3 Федерального закона от 13.03.2006 г. № 38-ФЗ «О рекламе». Согласно этого пункта, реклама – это «информация, распространённая любым способом, в любой форме и с использованием любых средств, адресованная неопределённому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Таким образом, законодатель определил основную характеристику рекламы, </w:t>
      </w:r>
      <w:r w:rsidRPr="00664B27">
        <w:rPr>
          <w:sz w:val="28"/>
          <w:szCs w:val="28"/>
        </w:rPr>
        <w:lastRenderedPageBreak/>
        <w:t>которая отграничивает её от информации другого рода, в виде цели, которая стоит перед ней. Это продвижение на рынке объекта, связанного с предпринимательской деятельностью.</w:t>
      </w:r>
    </w:p>
    <w:p w:rsidR="00536407" w:rsidRPr="00664B27" w:rsidRDefault="00536407" w:rsidP="000F470B">
      <w:pPr>
        <w:autoSpaceDE w:val="0"/>
        <w:autoSpaceDN w:val="0"/>
        <w:adjustRightInd w:val="0"/>
        <w:ind w:firstLine="540"/>
        <w:jc w:val="both"/>
        <w:rPr>
          <w:sz w:val="28"/>
          <w:szCs w:val="28"/>
        </w:rPr>
      </w:pPr>
      <w:r w:rsidRPr="00664B27">
        <w:rPr>
          <w:sz w:val="28"/>
          <w:szCs w:val="28"/>
        </w:rPr>
        <w:t>Согласно словарю С.И. Ожегова, «реклама в прямом смысле – это оповещение различными способами для создания широкой известности, привлечения потребителей, в переносном значении – неумеренное расхваливание кого-либо или чего-либо»</w:t>
      </w:r>
      <w:r w:rsidRPr="00664B27">
        <w:rPr>
          <w:rStyle w:val="a7"/>
          <w:sz w:val="28"/>
          <w:szCs w:val="28"/>
        </w:rPr>
        <w:footnoteReference w:id="104"/>
      </w:r>
      <w:r w:rsidRPr="00664B27">
        <w:rPr>
          <w:sz w:val="28"/>
          <w:szCs w:val="28"/>
        </w:rPr>
        <w:t xml:space="preserve">. </w:t>
      </w:r>
    </w:p>
    <w:p w:rsidR="00536407" w:rsidRPr="00664B27" w:rsidRDefault="00536407" w:rsidP="000F470B">
      <w:pPr>
        <w:autoSpaceDE w:val="0"/>
        <w:autoSpaceDN w:val="0"/>
        <w:adjustRightInd w:val="0"/>
        <w:ind w:firstLine="540"/>
        <w:jc w:val="both"/>
        <w:rPr>
          <w:sz w:val="28"/>
          <w:szCs w:val="28"/>
        </w:rPr>
      </w:pPr>
      <w:r w:rsidRPr="00664B27">
        <w:rPr>
          <w:sz w:val="28"/>
          <w:szCs w:val="28"/>
        </w:rPr>
        <w:t>Согласно пункту 2 статьи 1 ФЗ «</w:t>
      </w:r>
      <w:r w:rsidRPr="00664B27">
        <w:rPr>
          <w:rFonts w:eastAsia="Times New Roman"/>
          <w:color w:val="000000"/>
          <w:sz w:val="28"/>
          <w:szCs w:val="28"/>
        </w:rPr>
        <w:t>Об адвокатской деятельности и адвокатуре в РФ</w:t>
      </w:r>
      <w:r w:rsidRPr="00664B27">
        <w:rPr>
          <w:sz w:val="28"/>
          <w:szCs w:val="28"/>
        </w:rPr>
        <w:t>», адвокатская деятельность не является предпринимательской, в связи с чем, понятие термина «реклама» в том смысле, в котором он приведён законодателем в ФЗ «О рекламе», а также в этимологии этого слова, к ней не применим. Следовательно – реклама и адвокатская деятельность -  несовместимые категории. В защиту данного тезиса можно привести следующие аргументы.</w:t>
      </w:r>
    </w:p>
    <w:p w:rsidR="00536407" w:rsidRPr="00664B27" w:rsidRDefault="00536407" w:rsidP="000F470B">
      <w:pPr>
        <w:shd w:val="clear" w:color="auto" w:fill="FFFFFF"/>
        <w:jc w:val="both"/>
        <w:rPr>
          <w:rFonts w:eastAsia="Times New Roman"/>
          <w:color w:val="000000"/>
          <w:sz w:val="28"/>
          <w:szCs w:val="28"/>
        </w:rPr>
      </w:pPr>
      <w:r w:rsidRPr="00664B27">
        <w:rPr>
          <w:rFonts w:eastAsia="Times New Roman"/>
          <w:color w:val="000000"/>
          <w:sz w:val="28"/>
          <w:szCs w:val="28"/>
        </w:rPr>
        <w:t>          В соответствии со ст. 17 КПЭА, информация об адвокате и адвокатском образовании допустима, если она не содержит:</w:t>
      </w:r>
    </w:p>
    <w:p w:rsidR="00536407" w:rsidRPr="00664B27" w:rsidRDefault="00536407" w:rsidP="000F470B">
      <w:pPr>
        <w:shd w:val="clear" w:color="auto" w:fill="FFFFFF"/>
        <w:jc w:val="both"/>
        <w:rPr>
          <w:rFonts w:eastAsia="Times New Roman"/>
          <w:color w:val="000000"/>
          <w:sz w:val="28"/>
          <w:szCs w:val="28"/>
        </w:rPr>
      </w:pPr>
      <w:r w:rsidRPr="00664B27">
        <w:rPr>
          <w:rFonts w:eastAsia="Times New Roman"/>
          <w:color w:val="000000"/>
          <w:sz w:val="28"/>
          <w:szCs w:val="28"/>
        </w:rPr>
        <w:t>1) оценочных характеристик адвоката;</w:t>
      </w:r>
    </w:p>
    <w:p w:rsidR="00536407" w:rsidRPr="00664B27" w:rsidRDefault="00536407" w:rsidP="000F470B">
      <w:pPr>
        <w:shd w:val="clear" w:color="auto" w:fill="FFFFFF"/>
        <w:jc w:val="both"/>
        <w:rPr>
          <w:rFonts w:eastAsia="Times New Roman"/>
          <w:color w:val="000000"/>
          <w:sz w:val="28"/>
          <w:szCs w:val="28"/>
        </w:rPr>
      </w:pPr>
      <w:r w:rsidRPr="00664B27">
        <w:rPr>
          <w:rFonts w:eastAsia="Times New Roman"/>
          <w:color w:val="000000"/>
          <w:sz w:val="28"/>
          <w:szCs w:val="28"/>
        </w:rPr>
        <w:t>2) отзывов других лиц о работе адвоката;</w:t>
      </w:r>
    </w:p>
    <w:p w:rsidR="00536407" w:rsidRPr="00664B27" w:rsidRDefault="00536407" w:rsidP="000F470B">
      <w:pPr>
        <w:shd w:val="clear" w:color="auto" w:fill="FFFFFF"/>
        <w:jc w:val="both"/>
        <w:rPr>
          <w:rFonts w:eastAsia="Times New Roman"/>
          <w:color w:val="000000"/>
          <w:sz w:val="28"/>
          <w:szCs w:val="28"/>
        </w:rPr>
      </w:pPr>
      <w:r w:rsidRPr="00664B27">
        <w:rPr>
          <w:rFonts w:eastAsia="Times New Roman"/>
          <w:color w:val="000000"/>
          <w:sz w:val="28"/>
          <w:szCs w:val="28"/>
        </w:rPr>
        <w:t>3) сравнений с другими адвокатами и критики других адвокатов;</w:t>
      </w:r>
    </w:p>
    <w:p w:rsidR="00536407" w:rsidRPr="00664B27" w:rsidRDefault="00536407" w:rsidP="000F470B">
      <w:pPr>
        <w:shd w:val="clear" w:color="auto" w:fill="FFFFFF"/>
        <w:jc w:val="both"/>
        <w:rPr>
          <w:rFonts w:eastAsia="Times New Roman"/>
          <w:color w:val="000000"/>
          <w:sz w:val="28"/>
          <w:szCs w:val="28"/>
        </w:rPr>
      </w:pPr>
      <w:r w:rsidRPr="00664B27">
        <w:rPr>
          <w:rFonts w:eastAsia="Times New Roman"/>
          <w:color w:val="000000"/>
          <w:sz w:val="28"/>
          <w:szCs w:val="28"/>
        </w:rPr>
        <w:t>4) заявлений, намёков, двусмысленностей, которые могут ввести в заблуждение потенциальных доверителей или вызывать у них безосновательные надежды.</w:t>
      </w:r>
    </w:p>
    <w:p w:rsidR="00536407" w:rsidRPr="00664B27" w:rsidRDefault="00536407" w:rsidP="000F470B">
      <w:pPr>
        <w:shd w:val="clear" w:color="auto" w:fill="FFFFFF"/>
        <w:ind w:firstLine="708"/>
        <w:jc w:val="both"/>
        <w:rPr>
          <w:rFonts w:eastAsia="Times New Roman"/>
          <w:color w:val="000000"/>
          <w:sz w:val="28"/>
          <w:szCs w:val="28"/>
        </w:rPr>
      </w:pPr>
      <w:r w:rsidRPr="00664B27">
        <w:rPr>
          <w:sz w:val="28"/>
          <w:szCs w:val="28"/>
        </w:rPr>
        <w:t xml:space="preserve">В своих судебных актах Конституционный суд РФ указывал, что </w:t>
      </w:r>
      <w:r w:rsidRPr="00664B27">
        <w:rPr>
          <w:rFonts w:eastAsia="Times New Roman"/>
          <w:color w:val="000000"/>
          <w:sz w:val="28"/>
          <w:szCs w:val="28"/>
        </w:rPr>
        <w:t>адвокатура, с одной стороны, как институт гражданского общества не входит в систему органов государственной власти и органов местного самоуправления (см. Определение КС РФ от 01.03.2007 г. №293-О-О), а с другой – участвует в осуществлении публичных функций государства путём предоставления гражданам и иным лицам квалифицированной юридической помощи, гарантированной статьёй 48 Конституции РФ (см. Определение КС РФ от 15.05.2007 г. №364-О-О). Данное обстоятельство предопределяет специфику правового положения адвокатуры в целом и каждого конкретного адвоката в частности, поскольку возлагает на них обязанность по исполнению конституционно значимых функций.</w:t>
      </w:r>
    </w:p>
    <w:p w:rsidR="00536407" w:rsidRPr="00664B27" w:rsidRDefault="00536407" w:rsidP="000F470B">
      <w:pPr>
        <w:shd w:val="clear" w:color="auto" w:fill="FFFFFF"/>
        <w:ind w:firstLine="708"/>
        <w:jc w:val="both"/>
        <w:rPr>
          <w:rFonts w:eastAsia="Times New Roman"/>
          <w:color w:val="000000"/>
          <w:sz w:val="28"/>
          <w:szCs w:val="28"/>
        </w:rPr>
      </w:pPr>
      <w:r w:rsidRPr="00664B27">
        <w:rPr>
          <w:rFonts w:eastAsia="Times New Roman"/>
          <w:color w:val="000000"/>
          <w:sz w:val="28"/>
          <w:szCs w:val="28"/>
        </w:rPr>
        <w:t>В связи с тем, что на адвокатуру Конституцией РФ возложена конституционная обязанность по оказанию квалифицированной юридической помощи (ст. 48 Конституции РФ), государство должно обеспечить гарантии независимости адвокатуры и содействовать ее функционированию (ч. 3 ст. 3 ФЗ «Об адвокатской деятельности и адвокатуре в РФ»). В то же время, такой особый правовой статус налагает серьезные ограничения и на самого адвоката, как в профессиональном, так и личном плане, что в полной мере проявляется и в вопросе о возможности рекламы деятельности адвоката</w:t>
      </w:r>
      <w:r w:rsidRPr="00664B27">
        <w:rPr>
          <w:rStyle w:val="a7"/>
          <w:rFonts w:eastAsia="Times New Roman"/>
          <w:color w:val="000000"/>
          <w:sz w:val="28"/>
          <w:szCs w:val="28"/>
        </w:rPr>
        <w:footnoteReference w:id="105"/>
      </w:r>
      <w:r w:rsidRPr="00664B27">
        <w:rPr>
          <w:rFonts w:eastAsia="Times New Roman"/>
          <w:color w:val="000000"/>
          <w:sz w:val="28"/>
          <w:szCs w:val="28"/>
        </w:rPr>
        <w:t>.</w:t>
      </w:r>
    </w:p>
    <w:p w:rsidR="00536407" w:rsidRPr="00664B27" w:rsidRDefault="00536407" w:rsidP="000F470B">
      <w:pPr>
        <w:shd w:val="clear" w:color="auto" w:fill="FFFFFF"/>
        <w:jc w:val="both"/>
        <w:rPr>
          <w:rFonts w:eastAsia="Times New Roman"/>
          <w:color w:val="000000"/>
          <w:sz w:val="28"/>
          <w:szCs w:val="28"/>
        </w:rPr>
      </w:pPr>
      <w:r w:rsidRPr="00664B27">
        <w:rPr>
          <w:rFonts w:eastAsia="Times New Roman"/>
          <w:color w:val="000000"/>
          <w:sz w:val="28"/>
          <w:szCs w:val="28"/>
        </w:rPr>
        <w:lastRenderedPageBreak/>
        <w:t>          Международное законодательство легализирует ограничения рекламы (информирования) адвокатской деятельности. Согласно п. 2.6.1 Общего кодекса правил для адвокатов стран Европейского сообщества «адвокат имеет право информировать общественность об услугах, которые он предлагает, при условии, что информация является достоверной, корректной, не нарушает правил конфиденциальности и других основных ценностей профессии».</w:t>
      </w:r>
    </w:p>
    <w:p w:rsidR="00536407" w:rsidRPr="00664B27" w:rsidRDefault="00536407" w:rsidP="000F470B">
      <w:pPr>
        <w:shd w:val="clear" w:color="auto" w:fill="FFFFFF"/>
        <w:jc w:val="both"/>
        <w:rPr>
          <w:rFonts w:eastAsia="Times New Roman"/>
          <w:color w:val="000000"/>
          <w:sz w:val="28"/>
          <w:szCs w:val="28"/>
        </w:rPr>
      </w:pPr>
      <w:r w:rsidRPr="00664B27">
        <w:rPr>
          <w:rFonts w:eastAsia="Times New Roman"/>
          <w:color w:val="000000"/>
          <w:sz w:val="28"/>
          <w:szCs w:val="28"/>
        </w:rPr>
        <w:t>          Таким образом, помимо прямых указаний о достоверности, корректности и конфиденциальности, вышеуказанная норма международного права содержит отсылку к «основным ценностям профессии», что необходимо рассматривать как отсылку к национальному законодательству, в представляемом контексте - к КПЭА.</w:t>
      </w:r>
    </w:p>
    <w:p w:rsidR="00536407" w:rsidRPr="00664B27" w:rsidRDefault="00536407" w:rsidP="000F470B">
      <w:pPr>
        <w:shd w:val="clear" w:color="auto" w:fill="FFFFFF"/>
        <w:ind w:firstLine="708"/>
        <w:jc w:val="both"/>
        <w:rPr>
          <w:rFonts w:eastAsia="Times New Roman"/>
          <w:color w:val="000000"/>
          <w:sz w:val="28"/>
          <w:szCs w:val="28"/>
        </w:rPr>
      </w:pPr>
      <w:r w:rsidRPr="00664B27">
        <w:rPr>
          <w:rFonts w:eastAsia="Times New Roman"/>
          <w:color w:val="000000"/>
          <w:sz w:val="28"/>
          <w:szCs w:val="28"/>
        </w:rPr>
        <w:t>Кроме того, как указал Европейский суд по правам человека в решении по делу Касадо Кока против Испании</w:t>
      </w:r>
      <w:r w:rsidRPr="00664B27">
        <w:rPr>
          <w:rStyle w:val="a7"/>
          <w:rFonts w:eastAsia="Times New Roman"/>
          <w:color w:val="000000"/>
          <w:sz w:val="28"/>
          <w:szCs w:val="28"/>
        </w:rPr>
        <w:footnoteReference w:id="106"/>
      </w:r>
      <w:r w:rsidRPr="00664B27">
        <w:rPr>
          <w:rFonts w:eastAsia="Times New Roman"/>
          <w:color w:val="000000"/>
          <w:sz w:val="28"/>
          <w:szCs w:val="28"/>
        </w:rPr>
        <w:t xml:space="preserve"> (Casado Coca v.s. Spain) от 24.02.1994 г., реклама является одним из способов сообщить о свойствах предлагаемых товаров и услуг. Тем не менее, в некоторых случаях она может быть подвергнута ограничениям, в особенности для того, чтобы предотвратить недобросовестную конкуренцию или появление недостоверной либо вводящей в заблуждение рекламы. В определённых условиях публикация даже объективной, правдивой рекламы может быть ограничена для того, чтобы обеспечить уважение прав других лиц или в связи с особыми обстоятельствами определённых видов деятельности и профессиональных занятий.</w:t>
      </w:r>
    </w:p>
    <w:p w:rsidR="00536407" w:rsidRPr="00664B27" w:rsidRDefault="00536407" w:rsidP="000F470B">
      <w:pPr>
        <w:shd w:val="clear" w:color="auto" w:fill="FFFFFF"/>
        <w:ind w:firstLine="708"/>
        <w:jc w:val="both"/>
        <w:rPr>
          <w:rFonts w:eastAsiaTheme="minorHAnsi"/>
          <w:sz w:val="28"/>
          <w:szCs w:val="28"/>
          <w:lang w:eastAsia="en-US"/>
        </w:rPr>
      </w:pPr>
      <w:r w:rsidRPr="00664B27">
        <w:rPr>
          <w:rFonts w:eastAsia="Times New Roman"/>
          <w:color w:val="000000"/>
          <w:sz w:val="28"/>
          <w:szCs w:val="28"/>
        </w:rPr>
        <w:t xml:space="preserve">В развитие своей позиции, ЕСПЧ также указывает, что «… </w:t>
      </w:r>
      <w:r w:rsidRPr="00664B27">
        <w:rPr>
          <w:sz w:val="28"/>
          <w:szCs w:val="28"/>
        </w:rPr>
        <w:t>следует принимать во внимание особый характер адвокатской профессии; в своём качестве слуг правосудия адвокаты пользуются исключительным правом участия в суде и иммунитетом от судебного преследования за свои выступления в зале суда; их поведение должно быть поэтому скромным, честным и достойным»</w:t>
      </w:r>
      <w:r w:rsidRPr="00664B27">
        <w:rPr>
          <w:rStyle w:val="a7"/>
          <w:sz w:val="28"/>
          <w:szCs w:val="28"/>
        </w:rPr>
        <w:footnoteReference w:id="107"/>
      </w:r>
      <w:r w:rsidRPr="00664B27">
        <w:rPr>
          <w:sz w:val="28"/>
          <w:szCs w:val="28"/>
        </w:rPr>
        <w:t xml:space="preserve">. </w:t>
      </w:r>
    </w:p>
    <w:p w:rsidR="00536407" w:rsidRPr="00664B27" w:rsidRDefault="00536407" w:rsidP="000F470B">
      <w:pPr>
        <w:shd w:val="clear" w:color="auto" w:fill="FFFFFF"/>
        <w:jc w:val="both"/>
        <w:rPr>
          <w:rFonts w:eastAsia="Times New Roman"/>
          <w:color w:val="000000"/>
          <w:sz w:val="28"/>
          <w:szCs w:val="28"/>
        </w:rPr>
      </w:pPr>
      <w:r w:rsidRPr="00664B27">
        <w:rPr>
          <w:rFonts w:eastAsia="Times New Roman"/>
          <w:color w:val="000000"/>
          <w:sz w:val="28"/>
          <w:szCs w:val="28"/>
        </w:rPr>
        <w:t xml:space="preserve">          В Рекомендациях по взаимодействию со СМИ (утв. Советом ФПА РФ от 21.06.2010 г.) установлен прямой запрет на использование средств массовой информации в рекламных целях. В частности, адвокатам следует воздерживаться от размещения информации о себе на платной основе, независимо от того связана ли такая информация с его профессиональной деятельностью или нет. Исключение составляют случаи размещения справочной информации (п. 7.1); информирование о деятельности адвоката и организации, в которой он состоит, допускается в справочных и информационных изданиях, на официальных интернет-сайтах. Она должна содержать указание на фамилию, имя и отчество адвоката, наименование адвокатского образования, в котором он состоит, реестровый номер и наименование адвокатской палаты. Распространение анонимной информации об адвокате не допускается (п. 7.2); при характеристике адвокатов и адвокатских образований, их услуг и достижений следует избегать сравнений с другими адвокатами и адвокатскими образованиями (в том числе с </w:t>
      </w:r>
      <w:r w:rsidRPr="00664B27">
        <w:rPr>
          <w:rFonts w:eastAsia="Times New Roman"/>
          <w:color w:val="000000"/>
          <w:sz w:val="28"/>
          <w:szCs w:val="28"/>
        </w:rPr>
        <w:lastRenderedPageBreak/>
        <w:t>использованием сравнительной и превосходной степени прилагательных и наречий лучший, лучше, самый хороший) и негативных оценок их деятельности, воздерживаться от упоминаний об опыте прежней работы в правоохранительных ведомствах (п. 7.3).</w:t>
      </w:r>
    </w:p>
    <w:p w:rsidR="00536407" w:rsidRPr="00664B27" w:rsidRDefault="00536407" w:rsidP="000F470B">
      <w:pPr>
        <w:shd w:val="clear" w:color="auto" w:fill="FFFFFF"/>
        <w:jc w:val="both"/>
        <w:rPr>
          <w:rFonts w:eastAsia="Times New Roman"/>
          <w:color w:val="000000"/>
          <w:sz w:val="28"/>
          <w:szCs w:val="28"/>
        </w:rPr>
      </w:pPr>
      <w:r w:rsidRPr="00664B27">
        <w:rPr>
          <w:rFonts w:eastAsia="Times New Roman"/>
          <w:color w:val="000000"/>
          <w:sz w:val="28"/>
          <w:szCs w:val="28"/>
        </w:rPr>
        <w:tab/>
        <w:t xml:space="preserve">Вместе тем, вышеприведённые подходы при рассмотрении данного вопроса не являются новыми для российской адвокатуры. В конце XIX века Е.В. Васьковский писал: «… </w:t>
      </w:r>
      <w:r w:rsidRPr="00664B27">
        <w:rPr>
          <w:sz w:val="28"/>
          <w:szCs w:val="28"/>
        </w:rPr>
        <w:t>адвокатура представляет собой защитницу индивидуальных прав граждан во имя и в интересах общественного блага и является таким же фактором правосудия, как суд и прокурорский надзор. Из такого воззрения на задачи адвокатуры сами собой вытекают два основных принципа адвокатской этики. Первый заключается в том, что адвокат в качестве уполномоченного обществом лица должен следовать общественным интересам, а второй - в том, что, будучи фактором правосудия, адвокат обязан вести себя с тем достоинством, которое присуще двум другим его процессуальным сотрудникам: судье и прокурору»</w:t>
      </w:r>
      <w:r w:rsidRPr="00664B27">
        <w:rPr>
          <w:rStyle w:val="a7"/>
          <w:sz w:val="28"/>
          <w:szCs w:val="28"/>
        </w:rPr>
        <w:footnoteReference w:id="108"/>
      </w:r>
      <w:r w:rsidRPr="00664B27">
        <w:rPr>
          <w:sz w:val="28"/>
          <w:szCs w:val="28"/>
        </w:rPr>
        <w:t>.</w:t>
      </w:r>
    </w:p>
    <w:p w:rsidR="00536407" w:rsidRPr="00664B27" w:rsidRDefault="00536407" w:rsidP="000F470B">
      <w:pPr>
        <w:autoSpaceDE w:val="0"/>
        <w:autoSpaceDN w:val="0"/>
        <w:adjustRightInd w:val="0"/>
        <w:ind w:firstLine="540"/>
        <w:jc w:val="both"/>
        <w:rPr>
          <w:rFonts w:eastAsiaTheme="minorHAnsi"/>
          <w:sz w:val="28"/>
          <w:szCs w:val="28"/>
          <w:lang w:eastAsia="en-US"/>
        </w:rPr>
      </w:pPr>
      <w:r w:rsidRPr="00664B27">
        <w:rPr>
          <w:sz w:val="28"/>
          <w:szCs w:val="28"/>
        </w:rPr>
        <w:t>Таким образом, представляется, что реклама адвокатской деятельности, в том виде, как её определяет ФЗ «О рекламе»,  не соответствует статусу адвоката, снижает доверие общества как к конкретному адвокату, так и к адвокатскому сообществу в целом.</w:t>
      </w:r>
    </w:p>
    <w:p w:rsidR="00536407" w:rsidRPr="00664B27" w:rsidRDefault="00536407" w:rsidP="000F470B">
      <w:pPr>
        <w:autoSpaceDE w:val="0"/>
        <w:autoSpaceDN w:val="0"/>
        <w:adjustRightInd w:val="0"/>
        <w:ind w:firstLine="540"/>
        <w:jc w:val="both"/>
        <w:rPr>
          <w:sz w:val="28"/>
          <w:szCs w:val="28"/>
        </w:rPr>
      </w:pPr>
      <w:r w:rsidRPr="00664B27">
        <w:rPr>
          <w:sz w:val="28"/>
          <w:szCs w:val="28"/>
        </w:rPr>
        <w:t>Вместе с тем, не смотря на отсутствие прямого запрета рекламы адвокатской деятельности в законодательстве, адвокат должен воздержаться от действий при размещении информации о себе, могущих привести к умалению чести и достоинства профессии адвоката, и эта информация должна соответствовать сложившимся в адвокатуре обычаям и традициям, адекватным общим принципам нравственности в обществе.</w:t>
      </w:r>
    </w:p>
    <w:p w:rsidR="00536407" w:rsidRPr="00664B27" w:rsidRDefault="00536407" w:rsidP="000F470B">
      <w:pPr>
        <w:autoSpaceDE w:val="0"/>
        <w:autoSpaceDN w:val="0"/>
        <w:adjustRightInd w:val="0"/>
        <w:ind w:firstLine="540"/>
        <w:jc w:val="both"/>
        <w:rPr>
          <w:sz w:val="28"/>
          <w:szCs w:val="28"/>
        </w:rPr>
      </w:pPr>
      <w:r w:rsidRPr="00664B27">
        <w:rPr>
          <w:sz w:val="28"/>
          <w:szCs w:val="28"/>
        </w:rPr>
        <w:t>Однако отсутствие конкретного регулирования анализируемых отношений создаёт правовую неопределённость, что в свою очередь ведёт к массовым нарушениям адвокатами положений КПЭА в сфере рекламы адвокатской деятельности.</w:t>
      </w:r>
    </w:p>
    <w:p w:rsidR="00536407" w:rsidRPr="00664B27" w:rsidRDefault="00536407" w:rsidP="000F470B">
      <w:pPr>
        <w:autoSpaceDE w:val="0"/>
        <w:autoSpaceDN w:val="0"/>
        <w:adjustRightInd w:val="0"/>
        <w:ind w:firstLine="540"/>
        <w:jc w:val="both"/>
        <w:rPr>
          <w:sz w:val="28"/>
          <w:szCs w:val="28"/>
        </w:rPr>
      </w:pPr>
      <w:r w:rsidRPr="00664B27">
        <w:rPr>
          <w:sz w:val="28"/>
          <w:szCs w:val="28"/>
        </w:rPr>
        <w:t xml:space="preserve">Подводя итоги, следует заметить, что высказанное мнение является субъективным, основанным на анализе законодательных положений, в связи с чем, не является бесспорным и единственно правильным. </w:t>
      </w:r>
    </w:p>
    <w:p w:rsidR="00536407" w:rsidRPr="00664B27" w:rsidRDefault="00536407" w:rsidP="000F470B">
      <w:pPr>
        <w:pStyle w:val="ConsPlusNormal"/>
        <w:ind w:firstLine="540"/>
        <w:jc w:val="both"/>
        <w:rPr>
          <w:rFonts w:ascii="Times New Roman" w:hAnsi="Times New Roman" w:cs="Times New Roman"/>
          <w:color w:val="FF0000"/>
          <w:sz w:val="28"/>
          <w:szCs w:val="28"/>
        </w:rPr>
      </w:pPr>
    </w:p>
    <w:p w:rsidR="00536407" w:rsidRPr="00664B27" w:rsidRDefault="00536407" w:rsidP="000F470B">
      <w:pPr>
        <w:pStyle w:val="ConsPlusNormal"/>
        <w:ind w:firstLine="540"/>
        <w:jc w:val="both"/>
        <w:rPr>
          <w:rFonts w:ascii="Times New Roman" w:hAnsi="Times New Roman" w:cs="Times New Roman"/>
          <w:sz w:val="28"/>
          <w:szCs w:val="28"/>
        </w:rPr>
      </w:pPr>
    </w:p>
    <w:p w:rsidR="00ED7592" w:rsidRPr="00664B27" w:rsidRDefault="00ED7592" w:rsidP="000F470B">
      <w:pPr>
        <w:pStyle w:val="ConsPlusNormal"/>
        <w:ind w:firstLine="540"/>
        <w:jc w:val="both"/>
        <w:rPr>
          <w:rFonts w:ascii="Times New Roman" w:hAnsi="Times New Roman" w:cs="Times New Roman"/>
          <w:sz w:val="28"/>
          <w:szCs w:val="28"/>
        </w:rPr>
      </w:pPr>
    </w:p>
    <w:p w:rsidR="00ED7592" w:rsidRPr="00664B27" w:rsidRDefault="00ED7592" w:rsidP="000F470B">
      <w:pPr>
        <w:pStyle w:val="ConsPlusNormal"/>
        <w:ind w:firstLine="540"/>
        <w:jc w:val="both"/>
        <w:rPr>
          <w:rFonts w:ascii="Times New Roman" w:hAnsi="Times New Roman" w:cs="Times New Roman"/>
          <w:sz w:val="28"/>
          <w:szCs w:val="28"/>
        </w:rPr>
      </w:pPr>
    </w:p>
    <w:p w:rsidR="00ED7592" w:rsidRPr="00664B27" w:rsidRDefault="00ED7592" w:rsidP="000F470B">
      <w:pPr>
        <w:pStyle w:val="ConsPlusNormal"/>
        <w:ind w:firstLine="540"/>
        <w:jc w:val="both"/>
        <w:rPr>
          <w:rFonts w:ascii="Times New Roman" w:hAnsi="Times New Roman" w:cs="Times New Roman"/>
          <w:sz w:val="28"/>
          <w:szCs w:val="28"/>
        </w:rPr>
      </w:pPr>
    </w:p>
    <w:p w:rsidR="00ED7592" w:rsidRPr="00664B27" w:rsidRDefault="00ED7592" w:rsidP="000F470B">
      <w:pPr>
        <w:pStyle w:val="ConsPlusNormal"/>
        <w:ind w:firstLine="540"/>
        <w:jc w:val="both"/>
        <w:rPr>
          <w:rFonts w:ascii="Times New Roman" w:hAnsi="Times New Roman" w:cs="Times New Roman"/>
          <w:sz w:val="28"/>
          <w:szCs w:val="28"/>
        </w:rPr>
      </w:pPr>
    </w:p>
    <w:p w:rsidR="00ED7592" w:rsidRPr="00664B27" w:rsidRDefault="00ED7592" w:rsidP="000F470B">
      <w:pPr>
        <w:pStyle w:val="ConsPlusNormal"/>
        <w:ind w:firstLine="540"/>
        <w:jc w:val="both"/>
        <w:rPr>
          <w:rFonts w:ascii="Times New Roman" w:hAnsi="Times New Roman" w:cs="Times New Roman"/>
          <w:sz w:val="28"/>
          <w:szCs w:val="28"/>
        </w:rPr>
      </w:pPr>
    </w:p>
    <w:p w:rsidR="00ED7592" w:rsidRPr="00664B27" w:rsidRDefault="00ED7592" w:rsidP="000F470B">
      <w:pPr>
        <w:pStyle w:val="ConsPlusNormal"/>
        <w:ind w:firstLine="540"/>
        <w:jc w:val="both"/>
        <w:rPr>
          <w:rFonts w:ascii="Times New Roman" w:hAnsi="Times New Roman" w:cs="Times New Roman"/>
          <w:sz w:val="28"/>
          <w:szCs w:val="28"/>
        </w:rPr>
      </w:pPr>
    </w:p>
    <w:p w:rsidR="00ED7592" w:rsidRPr="00664B27" w:rsidRDefault="00ED7592" w:rsidP="000F470B">
      <w:pPr>
        <w:pStyle w:val="ConsPlusNormal"/>
        <w:ind w:firstLine="540"/>
        <w:jc w:val="both"/>
        <w:rPr>
          <w:rFonts w:ascii="Times New Roman" w:hAnsi="Times New Roman" w:cs="Times New Roman"/>
          <w:sz w:val="28"/>
          <w:szCs w:val="28"/>
        </w:rPr>
      </w:pPr>
    </w:p>
    <w:p w:rsidR="00ED7592" w:rsidRPr="00664B27" w:rsidRDefault="00ED7592" w:rsidP="000F470B">
      <w:pPr>
        <w:pStyle w:val="ConsPlusNormal"/>
        <w:ind w:firstLine="540"/>
        <w:jc w:val="both"/>
        <w:rPr>
          <w:rFonts w:ascii="Times New Roman" w:hAnsi="Times New Roman" w:cs="Times New Roman"/>
          <w:sz w:val="28"/>
          <w:szCs w:val="28"/>
        </w:rPr>
      </w:pPr>
    </w:p>
    <w:p w:rsidR="00ED7592" w:rsidRPr="00664B27" w:rsidRDefault="00ED7592" w:rsidP="000F470B">
      <w:pPr>
        <w:pStyle w:val="ConsPlusNormal"/>
        <w:ind w:firstLine="540"/>
        <w:jc w:val="both"/>
        <w:rPr>
          <w:rFonts w:ascii="Times New Roman" w:hAnsi="Times New Roman" w:cs="Times New Roman"/>
          <w:sz w:val="28"/>
          <w:szCs w:val="28"/>
        </w:rPr>
      </w:pPr>
    </w:p>
    <w:p w:rsidR="00536407" w:rsidRPr="00664B27" w:rsidRDefault="00536407" w:rsidP="000F470B">
      <w:pPr>
        <w:ind w:firstLine="708"/>
        <w:rPr>
          <w:sz w:val="28"/>
          <w:szCs w:val="28"/>
        </w:rPr>
      </w:pPr>
    </w:p>
    <w:p w:rsidR="00843C29" w:rsidRPr="00664B27" w:rsidRDefault="00843C29" w:rsidP="000F470B">
      <w:pPr>
        <w:jc w:val="center"/>
        <w:rPr>
          <w:rFonts w:eastAsiaTheme="minorHAnsi"/>
          <w:b/>
          <w:sz w:val="28"/>
          <w:szCs w:val="28"/>
        </w:rPr>
      </w:pPr>
      <w:r w:rsidRPr="00664B27">
        <w:rPr>
          <w:b/>
          <w:sz w:val="28"/>
          <w:szCs w:val="28"/>
        </w:rPr>
        <w:t>К.Е. Петрова</w:t>
      </w:r>
    </w:p>
    <w:p w:rsidR="00843C29" w:rsidRPr="00664B27" w:rsidRDefault="00843C29" w:rsidP="000F470B">
      <w:pPr>
        <w:jc w:val="center"/>
        <w:rPr>
          <w:b/>
          <w:sz w:val="28"/>
          <w:szCs w:val="28"/>
        </w:rPr>
      </w:pPr>
      <w:r w:rsidRPr="00664B27">
        <w:rPr>
          <w:b/>
          <w:sz w:val="28"/>
          <w:szCs w:val="28"/>
        </w:rPr>
        <w:t>магистрант 2 курса РААН</w:t>
      </w:r>
    </w:p>
    <w:p w:rsidR="001A2666" w:rsidRPr="00664B27" w:rsidRDefault="001A2666" w:rsidP="000F470B">
      <w:pPr>
        <w:jc w:val="center"/>
        <w:rPr>
          <w:b/>
          <w:sz w:val="28"/>
          <w:szCs w:val="28"/>
        </w:rPr>
      </w:pPr>
    </w:p>
    <w:p w:rsidR="00843C29" w:rsidRPr="00664B27" w:rsidRDefault="00843C29" w:rsidP="000F470B">
      <w:pPr>
        <w:jc w:val="center"/>
        <w:rPr>
          <w:b/>
          <w:sz w:val="28"/>
          <w:szCs w:val="28"/>
        </w:rPr>
      </w:pPr>
      <w:r w:rsidRPr="00664B27">
        <w:rPr>
          <w:b/>
          <w:sz w:val="28"/>
          <w:szCs w:val="28"/>
        </w:rPr>
        <w:t>ОСОБЕННОСТИ ИНДИВИДУАЛЬНОЙ ПРОФИЛАКТИКИ ПРЕСТУПЛЕНИЙ, СВЯЗАННЫХ С НЕЗАКОННЫМ ОБОРОТОМ НАРКОТИЧЕСКИХ СРЕДСТВ И ПСИХОТРОПНЫХ ВЕЩЕСТВ</w:t>
      </w:r>
    </w:p>
    <w:p w:rsidR="00843C29" w:rsidRPr="00664B27" w:rsidRDefault="00843C29" w:rsidP="000F470B">
      <w:pPr>
        <w:jc w:val="both"/>
        <w:rPr>
          <w:sz w:val="28"/>
          <w:szCs w:val="28"/>
        </w:rPr>
      </w:pPr>
    </w:p>
    <w:p w:rsidR="00843C29" w:rsidRPr="00664B27" w:rsidRDefault="00843C29" w:rsidP="000F470B">
      <w:pPr>
        <w:ind w:firstLine="567"/>
        <w:jc w:val="both"/>
        <w:rPr>
          <w:sz w:val="28"/>
          <w:szCs w:val="28"/>
        </w:rPr>
      </w:pPr>
      <w:r w:rsidRPr="00664B27">
        <w:rPr>
          <w:sz w:val="28"/>
          <w:szCs w:val="28"/>
        </w:rPr>
        <w:t xml:space="preserve">Индивидуальная профилактика преступлений является составной частью профилактики преступлений и правонарушений, представляющая собой воздействие общества, его различных социальных институтов, групп </w:t>
      </w:r>
      <w:r w:rsidRPr="00664B27">
        <w:rPr>
          <w:sz w:val="28"/>
          <w:szCs w:val="28"/>
        </w:rPr>
        <w:br/>
        <w:t xml:space="preserve">и отдельных граждан на криминогенные факторы. Данное воздействие нацелено на изменение показателей преступности и отказ потенциальных преступников от совершения противоправных деяний. </w:t>
      </w:r>
    </w:p>
    <w:p w:rsidR="00843C29" w:rsidRPr="00664B27" w:rsidRDefault="00843C29" w:rsidP="000F470B">
      <w:pPr>
        <w:ind w:firstLine="567"/>
        <w:jc w:val="both"/>
        <w:rPr>
          <w:sz w:val="28"/>
          <w:szCs w:val="28"/>
        </w:rPr>
      </w:pPr>
      <w:r w:rsidRPr="00664B27">
        <w:rPr>
          <w:sz w:val="28"/>
          <w:szCs w:val="28"/>
        </w:rPr>
        <w:t xml:space="preserve">Индивидуальная профилактика преступлений выступает в качестве формы использования возможностей общесоциального и специального предупреждения преступлений для воздействия на определённую личность либо категории лиц. </w:t>
      </w:r>
    </w:p>
    <w:p w:rsidR="00843C29" w:rsidRPr="00664B27" w:rsidRDefault="00843C29" w:rsidP="000F470B">
      <w:pPr>
        <w:ind w:firstLine="567"/>
        <w:jc w:val="both"/>
        <w:rPr>
          <w:sz w:val="28"/>
          <w:szCs w:val="28"/>
        </w:rPr>
      </w:pPr>
      <w:r w:rsidRPr="00664B27">
        <w:rPr>
          <w:sz w:val="28"/>
          <w:szCs w:val="28"/>
        </w:rPr>
        <w:t xml:space="preserve">В криминологии нет общего представление о понятии индивидуальной профилактики преступлений, связанных с незаконным оборотом наркотиков. Имеет место быть несколько трактовок. Так, по мнению Г.И. Фильченкова, О.Л. Дубовика, Ю.В. Чуфаровского, такая профилактика представляет собой систему взаимосвязанных воспитательных и иных мер воздействия, применяемых к конкретному лицу (группе лиц) в целях предотвращения совершения им преступления в сфере незаконного оборота наркотиков. При этом, стоит отметить, что указанное лицо (группа лиц) еще не выражает преступного умысла, но своим поведением демонстрирует высокую вероятность его проявления. </w:t>
      </w:r>
    </w:p>
    <w:p w:rsidR="00843C29" w:rsidRPr="00664B27" w:rsidRDefault="00843C29" w:rsidP="000F470B">
      <w:pPr>
        <w:ind w:firstLine="851"/>
        <w:jc w:val="both"/>
        <w:rPr>
          <w:sz w:val="28"/>
          <w:szCs w:val="28"/>
        </w:rPr>
      </w:pPr>
      <w:r w:rsidRPr="00664B27">
        <w:rPr>
          <w:sz w:val="28"/>
          <w:szCs w:val="28"/>
        </w:rPr>
        <w:t xml:space="preserve">Согласно другой точки зрения (В.А. Плешаков, А.Г. Лекарь) </w:t>
      </w:r>
      <w:r w:rsidRPr="00664B27">
        <w:rPr>
          <w:sz w:val="28"/>
          <w:szCs w:val="28"/>
        </w:rPr>
        <w:br/>
        <w:t>в качестве индивидуальной профилактики преступлений выступает деятельность конкретных субъектов, целью которых является социализация личности, а также одновременное устранение криминогенных факторов его социальной микросреды. Таким образом, предполагается привести поведение индивида в соответствии с существующими нормами и научить его следовать им постоянно</w:t>
      </w:r>
      <w:r w:rsidRPr="00664B27">
        <w:rPr>
          <w:rStyle w:val="a7"/>
          <w:sz w:val="28"/>
          <w:szCs w:val="28"/>
        </w:rPr>
        <w:footnoteReference w:id="109"/>
      </w:r>
      <w:r w:rsidRPr="00664B27">
        <w:rPr>
          <w:sz w:val="28"/>
          <w:szCs w:val="28"/>
        </w:rPr>
        <w:t>.</w:t>
      </w:r>
    </w:p>
    <w:p w:rsidR="00843C29" w:rsidRPr="00664B27" w:rsidRDefault="00843C29" w:rsidP="000F470B">
      <w:pPr>
        <w:ind w:firstLine="851"/>
        <w:jc w:val="both"/>
        <w:rPr>
          <w:sz w:val="28"/>
          <w:szCs w:val="28"/>
        </w:rPr>
      </w:pPr>
      <w:r w:rsidRPr="00664B27">
        <w:rPr>
          <w:sz w:val="28"/>
          <w:szCs w:val="28"/>
        </w:rPr>
        <w:t xml:space="preserve">Наиболее полное толкование понятия представлено в монографии Ю.М. Антоняна, согласно которому – это скоординированная деятельность государственных и негосударственных организаций, групп лиц, граждан, представляющая собой совокупность предусмотренных законом взаимосвязанных мероприятий по выявлению, изучению лиц, негативное поведение которых не отвечает правовым нормам, специального воздействия на </w:t>
      </w:r>
      <w:r w:rsidRPr="00664B27">
        <w:rPr>
          <w:sz w:val="28"/>
          <w:szCs w:val="28"/>
        </w:rPr>
        <w:lastRenderedPageBreak/>
        <w:t>них в целях позитивной коррекции личности, а также нейтрализации криминогенных факторов, детерминирующих преступное поведение</w:t>
      </w:r>
      <w:r w:rsidRPr="00664B27">
        <w:rPr>
          <w:rStyle w:val="a7"/>
          <w:sz w:val="28"/>
          <w:szCs w:val="28"/>
        </w:rPr>
        <w:footnoteReference w:id="110"/>
      </w:r>
      <w:r w:rsidRPr="00664B27">
        <w:rPr>
          <w:sz w:val="28"/>
          <w:szCs w:val="28"/>
        </w:rPr>
        <w:t xml:space="preserve">. </w:t>
      </w:r>
    </w:p>
    <w:p w:rsidR="00843C29" w:rsidRPr="00664B27" w:rsidRDefault="00843C29" w:rsidP="000F470B">
      <w:pPr>
        <w:ind w:firstLine="851"/>
        <w:jc w:val="both"/>
        <w:rPr>
          <w:sz w:val="28"/>
          <w:szCs w:val="28"/>
        </w:rPr>
      </w:pPr>
      <w:r w:rsidRPr="00664B27">
        <w:rPr>
          <w:sz w:val="28"/>
          <w:szCs w:val="28"/>
        </w:rPr>
        <w:t xml:space="preserve">Выделяют следующие задачи, стоящие перед индивидуальной профилактикой преступлений, связанных с незаконным оборотом наркотических средств. Прежде всего, предотвращение указанных преступлений, оказание профилактического воздействия на лиц, от которых можно ожидать преступного поведения, ведущих маргинальный образ жизни. Развитие социальной кампании, направленной на борьбу </w:t>
      </w:r>
      <w:r w:rsidRPr="00664B27">
        <w:rPr>
          <w:sz w:val="28"/>
          <w:szCs w:val="28"/>
        </w:rPr>
        <w:br/>
        <w:t>с наркоманией, пьянством. Стимулирование правовой жизни, создание (коррекция) системы ценностей. Выявление и устранение причин и условий совершения преступлений. Организация и координация деятельности субъектов индивидуальной профилактики наркопреступлений.</w:t>
      </w:r>
    </w:p>
    <w:p w:rsidR="00843C29" w:rsidRPr="00664B27" w:rsidRDefault="00843C29" w:rsidP="000F470B">
      <w:pPr>
        <w:ind w:firstLine="851"/>
        <w:jc w:val="both"/>
        <w:rPr>
          <w:sz w:val="28"/>
          <w:szCs w:val="28"/>
        </w:rPr>
      </w:pPr>
      <w:r w:rsidRPr="00664B27">
        <w:rPr>
          <w:sz w:val="28"/>
          <w:szCs w:val="28"/>
        </w:rPr>
        <w:t>Исходя из поставленных задач, можно выделить несколько групп субъектов индивидуального предупреждения преступлений, связанных с незаконным оборот наркотических средств (психотропных веществ). Под ними понимаются различные государственные и негосударственные органы, общественные организации, деятельность лиц, целенаправленно осуществляющие меры, направленные на выявление и устранение причин преступности и условий, способствующих совершению указанных преступлений</w:t>
      </w:r>
      <w:r w:rsidRPr="00664B27">
        <w:rPr>
          <w:rStyle w:val="a7"/>
          <w:sz w:val="28"/>
          <w:szCs w:val="28"/>
        </w:rPr>
        <w:footnoteReference w:id="111"/>
      </w:r>
      <w:r w:rsidRPr="00664B27">
        <w:rPr>
          <w:sz w:val="28"/>
          <w:szCs w:val="28"/>
        </w:rPr>
        <w:t>.</w:t>
      </w:r>
    </w:p>
    <w:p w:rsidR="00843C29" w:rsidRPr="00664B27" w:rsidRDefault="00843C29" w:rsidP="000F470B">
      <w:pPr>
        <w:ind w:firstLine="851"/>
        <w:jc w:val="both"/>
        <w:rPr>
          <w:sz w:val="28"/>
          <w:szCs w:val="28"/>
        </w:rPr>
      </w:pPr>
      <w:r w:rsidRPr="00664B27">
        <w:rPr>
          <w:sz w:val="28"/>
          <w:szCs w:val="28"/>
        </w:rPr>
        <w:t xml:space="preserve">В качестве специализированных субъектов могут выступать государственные правоохранительные органы и содействующие им частные и общественные структуры, а также государственно-общественные структуры, не являющиеся правоохранительными органами, но выполняющие правоохранительные функции. </w:t>
      </w:r>
    </w:p>
    <w:p w:rsidR="00843C29" w:rsidRPr="00664B27" w:rsidRDefault="00843C29" w:rsidP="000F470B">
      <w:pPr>
        <w:ind w:firstLine="851"/>
        <w:jc w:val="both"/>
        <w:rPr>
          <w:sz w:val="28"/>
          <w:szCs w:val="28"/>
        </w:rPr>
      </w:pPr>
      <w:r w:rsidRPr="00664B27">
        <w:rPr>
          <w:sz w:val="28"/>
          <w:szCs w:val="28"/>
        </w:rPr>
        <w:t xml:space="preserve">В первую очередь к правоохранительным органам относятся органы внутренних дел, Федеральная служба безопасности, Федеральная служба исполнения наказаний, Федеральная таможенная служба, прокуратура и суд. Их деятельность оказывает прямое влияние на поведение отдельных лиц или определенных категорий граждан. </w:t>
      </w:r>
    </w:p>
    <w:p w:rsidR="00843C29" w:rsidRPr="00664B27" w:rsidRDefault="00843C29" w:rsidP="000F470B">
      <w:pPr>
        <w:ind w:firstLine="851"/>
        <w:jc w:val="both"/>
        <w:rPr>
          <w:sz w:val="28"/>
          <w:szCs w:val="28"/>
        </w:rPr>
      </w:pPr>
      <w:r w:rsidRPr="00664B27">
        <w:rPr>
          <w:sz w:val="28"/>
          <w:szCs w:val="28"/>
        </w:rPr>
        <w:t xml:space="preserve">Например, помимо проведения оперативных и процессуальных действий в отношении виновных по статьям 228 – 232 УК РФ, указанные органы оказывают воздействие на другие объекты, осуществляя иные мероприятия. Так, ими проводятся встречи с населением, публичные доклады о вреде наркотических средств (психотропных веществ), о последствиях их употребления, выступления через средства массовой информации с освещением результатов противодействия преступности в сфере незаконного оборота наркотиков, участие в правовой пропаганде профилактики наркомании (алкоголизма). </w:t>
      </w:r>
    </w:p>
    <w:p w:rsidR="00843C29" w:rsidRPr="00664B27" w:rsidRDefault="00843C29" w:rsidP="000F470B">
      <w:pPr>
        <w:ind w:firstLine="851"/>
        <w:jc w:val="both"/>
        <w:rPr>
          <w:sz w:val="28"/>
          <w:szCs w:val="28"/>
        </w:rPr>
      </w:pPr>
      <w:r w:rsidRPr="00664B27">
        <w:rPr>
          <w:sz w:val="28"/>
          <w:szCs w:val="28"/>
        </w:rPr>
        <w:t xml:space="preserve">Различными уполномоченными лицами в системе правоохранительных органов при осуществлении индивидуальной профилактики выступает </w:t>
      </w:r>
      <w:r w:rsidRPr="00664B27">
        <w:rPr>
          <w:sz w:val="28"/>
          <w:szCs w:val="28"/>
        </w:rPr>
        <w:lastRenderedPageBreak/>
        <w:t>использование превентивных возможностей действующего законодательства и виктимологической профилактики. Населению разъясняется неотвратимость наказания, переход от административных правонарушений, например от употребления наркотических средств, к уголовным преступлениям таким, как изготовление для собственного потребления и с целью сбыта.</w:t>
      </w:r>
    </w:p>
    <w:p w:rsidR="00843C29" w:rsidRPr="00664B27" w:rsidRDefault="00843C29" w:rsidP="000F470B">
      <w:pPr>
        <w:ind w:firstLine="851"/>
        <w:jc w:val="both"/>
        <w:rPr>
          <w:sz w:val="28"/>
          <w:szCs w:val="28"/>
        </w:rPr>
      </w:pPr>
      <w:r w:rsidRPr="00664B27">
        <w:rPr>
          <w:sz w:val="28"/>
          <w:szCs w:val="28"/>
        </w:rPr>
        <w:t>Судами профилактический результат достигается посредством воздействия на сознание людей. Публичность судебных заседаний, открытая информация о проступках лиц и негативные их последствиях оказывают большое влияние на сознание и культуру населения. Гражданам прививаются модели правомерного поведения.</w:t>
      </w:r>
    </w:p>
    <w:p w:rsidR="00843C29" w:rsidRPr="00664B27" w:rsidRDefault="00843C29" w:rsidP="000F470B">
      <w:pPr>
        <w:ind w:firstLine="851"/>
        <w:jc w:val="both"/>
        <w:rPr>
          <w:sz w:val="28"/>
          <w:szCs w:val="28"/>
        </w:rPr>
      </w:pPr>
      <w:r w:rsidRPr="00664B27">
        <w:rPr>
          <w:sz w:val="28"/>
          <w:szCs w:val="28"/>
        </w:rPr>
        <w:t xml:space="preserve">В системе федеральной службы исполнения наказания деятельность по индивидуальной профилактике преступлений в сфере незаконного оборота наркотических средств складывается из комплекса мероприятий, направленных на исправление личности осужденного и формирования у него отказа от подобного рода преступной деятельности. Теоретически существует система исправления личности осужденного, которая должна воспитать у него определенные качества, способствующие правомерной жизни после отбывания наказания. Однако, если осужденный занимался преступной деятельностью из-за зависимости, вызванной систематическим употреблением наркотических средств, в исправительных учреждениях существует возможность продолжить их употребление (недобросовестные сотрудники ФСИН, некачественный досмотр). Лица, осужденные за преступления, предусмотренные статьями 228 – 232 УК РФ, из корыстных побуждений, будут продолжать совершать указанные деяния, так как после отбывания наказания не имеют реальной возможности трудоустроиться, решить проблемы социальной адаптации. </w:t>
      </w:r>
    </w:p>
    <w:p w:rsidR="00843C29" w:rsidRPr="00664B27" w:rsidRDefault="00843C29" w:rsidP="000F470B">
      <w:pPr>
        <w:ind w:firstLine="851"/>
        <w:jc w:val="both"/>
        <w:rPr>
          <w:sz w:val="28"/>
          <w:szCs w:val="28"/>
        </w:rPr>
      </w:pPr>
      <w:r w:rsidRPr="00664B27">
        <w:rPr>
          <w:sz w:val="28"/>
          <w:szCs w:val="28"/>
        </w:rPr>
        <w:t xml:space="preserve">В качестве неспециализированных субъектов могут выступать различные образования, которые в пределах своей компетенции могут осуществлять индивидуальную профилактику преступлений. </w:t>
      </w:r>
    </w:p>
    <w:p w:rsidR="00843C29" w:rsidRPr="00664B27" w:rsidRDefault="00843C29" w:rsidP="000F470B">
      <w:pPr>
        <w:ind w:firstLine="851"/>
        <w:jc w:val="both"/>
        <w:rPr>
          <w:sz w:val="28"/>
          <w:szCs w:val="28"/>
        </w:rPr>
      </w:pPr>
      <w:r w:rsidRPr="00664B27">
        <w:rPr>
          <w:sz w:val="28"/>
          <w:szCs w:val="28"/>
        </w:rPr>
        <w:t>Семья, органы опеки и попечительства, социальной защиты населения – основные субъекты, которые обязаны надлежащим образом принимать участие в формировании личности и обеспечении такого поведения человека, которое соответствовало бы правовым и нравственным стандартам общества. У человека должна сформироваться правильная система ценностей, мировоззрение, представления о добре и зле. Не менее важную роль в индивидуальной профилактике играют образовательные учреждения (общеобразовательные, учреждения дополнительного и дошкольного образования, высшего профессионального образования)</w:t>
      </w:r>
      <w:r w:rsidRPr="00664B27">
        <w:rPr>
          <w:rStyle w:val="a7"/>
          <w:sz w:val="28"/>
          <w:szCs w:val="28"/>
        </w:rPr>
        <w:footnoteReference w:id="112"/>
      </w:r>
      <w:r w:rsidRPr="00664B27">
        <w:rPr>
          <w:sz w:val="28"/>
          <w:szCs w:val="28"/>
        </w:rPr>
        <w:t xml:space="preserve">. </w:t>
      </w:r>
    </w:p>
    <w:p w:rsidR="00843C29" w:rsidRPr="00664B27" w:rsidRDefault="00843C29" w:rsidP="000F470B">
      <w:pPr>
        <w:ind w:firstLine="851"/>
        <w:jc w:val="both"/>
        <w:rPr>
          <w:sz w:val="28"/>
          <w:szCs w:val="28"/>
        </w:rPr>
      </w:pPr>
      <w:r w:rsidRPr="00664B27">
        <w:rPr>
          <w:sz w:val="28"/>
          <w:szCs w:val="28"/>
        </w:rPr>
        <w:t xml:space="preserve">Средства массовой информации во временном пространстве по сравнению с публичными выступлениями способные быть наиболее эффективным орудием формирования общественного сознания. Вовлекая средства массовой информации в индивидуальную профилактику преступлений, необходимо реально расширять распространение информации о негативных результатах наркомании и последствиях использования наркотических средств </w:t>
      </w:r>
      <w:r w:rsidRPr="00664B27">
        <w:rPr>
          <w:sz w:val="28"/>
          <w:szCs w:val="28"/>
        </w:rPr>
        <w:lastRenderedPageBreak/>
        <w:t xml:space="preserve">(психотропных веществ) в качестве заработка, пропагандировать духовно-нравственные ценности ит.п. </w:t>
      </w:r>
    </w:p>
    <w:p w:rsidR="00843C29" w:rsidRPr="00664B27" w:rsidRDefault="00843C29" w:rsidP="000F470B">
      <w:pPr>
        <w:ind w:firstLine="851"/>
        <w:jc w:val="both"/>
        <w:rPr>
          <w:sz w:val="28"/>
          <w:szCs w:val="28"/>
        </w:rPr>
      </w:pPr>
      <w:r w:rsidRPr="00664B27">
        <w:rPr>
          <w:sz w:val="28"/>
          <w:szCs w:val="28"/>
        </w:rPr>
        <w:t xml:space="preserve">Сегодня в России номинально существуют центры психологической и медицинской помощи лицам, болеющим наркоманией (как следствие совершающих на этой почве преступления). Социально-медицинская помощь направлена на обеспечение нуждающихся в средствах реабилитации, после которой лицо не нуждалось бы в продолжении преступной деятельности. Социально-психологическая помощь оказала бы морально-психологическую поддержку на дальнейшее поведение лица, скорректировала бы личность, систему ценностей, его мировоззрение. </w:t>
      </w:r>
    </w:p>
    <w:p w:rsidR="00843C29" w:rsidRPr="00664B27" w:rsidRDefault="00843C29" w:rsidP="000F470B">
      <w:pPr>
        <w:ind w:firstLine="851"/>
        <w:jc w:val="both"/>
        <w:rPr>
          <w:sz w:val="28"/>
          <w:szCs w:val="28"/>
        </w:rPr>
      </w:pPr>
      <w:r w:rsidRPr="00664B27">
        <w:rPr>
          <w:sz w:val="28"/>
          <w:szCs w:val="28"/>
        </w:rPr>
        <w:t>Адаптация вышеуказанных лиц также может проводиться в группе людей, которые ранее практиковали такой же образ жизни, но встали на путь исправления. Тем самым оказывая социальную помощь и поддержку, которые так необходимы лицам, отбывшим наказание.</w:t>
      </w:r>
    </w:p>
    <w:p w:rsidR="00843C29" w:rsidRPr="00664B27" w:rsidRDefault="00843C29" w:rsidP="000F470B">
      <w:pPr>
        <w:ind w:firstLine="851"/>
        <w:jc w:val="both"/>
        <w:rPr>
          <w:sz w:val="28"/>
          <w:szCs w:val="28"/>
        </w:rPr>
      </w:pPr>
    </w:p>
    <w:p w:rsidR="00843C29" w:rsidRPr="00664B27" w:rsidRDefault="007C431B" w:rsidP="000F470B">
      <w:pPr>
        <w:jc w:val="center"/>
        <w:rPr>
          <w:b/>
          <w:sz w:val="28"/>
          <w:szCs w:val="28"/>
        </w:rPr>
      </w:pPr>
      <w:r w:rsidRPr="00664B27">
        <w:rPr>
          <w:b/>
          <w:sz w:val="28"/>
          <w:szCs w:val="28"/>
        </w:rPr>
        <w:t>Л</w:t>
      </w:r>
      <w:r w:rsidR="00843C29" w:rsidRPr="00664B27">
        <w:rPr>
          <w:b/>
          <w:sz w:val="28"/>
          <w:szCs w:val="28"/>
        </w:rPr>
        <w:t>итератур</w:t>
      </w:r>
      <w:r w:rsidRPr="00664B27">
        <w:rPr>
          <w:b/>
          <w:sz w:val="28"/>
          <w:szCs w:val="28"/>
        </w:rPr>
        <w:t>а</w:t>
      </w:r>
    </w:p>
    <w:p w:rsidR="00843C29" w:rsidRPr="00664B27" w:rsidRDefault="00843C29" w:rsidP="000F470B">
      <w:pPr>
        <w:pStyle w:val="a9"/>
        <w:numPr>
          <w:ilvl w:val="0"/>
          <w:numId w:val="11"/>
        </w:numPr>
        <w:spacing w:after="0" w:line="240" w:lineRule="auto"/>
        <w:ind w:left="0" w:firstLine="851"/>
        <w:jc w:val="both"/>
        <w:rPr>
          <w:rFonts w:ascii="Times New Roman" w:hAnsi="Times New Roman" w:cs="Times New Roman"/>
          <w:sz w:val="28"/>
          <w:szCs w:val="28"/>
        </w:rPr>
      </w:pPr>
      <w:r w:rsidRPr="00664B27">
        <w:rPr>
          <w:rFonts w:ascii="Times New Roman" w:hAnsi="Times New Roman" w:cs="Times New Roman"/>
          <w:sz w:val="28"/>
          <w:szCs w:val="28"/>
        </w:rPr>
        <w:t>Антонян Ю.М. и др. Некоторые отличительные психологические черты личности преступника. Личность преступника и предупреждение преступлений – М., 1987, С 234;</w:t>
      </w:r>
    </w:p>
    <w:p w:rsidR="00843C29" w:rsidRPr="00664B27" w:rsidRDefault="00843C29" w:rsidP="000F470B">
      <w:pPr>
        <w:pStyle w:val="a9"/>
        <w:numPr>
          <w:ilvl w:val="0"/>
          <w:numId w:val="11"/>
        </w:numPr>
        <w:spacing w:after="0" w:line="240" w:lineRule="auto"/>
        <w:ind w:left="0" w:firstLine="851"/>
        <w:jc w:val="both"/>
        <w:rPr>
          <w:rFonts w:ascii="Times New Roman" w:hAnsi="Times New Roman" w:cs="Times New Roman"/>
          <w:sz w:val="28"/>
          <w:szCs w:val="28"/>
        </w:rPr>
      </w:pPr>
      <w:r w:rsidRPr="00664B27">
        <w:rPr>
          <w:rFonts w:ascii="Times New Roman" w:hAnsi="Times New Roman" w:cs="Times New Roman"/>
          <w:sz w:val="28"/>
          <w:szCs w:val="28"/>
        </w:rPr>
        <w:t>Антонян Ю.М. Преступник. Основные понятия и черты личности – М.: Норма: ИНФРА-М, 2018, С. 382;</w:t>
      </w:r>
    </w:p>
    <w:p w:rsidR="00843C29" w:rsidRPr="00664B27" w:rsidRDefault="00843C29" w:rsidP="000F470B">
      <w:pPr>
        <w:pStyle w:val="a9"/>
        <w:numPr>
          <w:ilvl w:val="0"/>
          <w:numId w:val="11"/>
        </w:numPr>
        <w:spacing w:after="0" w:line="240" w:lineRule="auto"/>
        <w:ind w:left="0" w:firstLine="851"/>
        <w:jc w:val="both"/>
        <w:rPr>
          <w:rFonts w:ascii="Times New Roman" w:hAnsi="Times New Roman" w:cs="Times New Roman"/>
          <w:sz w:val="28"/>
          <w:szCs w:val="28"/>
        </w:rPr>
      </w:pPr>
      <w:r w:rsidRPr="00664B27">
        <w:rPr>
          <w:rFonts w:ascii="Times New Roman" w:hAnsi="Times New Roman" w:cs="Times New Roman"/>
          <w:sz w:val="28"/>
          <w:szCs w:val="28"/>
        </w:rPr>
        <w:t>Антонян Ю.М. Монография: личностные характеристики преступников – М.: Юнити. Закон и право, 2018, С. 311;</w:t>
      </w:r>
    </w:p>
    <w:p w:rsidR="00843C29" w:rsidRPr="00664B27" w:rsidRDefault="00843C29" w:rsidP="000F470B">
      <w:pPr>
        <w:pStyle w:val="a9"/>
        <w:numPr>
          <w:ilvl w:val="0"/>
          <w:numId w:val="11"/>
        </w:numPr>
        <w:spacing w:after="0" w:line="240" w:lineRule="auto"/>
        <w:ind w:left="0" w:firstLine="851"/>
        <w:jc w:val="both"/>
        <w:rPr>
          <w:rFonts w:ascii="Times New Roman" w:hAnsi="Times New Roman" w:cs="Times New Roman"/>
          <w:sz w:val="28"/>
          <w:szCs w:val="28"/>
        </w:rPr>
      </w:pPr>
      <w:r w:rsidRPr="00664B27">
        <w:rPr>
          <w:rFonts w:ascii="Times New Roman" w:hAnsi="Times New Roman" w:cs="Times New Roman"/>
          <w:sz w:val="28"/>
          <w:szCs w:val="28"/>
        </w:rPr>
        <w:t>Долговая А.И. Криминология: учебник – М.: Норма: ИНФРА-М, 2014,  С. 1008.</w:t>
      </w:r>
    </w:p>
    <w:p w:rsidR="00843C29" w:rsidRPr="00664B27" w:rsidRDefault="00843C29" w:rsidP="000F470B">
      <w:pPr>
        <w:ind w:firstLine="851"/>
        <w:jc w:val="both"/>
        <w:rPr>
          <w:sz w:val="28"/>
          <w:szCs w:val="28"/>
        </w:rPr>
      </w:pPr>
    </w:p>
    <w:p w:rsidR="00843C29" w:rsidRPr="00664B27" w:rsidRDefault="00843C29" w:rsidP="000F470B">
      <w:pPr>
        <w:ind w:firstLine="851"/>
        <w:jc w:val="both"/>
        <w:rPr>
          <w:sz w:val="28"/>
          <w:szCs w:val="28"/>
        </w:rPr>
      </w:pPr>
    </w:p>
    <w:p w:rsidR="00727C45" w:rsidRPr="00664B27" w:rsidRDefault="00727C45" w:rsidP="000F470B">
      <w:pPr>
        <w:jc w:val="center"/>
        <w:rPr>
          <w:rFonts w:eastAsiaTheme="minorEastAsia"/>
          <w:b/>
          <w:sz w:val="28"/>
          <w:szCs w:val="28"/>
        </w:rPr>
      </w:pPr>
      <w:r w:rsidRPr="00664B27">
        <w:rPr>
          <w:b/>
          <w:sz w:val="28"/>
          <w:szCs w:val="28"/>
        </w:rPr>
        <w:t xml:space="preserve">Л.З. Кокая </w:t>
      </w:r>
    </w:p>
    <w:p w:rsidR="00727C45" w:rsidRPr="00664B27" w:rsidRDefault="00727C45" w:rsidP="000F470B">
      <w:pPr>
        <w:jc w:val="center"/>
        <w:rPr>
          <w:b/>
          <w:sz w:val="28"/>
          <w:szCs w:val="28"/>
        </w:rPr>
      </w:pPr>
      <w:r w:rsidRPr="00664B27">
        <w:rPr>
          <w:b/>
          <w:sz w:val="28"/>
          <w:szCs w:val="28"/>
        </w:rPr>
        <w:t>Магистрант ГОУВО МГОУ, программы Уголовного процесса, криминалистики, судебной экспертизы, теории оперативно-розыскной деятельности</w:t>
      </w:r>
    </w:p>
    <w:p w:rsidR="00727C45" w:rsidRPr="00664B27" w:rsidRDefault="00727C45" w:rsidP="000F470B">
      <w:pPr>
        <w:jc w:val="center"/>
        <w:rPr>
          <w:b/>
          <w:sz w:val="28"/>
          <w:szCs w:val="28"/>
        </w:rPr>
      </w:pPr>
    </w:p>
    <w:p w:rsidR="00727C45" w:rsidRPr="00664B27" w:rsidRDefault="00727C45" w:rsidP="000F470B">
      <w:pPr>
        <w:jc w:val="center"/>
        <w:rPr>
          <w:b/>
          <w:sz w:val="28"/>
          <w:szCs w:val="28"/>
        </w:rPr>
      </w:pPr>
      <w:r w:rsidRPr="00664B27">
        <w:rPr>
          <w:b/>
          <w:sz w:val="28"/>
          <w:szCs w:val="28"/>
        </w:rPr>
        <w:t>ПРАВОВЫЕ ПРОБЛЕМЫ СТАТУСА ПРОКУРОРА НА ДОСУДЕБНЫХ СТАДИЯХ УГОЛОВНОГО ПРОЦЕССА</w:t>
      </w:r>
    </w:p>
    <w:p w:rsidR="00727C45" w:rsidRPr="00664B27" w:rsidRDefault="00727C45" w:rsidP="000F470B">
      <w:pPr>
        <w:jc w:val="both"/>
        <w:rPr>
          <w:sz w:val="28"/>
          <w:szCs w:val="28"/>
        </w:rPr>
      </w:pPr>
      <w:r w:rsidRPr="00664B27">
        <w:rPr>
          <w:sz w:val="28"/>
          <w:szCs w:val="28"/>
        </w:rPr>
        <w:tab/>
      </w:r>
    </w:p>
    <w:p w:rsidR="00727C45" w:rsidRPr="00664B27" w:rsidRDefault="00727C45" w:rsidP="000F470B">
      <w:pPr>
        <w:jc w:val="both"/>
        <w:rPr>
          <w:sz w:val="28"/>
          <w:szCs w:val="28"/>
        </w:rPr>
      </w:pPr>
      <w:r w:rsidRPr="00664B27">
        <w:rPr>
          <w:sz w:val="28"/>
          <w:szCs w:val="28"/>
        </w:rPr>
        <w:t xml:space="preserve">Ответ на вопрос о необходимости участия прокурора на досудебной стадии очень важен в целом для уголовного процесса, поскольку от него зависит не только степень защищенности прав и законных интересов участников уголовного судопроизводства, но и справедливость принимаемых процессуальных решений. </w:t>
      </w:r>
    </w:p>
    <w:p w:rsidR="00727C45" w:rsidRPr="00664B27" w:rsidRDefault="00727C45" w:rsidP="000F470B">
      <w:pPr>
        <w:jc w:val="both"/>
        <w:rPr>
          <w:sz w:val="28"/>
          <w:szCs w:val="28"/>
        </w:rPr>
      </w:pPr>
      <w:r w:rsidRPr="00664B27">
        <w:rPr>
          <w:sz w:val="28"/>
          <w:szCs w:val="28"/>
        </w:rPr>
        <w:tab/>
        <w:t xml:space="preserve">Начиная с исторического экскурса, следует отметь, что положение прокурора в уголовном процессе было довольно разным, начиная от чисто номинального до сбалансированного подхода к его полномочиям, что зависело от задач, которые ставились перед уголовным процессом в определенные </w:t>
      </w:r>
      <w:r w:rsidRPr="00664B27">
        <w:rPr>
          <w:sz w:val="28"/>
          <w:szCs w:val="28"/>
        </w:rPr>
        <w:lastRenderedPageBreak/>
        <w:t xml:space="preserve">исторические периоды и необходимо было решить прокурору в обществе и государстве. </w:t>
      </w:r>
    </w:p>
    <w:p w:rsidR="00727C45" w:rsidRPr="00664B27" w:rsidRDefault="00727C45" w:rsidP="000F470B">
      <w:pPr>
        <w:jc w:val="both"/>
        <w:rPr>
          <w:sz w:val="28"/>
          <w:szCs w:val="28"/>
        </w:rPr>
      </w:pPr>
      <w:r w:rsidRPr="00664B27">
        <w:rPr>
          <w:sz w:val="28"/>
          <w:szCs w:val="28"/>
        </w:rPr>
        <w:tab/>
        <w:t xml:space="preserve">На основе анализа исторического опыта представляется возможным сказать, что прокурор всегда рассматривался в качестве должностного лица, который способен не только противостоять произволу, но и установить и восстановить законность и правопорядок. </w:t>
      </w:r>
    </w:p>
    <w:p w:rsidR="00727C45" w:rsidRPr="00664B27" w:rsidRDefault="00727C45" w:rsidP="000F470B">
      <w:pPr>
        <w:jc w:val="both"/>
        <w:rPr>
          <w:sz w:val="28"/>
          <w:szCs w:val="28"/>
        </w:rPr>
      </w:pPr>
      <w:r w:rsidRPr="00664B27">
        <w:rPr>
          <w:sz w:val="28"/>
          <w:szCs w:val="28"/>
        </w:rPr>
        <w:tab/>
        <w:t>Интересна история и в Сталинский период исторического развития России, характеризовавшийся массовыми репрессиями. В то время положение прокурора имело подчиненный характер по отношению к органам, которые осуществляли те самые репрессии.</w:t>
      </w:r>
      <w:r w:rsidRPr="00664B27">
        <w:rPr>
          <w:rStyle w:val="a7"/>
          <w:sz w:val="28"/>
          <w:szCs w:val="28"/>
        </w:rPr>
        <w:footnoteReference w:id="113"/>
      </w:r>
      <w:r w:rsidRPr="00664B27">
        <w:rPr>
          <w:sz w:val="28"/>
          <w:szCs w:val="28"/>
        </w:rPr>
        <w:t xml:space="preserve"> Однако же в период развенчания культа личности Сталина государство и общество вновь обратилось к прокуратуре, поскольку именно в ней увидели институт, которые в будущем должен противостоять произволу со стороны должностных лиц любого уровня. В этот период прокуратура становится самостоятельным независимым органом, на который возлагаются значительные полномочия. </w:t>
      </w:r>
    </w:p>
    <w:p w:rsidR="00727C45" w:rsidRPr="00664B27" w:rsidRDefault="00727C45" w:rsidP="000F470B">
      <w:pPr>
        <w:jc w:val="both"/>
        <w:rPr>
          <w:sz w:val="28"/>
          <w:szCs w:val="28"/>
        </w:rPr>
      </w:pPr>
      <w:r w:rsidRPr="00664B27">
        <w:rPr>
          <w:sz w:val="28"/>
          <w:szCs w:val="28"/>
        </w:rPr>
        <w:tab/>
        <w:t>Такой исторический экскурс позволяет понять правовую природу не только прокуратуры как органа, но и статуса прокурора и задачи, которые ставились перед обществом и государством. При сопоставлении истории и современного этапа развития государства встает вопрос – нужно ли уменьшать полномочия прокуратуры в надзоре за законностью? Совершенно понятно, что абсолютно недопустимо, чтобы прокурорский надзор осуществлялся за деятельностью судов, как это было в советское время, что явно ограничивает действие принципов правосудия. Вместе с тем, чрезмерное уменьшение полномочий прокуратуры не является положительным для осуществления правопорядка и законности.</w:t>
      </w:r>
      <w:r w:rsidRPr="00664B27">
        <w:rPr>
          <w:rStyle w:val="a7"/>
          <w:sz w:val="28"/>
          <w:szCs w:val="28"/>
        </w:rPr>
        <w:footnoteReference w:id="114"/>
      </w:r>
      <w:r w:rsidRPr="00664B27">
        <w:rPr>
          <w:sz w:val="28"/>
          <w:szCs w:val="28"/>
        </w:rPr>
        <w:t xml:space="preserve"> </w:t>
      </w:r>
    </w:p>
    <w:p w:rsidR="00727C45" w:rsidRPr="00664B27" w:rsidRDefault="00727C45" w:rsidP="000F470B">
      <w:pPr>
        <w:jc w:val="both"/>
        <w:rPr>
          <w:sz w:val="28"/>
          <w:szCs w:val="28"/>
        </w:rPr>
      </w:pPr>
      <w:r w:rsidRPr="00664B27">
        <w:rPr>
          <w:sz w:val="28"/>
          <w:szCs w:val="28"/>
        </w:rPr>
        <w:tab/>
        <w:t xml:space="preserve">Представляется, что отказ от надзорных функций прокурора на досудебных стадия является не является целесообразным, ограничив его только функцией обвинения в судебном разбирательстве. На стадии предварительного расследования также не следует отказываться от надзорной функции прокурора, поскольку это способно дополнительно гарантировать права и законные интересы участников уголовного судопроизводства. Вместе с этим лишним выводить и предварительное следствие из-под прокурорского надзора, так как в настоящее время сложилась такая ситуация, когда у субъектов уголовного процесса при проведении дознания гораздо больше прав, чем у субъектов уголовного процесса при проведении предварительного следствия. </w:t>
      </w:r>
    </w:p>
    <w:p w:rsidR="00727C45" w:rsidRPr="00664B27" w:rsidRDefault="00727C45" w:rsidP="000F470B">
      <w:pPr>
        <w:jc w:val="both"/>
        <w:rPr>
          <w:sz w:val="28"/>
          <w:szCs w:val="28"/>
        </w:rPr>
      </w:pPr>
      <w:r w:rsidRPr="00664B27">
        <w:rPr>
          <w:sz w:val="28"/>
          <w:szCs w:val="28"/>
        </w:rPr>
        <w:tab/>
        <w:t xml:space="preserve">Однако, при анализе вышеизложенных положений, представляется, что здесь наблюдается явный перевес, причем не в пользу гарантии справедливости выносимых процессуальных решений. Для того, чтобы такого не было, законодателю следует четко определить правовые рамки действий прокурора на стадии предварительного расследования или стоит ограничиться лишь функцией обвинения в ходе судебного разбирательства. </w:t>
      </w:r>
    </w:p>
    <w:p w:rsidR="00727C45" w:rsidRPr="00664B27" w:rsidRDefault="00727C45" w:rsidP="000F470B">
      <w:pPr>
        <w:jc w:val="both"/>
        <w:rPr>
          <w:sz w:val="28"/>
          <w:szCs w:val="28"/>
        </w:rPr>
      </w:pPr>
      <w:r w:rsidRPr="00664B27">
        <w:rPr>
          <w:sz w:val="28"/>
          <w:szCs w:val="28"/>
        </w:rPr>
        <w:lastRenderedPageBreak/>
        <w:tab/>
        <w:t>Представлялось, что более верным было бы не отказываться от прокурорского надзора на досудебных стадиях уголовного процесса, так как он является механизмом, гарантирующим права и законные интересы участников уголовного судопроизводства.</w:t>
      </w:r>
      <w:r w:rsidRPr="00664B27">
        <w:rPr>
          <w:rStyle w:val="a7"/>
          <w:sz w:val="28"/>
          <w:szCs w:val="28"/>
        </w:rPr>
        <w:footnoteReference w:id="115"/>
      </w:r>
      <w:r w:rsidRPr="00664B27">
        <w:rPr>
          <w:sz w:val="28"/>
          <w:szCs w:val="28"/>
        </w:rPr>
        <w:t xml:space="preserve"> На основании этого нужно было бы пересмотреть те реформы, которые направлены на сокращение полномочий прокурора при осуществлении названной функции. </w:t>
      </w:r>
    </w:p>
    <w:p w:rsidR="00727C45" w:rsidRPr="00664B27" w:rsidRDefault="00727C45" w:rsidP="000F470B">
      <w:pPr>
        <w:jc w:val="both"/>
        <w:rPr>
          <w:sz w:val="28"/>
          <w:szCs w:val="28"/>
        </w:rPr>
      </w:pPr>
      <w:r w:rsidRPr="00664B27">
        <w:rPr>
          <w:sz w:val="28"/>
          <w:szCs w:val="28"/>
        </w:rPr>
        <w:tab/>
        <w:t xml:space="preserve">Предлагается, что было бы правильным предоставление прокурору право на более активные действия по восстановлению законности на досудебных стадиях. При этом, необходимо предоставление прокурору широких прав по отмене незаконных процессуальных решений следователя. Кроме того, следует закрепить в уголовно-процессуальном законодательства механизмы обжалования процессуальных решений следователя в порядке прокурорского надзора. </w:t>
      </w:r>
    </w:p>
    <w:p w:rsidR="00727C45" w:rsidRPr="00664B27" w:rsidRDefault="00727C45" w:rsidP="000F470B">
      <w:pPr>
        <w:jc w:val="both"/>
        <w:rPr>
          <w:sz w:val="28"/>
          <w:szCs w:val="28"/>
        </w:rPr>
      </w:pPr>
      <w:r w:rsidRPr="00664B27">
        <w:rPr>
          <w:sz w:val="28"/>
          <w:szCs w:val="28"/>
        </w:rPr>
        <w:tab/>
        <w:t xml:space="preserve">В рамках преодоления этих положений, необходимо определиться с формами подобного рода действий по осуществлению прокурорского надзора. Такой подход создал бы дополнительные «фильтры» для злоупотребления и произвола, что будет положительным образом сказывать на качестве уголовного производства в целом. Однако, необходимо определиться с тем, какие конкретно средства должны быть предоставлены прокурору, чтобы его деятельность одновременно была максимально эффективной и сама не являлась источником произвола и злоупотребления служебными полномочиями. Для этого, в частности, предоставить возможность участникам уголовного судопроизводства обжаловать все действия и решения прокурора относительно движения уголовного дела. То есть, следует ввести механизм судебного контроля за всякой деятельностью прокурора в ходе предварительного расследования. </w:t>
      </w:r>
    </w:p>
    <w:p w:rsidR="00727C45" w:rsidRPr="00664B27" w:rsidRDefault="00727C45" w:rsidP="000F470B">
      <w:pPr>
        <w:jc w:val="both"/>
        <w:rPr>
          <w:sz w:val="28"/>
          <w:szCs w:val="28"/>
        </w:rPr>
      </w:pPr>
      <w:r w:rsidRPr="00664B27">
        <w:rPr>
          <w:sz w:val="28"/>
          <w:szCs w:val="28"/>
        </w:rPr>
        <w:tab/>
        <w:t>Следует обязательно соотнести их с практикой уголовного судопроизводства, выяснив их необходимость для повышения его качества, которое выражается в справедливости принимаемых процессуальных решений, прежде всего, приговоров судов. При этом, следует весьма осторожно относится к сокращению полномочий прокурора по осуществлению прокурорского надзора на досудебных стадиях, поскольку это может привести к негативным последствиям, выражающимся к снижению уровня гарантий участников уголовного судопроизводства.</w:t>
      </w:r>
    </w:p>
    <w:p w:rsidR="00727C45" w:rsidRPr="00664B27" w:rsidRDefault="00727C45" w:rsidP="000F470B">
      <w:pPr>
        <w:ind w:firstLine="708"/>
        <w:jc w:val="both"/>
        <w:rPr>
          <w:sz w:val="28"/>
          <w:szCs w:val="28"/>
        </w:rPr>
      </w:pPr>
      <w:r w:rsidRPr="00664B27">
        <w:rPr>
          <w:sz w:val="28"/>
          <w:szCs w:val="28"/>
        </w:rPr>
        <w:t xml:space="preserve">Представлялось бы правильным при реформировании уголовного судопроизводства обратиться к координационной деятельности прокурора. Данная деятельность обеспечивает раскрытие и расследование наиболее сложных преступлений, которые отличаются либо сложностью способа и механизма их совершения, либо тем социальным откликом, которое оно вызвало. И в том, и в другом случае координирующая роль прокурора состоит в организации такого взаимодействия между правоохранительными органами, </w:t>
      </w:r>
      <w:r w:rsidRPr="00664B27">
        <w:rPr>
          <w:sz w:val="28"/>
          <w:szCs w:val="28"/>
        </w:rPr>
        <w:lastRenderedPageBreak/>
        <w:t>которое способно обеспечить достижение позитивного результата – установления обстоятельств совершения соответствующего преступления.</w:t>
      </w:r>
      <w:r w:rsidRPr="00664B27">
        <w:rPr>
          <w:rStyle w:val="a7"/>
          <w:sz w:val="28"/>
          <w:szCs w:val="28"/>
        </w:rPr>
        <w:footnoteReference w:id="116"/>
      </w:r>
      <w:r w:rsidRPr="00664B27">
        <w:rPr>
          <w:sz w:val="28"/>
          <w:szCs w:val="28"/>
        </w:rPr>
        <w:t xml:space="preserve"> </w:t>
      </w:r>
    </w:p>
    <w:p w:rsidR="00727C45" w:rsidRPr="00664B27" w:rsidRDefault="00727C45" w:rsidP="000F470B">
      <w:pPr>
        <w:ind w:firstLine="708"/>
        <w:jc w:val="both"/>
        <w:rPr>
          <w:sz w:val="28"/>
          <w:szCs w:val="28"/>
        </w:rPr>
      </w:pPr>
      <w:r w:rsidRPr="00664B27">
        <w:rPr>
          <w:sz w:val="28"/>
          <w:szCs w:val="28"/>
        </w:rPr>
        <w:t>Практика такой координационной деятельности показывает позитивность таких усилий прокурора, которая отображается на высоком качестве раскрытия и расследования таких уголовных дел. Как показывает статистика, при своевременной организации такой координации преступления раскрываются достаточно быстро, достаточно быстро выявляются лица причастные к нему и проводится качественное расследование, проявляющееся в принятии справедливых процессуальных решений. К сожалению, в действующем уголовно-процессуальном законодательстве имеется мало указаний относительно того, как должна выполняться координация со стороны прокурора.</w:t>
      </w:r>
      <w:r w:rsidRPr="00664B27">
        <w:rPr>
          <w:rStyle w:val="a7"/>
          <w:sz w:val="28"/>
          <w:szCs w:val="28"/>
        </w:rPr>
        <w:footnoteReference w:id="117"/>
      </w:r>
    </w:p>
    <w:p w:rsidR="00727C45" w:rsidRPr="00664B27" w:rsidRDefault="00727C45" w:rsidP="000F470B">
      <w:pPr>
        <w:ind w:firstLine="708"/>
        <w:jc w:val="both"/>
        <w:rPr>
          <w:sz w:val="28"/>
          <w:szCs w:val="28"/>
        </w:rPr>
      </w:pPr>
      <w:r w:rsidRPr="00664B27">
        <w:rPr>
          <w:sz w:val="28"/>
          <w:szCs w:val="28"/>
        </w:rPr>
        <w:t>Имеется лишь упоминание о том, что прокурор осуществляет такую координацию. На это указывается в ч. 2 ст. 1 Федерального закона от 17.01.1992 № 2202-1 (ред. от 18.04.2018) «О прокуратуре Российской Федерации». При этом, не имеется указаний на то, в каких формах осуществляется такая координация, как она осуществляется, на каких принципах основана. Всё это необходимо решить в законодательном порядке, установив соответствующую процедуру, которая могла бы быть гарантом качества такой координации. Но самое главное – необходимо чётко определить круг полномочий прокурора в рамках осуществления такой координации. Законодательное решение данной проблемы могло бы быть ещё одной гарантией качества проводимого предвари-тельного расследования по каждому конкретному уголовному делу.</w:t>
      </w:r>
    </w:p>
    <w:p w:rsidR="00727C45" w:rsidRPr="00664B27" w:rsidRDefault="00727C45" w:rsidP="000F470B">
      <w:pPr>
        <w:ind w:firstLine="708"/>
        <w:jc w:val="both"/>
        <w:rPr>
          <w:sz w:val="28"/>
          <w:szCs w:val="28"/>
        </w:rPr>
      </w:pPr>
      <w:r w:rsidRPr="00664B27">
        <w:rPr>
          <w:sz w:val="28"/>
          <w:szCs w:val="28"/>
        </w:rPr>
        <w:t>Изложенное позволяет утверждать, что роль прокурора на досудебных стадиях в настоящее время недооценена. Необходимо, чтобы его полномочия были серьёзно расширены, создав эффективный механизм, гарантирующий права и свободы всех лиц, оказавшихся в сфере уголовного судопроизводства. Несомненно это способно положительно отобразиться на качестве принимаемых процессуальных решений и, прежде всего, на качестве выносимых судом приговоров.</w:t>
      </w:r>
    </w:p>
    <w:p w:rsidR="00727C45" w:rsidRPr="00664B27" w:rsidRDefault="00727C45" w:rsidP="000F470B">
      <w:pPr>
        <w:jc w:val="both"/>
        <w:rPr>
          <w:sz w:val="28"/>
          <w:szCs w:val="28"/>
        </w:rPr>
      </w:pPr>
    </w:p>
    <w:p w:rsidR="00727C45" w:rsidRPr="00664B27" w:rsidRDefault="00727C45" w:rsidP="000F470B">
      <w:pPr>
        <w:jc w:val="center"/>
        <w:rPr>
          <w:b/>
          <w:sz w:val="28"/>
          <w:szCs w:val="28"/>
        </w:rPr>
      </w:pPr>
      <w:r w:rsidRPr="00664B27">
        <w:rPr>
          <w:b/>
          <w:sz w:val="28"/>
          <w:szCs w:val="28"/>
        </w:rPr>
        <w:t>Список литературы</w:t>
      </w:r>
    </w:p>
    <w:p w:rsidR="00727C45" w:rsidRPr="00664B27" w:rsidRDefault="00727C45" w:rsidP="000F470B">
      <w:pPr>
        <w:pStyle w:val="a5"/>
        <w:ind w:firstLine="567"/>
        <w:jc w:val="both"/>
        <w:rPr>
          <w:rFonts w:ascii="Times New Roman" w:hAnsi="Times New Roman"/>
          <w:sz w:val="28"/>
          <w:szCs w:val="28"/>
        </w:rPr>
      </w:pPr>
      <w:r w:rsidRPr="00664B27">
        <w:rPr>
          <w:rFonts w:ascii="Times New Roman" w:hAnsi="Times New Roman"/>
          <w:sz w:val="28"/>
          <w:szCs w:val="28"/>
        </w:rPr>
        <w:t>1.Капранов А.В. Организационные и процессуальные аспекты контрольно-надзорной деятельности на досудебных стадиях // Юристъ-Правоведъ. 2013. С. 4</w:t>
      </w:r>
    </w:p>
    <w:p w:rsidR="00727C45" w:rsidRPr="00664B27" w:rsidRDefault="00727C45" w:rsidP="000F470B">
      <w:pPr>
        <w:pStyle w:val="a5"/>
        <w:ind w:firstLine="567"/>
        <w:jc w:val="both"/>
        <w:rPr>
          <w:rFonts w:ascii="Times New Roman" w:hAnsi="Times New Roman"/>
          <w:sz w:val="28"/>
          <w:szCs w:val="28"/>
        </w:rPr>
      </w:pPr>
      <w:r w:rsidRPr="00664B27">
        <w:rPr>
          <w:rFonts w:ascii="Times New Roman" w:hAnsi="Times New Roman"/>
          <w:sz w:val="28"/>
          <w:szCs w:val="28"/>
        </w:rPr>
        <w:t>2.Ленин В.И. О двойном подчинении и законности // Еженедельник Советской юстиции. № 17. С. 449-451.</w:t>
      </w:r>
    </w:p>
    <w:p w:rsidR="00727C45" w:rsidRPr="00664B27" w:rsidRDefault="00727C45" w:rsidP="000F470B">
      <w:pPr>
        <w:pStyle w:val="a5"/>
        <w:ind w:firstLine="567"/>
        <w:jc w:val="both"/>
        <w:rPr>
          <w:rFonts w:ascii="Times New Roman" w:hAnsi="Times New Roman"/>
          <w:sz w:val="28"/>
          <w:szCs w:val="28"/>
        </w:rPr>
      </w:pPr>
      <w:r w:rsidRPr="00664B27">
        <w:rPr>
          <w:rFonts w:ascii="Times New Roman" w:hAnsi="Times New Roman"/>
          <w:sz w:val="28"/>
          <w:szCs w:val="28"/>
        </w:rPr>
        <w:t>3.Подольный Н.А. Система принципов уголовного судопроизводства – система нравственных ценностей в уголовном процессе России // Lex Russica. 2014. Т. XCVI. № 4. С. 429-436.</w:t>
      </w:r>
    </w:p>
    <w:p w:rsidR="00727C45" w:rsidRPr="00664B27" w:rsidRDefault="00727C45" w:rsidP="000F470B">
      <w:pPr>
        <w:pStyle w:val="a5"/>
        <w:ind w:firstLine="567"/>
        <w:jc w:val="both"/>
        <w:rPr>
          <w:rFonts w:ascii="Times New Roman" w:hAnsi="Times New Roman"/>
          <w:sz w:val="28"/>
          <w:szCs w:val="28"/>
        </w:rPr>
      </w:pPr>
      <w:r w:rsidRPr="00664B27">
        <w:rPr>
          <w:rFonts w:ascii="Times New Roman" w:hAnsi="Times New Roman"/>
          <w:sz w:val="28"/>
          <w:szCs w:val="28"/>
        </w:rPr>
        <w:t>4.Подольный Н.А. Справедливость, как ценность уголовного процесса России // Российский судья. 2012. № 11. С. 24-26.</w:t>
      </w:r>
    </w:p>
    <w:p w:rsidR="00727C45" w:rsidRPr="00664B27" w:rsidRDefault="00727C45" w:rsidP="000F470B">
      <w:pPr>
        <w:pStyle w:val="a5"/>
        <w:ind w:firstLine="567"/>
        <w:jc w:val="both"/>
        <w:rPr>
          <w:rFonts w:ascii="Times New Roman" w:hAnsi="Times New Roman"/>
          <w:sz w:val="28"/>
          <w:szCs w:val="28"/>
        </w:rPr>
      </w:pPr>
      <w:r w:rsidRPr="00664B27">
        <w:rPr>
          <w:rFonts w:ascii="Times New Roman" w:hAnsi="Times New Roman"/>
          <w:sz w:val="28"/>
          <w:szCs w:val="28"/>
        </w:rPr>
        <w:lastRenderedPageBreak/>
        <w:t>5.Сычев Д.А. Соотношение функций уголовного преследования и надзора с другими направлениями деятельности прокурора на досудебных стадиях производства // Социология и право. 2014. № 4 (26). С. 68-76.</w:t>
      </w:r>
    </w:p>
    <w:p w:rsidR="00727C45" w:rsidRPr="00664B27" w:rsidRDefault="00727C45" w:rsidP="000F470B">
      <w:pPr>
        <w:jc w:val="center"/>
        <w:rPr>
          <w:sz w:val="28"/>
          <w:szCs w:val="28"/>
        </w:rPr>
      </w:pPr>
    </w:p>
    <w:p w:rsidR="00DA2CC0" w:rsidRPr="00664B27" w:rsidRDefault="007C431B" w:rsidP="000F470B">
      <w:pPr>
        <w:ind w:firstLine="567"/>
        <w:jc w:val="center"/>
        <w:rPr>
          <w:rFonts w:eastAsiaTheme="minorHAnsi"/>
          <w:b/>
          <w:sz w:val="28"/>
          <w:szCs w:val="28"/>
          <w:lang w:eastAsia="en-US"/>
        </w:rPr>
      </w:pPr>
      <w:r w:rsidRPr="00664B27">
        <w:rPr>
          <w:rFonts w:eastAsiaTheme="minorHAnsi"/>
          <w:b/>
          <w:sz w:val="28"/>
          <w:szCs w:val="28"/>
          <w:lang w:eastAsia="en-US"/>
        </w:rPr>
        <w:t xml:space="preserve">Э.Н. </w:t>
      </w:r>
      <w:r w:rsidR="00DA2CC0" w:rsidRPr="00664B27">
        <w:rPr>
          <w:rFonts w:eastAsiaTheme="minorHAnsi"/>
          <w:b/>
          <w:sz w:val="28"/>
          <w:szCs w:val="28"/>
          <w:lang w:eastAsia="en-US"/>
        </w:rPr>
        <w:t xml:space="preserve">Яфизова </w:t>
      </w:r>
    </w:p>
    <w:p w:rsidR="00DA2CC0" w:rsidRPr="00664B27" w:rsidRDefault="00DA2CC0" w:rsidP="000F470B">
      <w:pPr>
        <w:ind w:firstLine="567"/>
        <w:jc w:val="center"/>
        <w:rPr>
          <w:rFonts w:eastAsia="Times New Roman"/>
          <w:b/>
          <w:sz w:val="28"/>
          <w:szCs w:val="28"/>
        </w:rPr>
      </w:pPr>
      <w:r w:rsidRPr="00664B27">
        <w:rPr>
          <w:b/>
          <w:sz w:val="28"/>
          <w:szCs w:val="28"/>
        </w:rPr>
        <w:t>Аспирантка Ульяновского государственного университета,</w:t>
      </w:r>
    </w:p>
    <w:p w:rsidR="00DA2CC0" w:rsidRPr="00664B27" w:rsidRDefault="00DA2CC0" w:rsidP="000F470B">
      <w:pPr>
        <w:ind w:firstLine="567"/>
        <w:jc w:val="center"/>
        <w:rPr>
          <w:b/>
          <w:sz w:val="28"/>
          <w:szCs w:val="28"/>
        </w:rPr>
      </w:pPr>
      <w:r w:rsidRPr="00664B27">
        <w:rPr>
          <w:b/>
          <w:sz w:val="28"/>
          <w:szCs w:val="28"/>
        </w:rPr>
        <w:t>помощник судьи Ленинского районного суда г. Ульяновска</w:t>
      </w:r>
    </w:p>
    <w:p w:rsidR="00DA2CC0" w:rsidRPr="00664B27" w:rsidRDefault="00DA2CC0" w:rsidP="000F470B">
      <w:pPr>
        <w:pStyle w:val="1"/>
        <w:widowControl w:val="0"/>
        <w:shd w:val="clear" w:color="auto" w:fill="FFFFFF"/>
        <w:spacing w:before="0" w:beforeAutospacing="0" w:after="0" w:afterAutospacing="0"/>
        <w:ind w:firstLine="567"/>
        <w:jc w:val="right"/>
        <w:rPr>
          <w:bCs w:val="0"/>
          <w:sz w:val="28"/>
          <w:szCs w:val="28"/>
        </w:rPr>
      </w:pPr>
    </w:p>
    <w:p w:rsidR="00DA2CC0" w:rsidRPr="00664B27" w:rsidRDefault="00DA2CC0" w:rsidP="000F470B">
      <w:pPr>
        <w:pStyle w:val="1"/>
        <w:widowControl w:val="0"/>
        <w:shd w:val="clear" w:color="auto" w:fill="FFFFFF"/>
        <w:spacing w:before="0" w:beforeAutospacing="0" w:after="0" w:afterAutospacing="0"/>
        <w:ind w:firstLine="567"/>
        <w:jc w:val="center"/>
        <w:rPr>
          <w:bCs w:val="0"/>
          <w:caps/>
          <w:sz w:val="28"/>
          <w:szCs w:val="28"/>
        </w:rPr>
      </w:pPr>
      <w:r w:rsidRPr="00664B27">
        <w:rPr>
          <w:bCs w:val="0"/>
          <w:caps/>
          <w:sz w:val="28"/>
          <w:szCs w:val="28"/>
        </w:rPr>
        <w:t>Применение в адвокатской деятельности способов защиты гражданских и семейных прав</w:t>
      </w:r>
    </w:p>
    <w:p w:rsidR="00DA2CC0" w:rsidRPr="00664B27" w:rsidRDefault="00DA2CC0" w:rsidP="000F470B">
      <w:pPr>
        <w:pStyle w:val="1"/>
        <w:widowControl w:val="0"/>
        <w:shd w:val="clear" w:color="auto" w:fill="FFFFFF"/>
        <w:spacing w:before="0" w:beforeAutospacing="0" w:after="0" w:afterAutospacing="0"/>
        <w:ind w:firstLine="567"/>
        <w:jc w:val="both"/>
        <w:rPr>
          <w:bCs w:val="0"/>
          <w:sz w:val="28"/>
          <w:szCs w:val="28"/>
        </w:rPr>
      </w:pPr>
    </w:p>
    <w:p w:rsidR="00DA2CC0" w:rsidRPr="00664B27" w:rsidRDefault="00DA2CC0" w:rsidP="000F470B">
      <w:pPr>
        <w:widowControl w:val="0"/>
        <w:autoSpaceDE w:val="0"/>
        <w:autoSpaceDN w:val="0"/>
        <w:adjustRightInd w:val="0"/>
        <w:ind w:firstLine="567"/>
        <w:jc w:val="both"/>
        <w:rPr>
          <w:sz w:val="28"/>
          <w:szCs w:val="28"/>
        </w:rPr>
      </w:pPr>
      <w:r w:rsidRPr="00664B27">
        <w:rPr>
          <w:sz w:val="28"/>
          <w:szCs w:val="28"/>
        </w:rPr>
        <w:t xml:space="preserve">Анализируя защиту семейных прав, </w:t>
      </w:r>
      <w:r w:rsidRPr="00664B27">
        <w:rPr>
          <w:bCs/>
          <w:sz w:val="28"/>
          <w:szCs w:val="28"/>
        </w:rPr>
        <w:t>применяемую в адвокатской деятельности</w:t>
      </w:r>
      <w:r w:rsidRPr="00664B27">
        <w:rPr>
          <w:sz w:val="28"/>
          <w:szCs w:val="28"/>
        </w:rPr>
        <w:t xml:space="preserve"> необходимо сказать о самих семейных правах. Права граждан в семье – это права, которые могут быть ими приобретены для установления, изменения или прекращения своего семейного статуса. Это может быть право быть супругом, право быть родителем (усыновителем) и т.д. Семейные же права граждан следует воспринимать как субъективные права граждан, обусловленные уже имеющимся семейно-правовым статусом (права супруга, родителя, усыновителя и т.д.)</w:t>
      </w:r>
      <w:r w:rsidRPr="00664B27">
        <w:rPr>
          <w:rStyle w:val="a7"/>
          <w:sz w:val="28"/>
          <w:szCs w:val="28"/>
        </w:rPr>
        <w:footnoteReference w:id="118"/>
      </w:r>
      <w:r w:rsidRPr="00664B27">
        <w:rPr>
          <w:sz w:val="28"/>
          <w:szCs w:val="28"/>
        </w:rPr>
        <w:t>.</w:t>
      </w:r>
    </w:p>
    <w:p w:rsidR="00DA2CC0" w:rsidRPr="00664B27" w:rsidRDefault="00DA2CC0" w:rsidP="000F470B">
      <w:pPr>
        <w:widowControl w:val="0"/>
        <w:autoSpaceDE w:val="0"/>
        <w:autoSpaceDN w:val="0"/>
        <w:adjustRightInd w:val="0"/>
        <w:ind w:firstLine="567"/>
        <w:jc w:val="both"/>
        <w:rPr>
          <w:sz w:val="28"/>
          <w:szCs w:val="28"/>
        </w:rPr>
      </w:pPr>
      <w:r w:rsidRPr="00664B27">
        <w:rPr>
          <w:sz w:val="28"/>
          <w:szCs w:val="28"/>
        </w:rPr>
        <w:t>Обращение к гражданско-правовым способам защиты адвокатами в контексте данного исследования не случайно. Одной из особенностей регулирования семейных отношений является возможность применения в субсидиарном порядке положений гражданского законодательства, поскольку это не противоречит существу семейных отношений (</w:t>
      </w:r>
      <w:hyperlink r:id="rId15" w:history="1">
        <w:r w:rsidRPr="00664B27">
          <w:rPr>
            <w:rStyle w:val="a8"/>
            <w:sz w:val="28"/>
            <w:szCs w:val="28"/>
          </w:rPr>
          <w:t>ст. 4</w:t>
        </w:r>
      </w:hyperlink>
      <w:r w:rsidRPr="00664B27">
        <w:rPr>
          <w:sz w:val="28"/>
          <w:szCs w:val="28"/>
        </w:rPr>
        <w:t xml:space="preserve"> СК РФ). Аргументами в пользу такого вывода служат положения </w:t>
      </w:r>
      <w:hyperlink r:id="rId16" w:history="1">
        <w:r w:rsidRPr="00664B27">
          <w:rPr>
            <w:rStyle w:val="a8"/>
            <w:sz w:val="28"/>
            <w:szCs w:val="28"/>
          </w:rPr>
          <w:t>ст. ст. 4</w:t>
        </w:r>
      </w:hyperlink>
      <w:r w:rsidRPr="00664B27">
        <w:rPr>
          <w:sz w:val="28"/>
          <w:szCs w:val="28"/>
        </w:rPr>
        <w:t xml:space="preserve"> и </w:t>
      </w:r>
      <w:hyperlink r:id="rId17" w:history="1">
        <w:r w:rsidRPr="00664B27">
          <w:rPr>
            <w:rStyle w:val="a8"/>
            <w:sz w:val="28"/>
            <w:szCs w:val="28"/>
          </w:rPr>
          <w:t>5</w:t>
        </w:r>
      </w:hyperlink>
      <w:r w:rsidRPr="00664B27">
        <w:rPr>
          <w:sz w:val="28"/>
          <w:szCs w:val="28"/>
        </w:rPr>
        <w:t xml:space="preserve"> Семейного кодекса Российской Федерации (далее – СК РФ)</w:t>
      </w:r>
      <w:r w:rsidRPr="00664B27">
        <w:rPr>
          <w:rStyle w:val="a7"/>
          <w:sz w:val="28"/>
          <w:szCs w:val="28"/>
        </w:rPr>
        <w:footnoteReference w:id="119"/>
      </w:r>
      <w:r w:rsidRPr="00664B27">
        <w:rPr>
          <w:sz w:val="28"/>
          <w:szCs w:val="28"/>
        </w:rPr>
        <w:t xml:space="preserve">, допускающие использование гражданско-правовых норм в семейных отношениях. Применение разрешенного </w:t>
      </w:r>
      <w:hyperlink r:id="rId18" w:history="1">
        <w:r w:rsidRPr="00664B27">
          <w:rPr>
            <w:rStyle w:val="a8"/>
            <w:sz w:val="28"/>
            <w:szCs w:val="28"/>
          </w:rPr>
          <w:t>ст. 5</w:t>
        </w:r>
      </w:hyperlink>
      <w:r w:rsidRPr="00664B27">
        <w:rPr>
          <w:sz w:val="28"/>
          <w:szCs w:val="28"/>
        </w:rPr>
        <w:t xml:space="preserve"> СК РФ принципа аналогии закона позволяет предположить, что в качестве способов защиты семейных прав потенциально могут использоваться способы защиты гражданских прав, прямо установленные в </w:t>
      </w:r>
      <w:hyperlink r:id="rId19" w:history="1">
        <w:r w:rsidRPr="00664B27">
          <w:rPr>
            <w:rStyle w:val="a8"/>
            <w:sz w:val="28"/>
            <w:szCs w:val="28"/>
          </w:rPr>
          <w:t>ст. 12</w:t>
        </w:r>
      </w:hyperlink>
      <w:r w:rsidRPr="00664B27">
        <w:rPr>
          <w:sz w:val="28"/>
          <w:szCs w:val="28"/>
        </w:rPr>
        <w:t xml:space="preserve"> ГК РФ</w:t>
      </w:r>
      <w:r w:rsidRPr="00664B27">
        <w:rPr>
          <w:rStyle w:val="a7"/>
          <w:sz w:val="28"/>
          <w:szCs w:val="28"/>
        </w:rPr>
        <w:footnoteReference w:id="120"/>
      </w:r>
      <w:r w:rsidRPr="00664B27">
        <w:rPr>
          <w:sz w:val="28"/>
          <w:szCs w:val="28"/>
        </w:rPr>
        <w:t>. Перечисленные в данной статье способы защиты гражданских прав являются достаточно известной и сравнительно устойчивой цивилистической конструкцией и применяются в адвокатской практике.</w:t>
      </w:r>
    </w:p>
    <w:p w:rsidR="00DA2CC0" w:rsidRPr="00664B27" w:rsidRDefault="00DA2CC0" w:rsidP="000F470B">
      <w:pPr>
        <w:autoSpaceDE w:val="0"/>
        <w:autoSpaceDN w:val="0"/>
        <w:adjustRightInd w:val="0"/>
        <w:ind w:firstLine="567"/>
        <w:jc w:val="both"/>
        <w:rPr>
          <w:rFonts w:eastAsiaTheme="minorHAnsi"/>
          <w:sz w:val="28"/>
          <w:szCs w:val="28"/>
          <w:lang w:eastAsia="en-US"/>
        </w:rPr>
      </w:pPr>
      <w:r w:rsidRPr="00664B27">
        <w:rPr>
          <w:rFonts w:eastAsiaTheme="minorHAnsi"/>
          <w:sz w:val="28"/>
          <w:szCs w:val="28"/>
          <w:lang w:eastAsia="en-US"/>
        </w:rPr>
        <w:t xml:space="preserve">Защиту семейных прав необходимо рассматривать как определенную логически взаимосвязанную совокупность предусмотренных семейным или гражданским законом мер (способов), направленных на обеспечение неприкосновенности семейных прав, восстановление нарушенного или </w:t>
      </w:r>
      <w:r w:rsidRPr="00664B27">
        <w:rPr>
          <w:rFonts w:eastAsiaTheme="minorHAnsi"/>
          <w:sz w:val="28"/>
          <w:szCs w:val="28"/>
          <w:lang w:eastAsia="en-US"/>
        </w:rPr>
        <w:lastRenderedPageBreak/>
        <w:t>оспариваемого семейного права и пресечение действий, нарушающих права членов семьи</w:t>
      </w:r>
      <w:r w:rsidRPr="00664B27">
        <w:rPr>
          <w:rStyle w:val="a7"/>
          <w:rFonts w:eastAsiaTheme="minorHAnsi"/>
          <w:sz w:val="28"/>
          <w:szCs w:val="28"/>
          <w:lang w:eastAsia="en-US"/>
        </w:rPr>
        <w:footnoteReference w:id="121"/>
      </w:r>
      <w:r w:rsidRPr="00664B27">
        <w:rPr>
          <w:rFonts w:eastAsiaTheme="minorHAnsi"/>
          <w:sz w:val="28"/>
          <w:szCs w:val="28"/>
          <w:lang w:eastAsia="en-US"/>
        </w:rPr>
        <w:t>.</w:t>
      </w:r>
    </w:p>
    <w:p w:rsidR="00DA2CC0" w:rsidRPr="00664B27" w:rsidRDefault="00DA2CC0" w:rsidP="000F470B">
      <w:pPr>
        <w:widowControl w:val="0"/>
        <w:autoSpaceDE w:val="0"/>
        <w:autoSpaceDN w:val="0"/>
        <w:adjustRightInd w:val="0"/>
        <w:ind w:firstLine="567"/>
        <w:jc w:val="both"/>
        <w:rPr>
          <w:rFonts w:eastAsia="Times New Roman"/>
          <w:sz w:val="28"/>
          <w:szCs w:val="28"/>
        </w:rPr>
      </w:pPr>
      <w:r w:rsidRPr="00664B27">
        <w:rPr>
          <w:sz w:val="28"/>
          <w:szCs w:val="28"/>
        </w:rPr>
        <w:t xml:space="preserve">Для выявления совокупности способов защиты семейных прав, реализуемых адвокатом, необходимо провести системный анализ всего семейного и гражданского законодательства. Вместе с тем, практическое решение обозначенной задачи осложняется тем фактом, что в нормах </w:t>
      </w:r>
      <w:hyperlink r:id="rId20" w:history="1">
        <w:r w:rsidRPr="00664B27">
          <w:rPr>
            <w:rStyle w:val="a8"/>
            <w:sz w:val="28"/>
            <w:szCs w:val="28"/>
          </w:rPr>
          <w:t>СК</w:t>
        </w:r>
      </w:hyperlink>
      <w:r w:rsidRPr="00664B27">
        <w:rPr>
          <w:sz w:val="28"/>
          <w:szCs w:val="28"/>
        </w:rPr>
        <w:t xml:space="preserve"> РФ и иных законов, регулирующих брачно-семейную сферу правоотношений, отсутствует аналог </w:t>
      </w:r>
      <w:hyperlink r:id="rId21" w:history="1">
        <w:r w:rsidRPr="00664B27">
          <w:rPr>
            <w:rStyle w:val="a8"/>
            <w:sz w:val="28"/>
            <w:szCs w:val="28"/>
          </w:rPr>
          <w:t>ст. 12</w:t>
        </w:r>
      </w:hyperlink>
      <w:r w:rsidRPr="00664B27">
        <w:rPr>
          <w:sz w:val="28"/>
          <w:szCs w:val="28"/>
        </w:rPr>
        <w:t xml:space="preserve"> ГК РФ «Способы защиты гражданских прав», который выступает общим ориентиром в правоприменительной деятельности при реализации тех или иных способов защиты семейных прав.</w:t>
      </w:r>
    </w:p>
    <w:p w:rsidR="00DA2CC0" w:rsidRPr="00664B27" w:rsidRDefault="00DA2CC0" w:rsidP="000F470B">
      <w:pPr>
        <w:widowControl w:val="0"/>
        <w:autoSpaceDE w:val="0"/>
        <w:autoSpaceDN w:val="0"/>
        <w:adjustRightInd w:val="0"/>
        <w:ind w:firstLine="567"/>
        <w:jc w:val="both"/>
        <w:rPr>
          <w:sz w:val="28"/>
          <w:szCs w:val="28"/>
        </w:rPr>
      </w:pPr>
      <w:r w:rsidRPr="00664B27">
        <w:rPr>
          <w:sz w:val="28"/>
          <w:szCs w:val="28"/>
        </w:rPr>
        <w:t>Согласно ст. 4 СК РФ, «применение норм гражданского законодательства к семейным отношениям возможно лишь в случаях, когда они не урегулированы семейным законодательством и не противоречат существу семейных отношений». Следовательно, гражданско- правовые и административные нормы должны применяться адвокатом лишь в качестве «вспомогательных инструментов» для норм семейного законодательства, которые традиционно направлены на защиту семейных прав.</w:t>
      </w:r>
    </w:p>
    <w:p w:rsidR="00DA2CC0" w:rsidRPr="00664B27" w:rsidRDefault="00DA2CC0" w:rsidP="000F470B">
      <w:pPr>
        <w:widowControl w:val="0"/>
        <w:autoSpaceDE w:val="0"/>
        <w:autoSpaceDN w:val="0"/>
        <w:adjustRightInd w:val="0"/>
        <w:ind w:firstLine="567"/>
        <w:jc w:val="both"/>
        <w:rPr>
          <w:sz w:val="28"/>
          <w:szCs w:val="28"/>
        </w:rPr>
      </w:pPr>
      <w:r w:rsidRPr="00664B27">
        <w:rPr>
          <w:sz w:val="28"/>
          <w:szCs w:val="28"/>
        </w:rPr>
        <w:t>В сложившихся жизненных условиях оптимальное решение вопроса выявления совокупности защитных семейно-правовых способов, доступных правообладателям семейных прав, реализуемые в адвокатской практике, установления их содержания и специфики, представляется целесообразным за счет обращения к положениям доктрины семейного права с их последующим проецированием в плоскость нормативных предписаний на уровне семейного законодательства.</w:t>
      </w:r>
    </w:p>
    <w:p w:rsidR="00DA2CC0" w:rsidRPr="00664B27" w:rsidRDefault="00DA2CC0" w:rsidP="000F470B">
      <w:pPr>
        <w:widowControl w:val="0"/>
        <w:autoSpaceDE w:val="0"/>
        <w:autoSpaceDN w:val="0"/>
        <w:adjustRightInd w:val="0"/>
        <w:ind w:firstLine="567"/>
        <w:jc w:val="both"/>
        <w:rPr>
          <w:sz w:val="28"/>
          <w:szCs w:val="28"/>
        </w:rPr>
      </w:pPr>
      <w:r w:rsidRPr="00664B27">
        <w:rPr>
          <w:sz w:val="28"/>
          <w:szCs w:val="28"/>
        </w:rPr>
        <w:t>Выбирать тот или иной способ защиты нарушенного семейного права адвокатом, как и осуществлять право на его защиту, адвокат вправе по своему усмотрению. Выбор способа защиты адвокатом зависит не столько от формы защиты (юрисдикционной или неюрисдикционной), сколько от специфики защищаемого права, характера его нарушения с учетом установленных законом пределов осуществления права на защиту.</w:t>
      </w:r>
    </w:p>
    <w:p w:rsidR="00DA2CC0" w:rsidRPr="00664B27" w:rsidRDefault="00DA2CC0" w:rsidP="000F470B">
      <w:pPr>
        <w:widowControl w:val="0"/>
        <w:autoSpaceDE w:val="0"/>
        <w:autoSpaceDN w:val="0"/>
        <w:adjustRightInd w:val="0"/>
        <w:ind w:firstLine="567"/>
        <w:jc w:val="both"/>
        <w:rPr>
          <w:sz w:val="28"/>
          <w:szCs w:val="28"/>
        </w:rPr>
      </w:pPr>
      <w:r w:rsidRPr="00664B27">
        <w:rPr>
          <w:sz w:val="28"/>
          <w:szCs w:val="28"/>
        </w:rPr>
        <w:t>Отсутствие в семейном законодательстве специальных способов защиты нарушенного права, с неизбежностью побуждает адвоката как субъекта правоотношения обращаться к гражданскому законодательству в соответствии с правилом об аналогии, установленном ст. 5 СК РФ, что представляется вполне логичным.</w:t>
      </w:r>
    </w:p>
    <w:p w:rsidR="00DA2CC0" w:rsidRPr="00664B27" w:rsidRDefault="00DA2CC0" w:rsidP="000F470B">
      <w:pPr>
        <w:widowControl w:val="0"/>
        <w:autoSpaceDE w:val="0"/>
        <w:autoSpaceDN w:val="0"/>
        <w:adjustRightInd w:val="0"/>
        <w:ind w:firstLine="567"/>
        <w:jc w:val="both"/>
        <w:rPr>
          <w:sz w:val="28"/>
          <w:szCs w:val="28"/>
        </w:rPr>
      </w:pPr>
      <w:r w:rsidRPr="00664B27">
        <w:rPr>
          <w:sz w:val="28"/>
          <w:szCs w:val="28"/>
        </w:rPr>
        <w:t xml:space="preserve">Полагаем, что выбор тех или иных способов защиты семейных прав адвокатом зависит от сущности нарушения семейного права или интереса, в частности: нарушено право либо интерес; имело ли место нарушение (непризнание, оспаривание) или угроза нарушения права или интереса; возможно (или целесообразно) ли восстанавливать право, или устранять преграды в его осуществлении, или компенсировать результаты нарушения; следует ли применять комплексный подход для защиты права и т.д. Зачастую </w:t>
      </w:r>
      <w:r w:rsidRPr="00664B27">
        <w:rPr>
          <w:sz w:val="28"/>
          <w:szCs w:val="28"/>
        </w:rPr>
        <w:lastRenderedPageBreak/>
        <w:t xml:space="preserve">вообще не идет речи о вариантах защиты, например, если вещь уничтожена, то восстановление права на нее невозможно. </w:t>
      </w:r>
    </w:p>
    <w:p w:rsidR="00DA2CC0" w:rsidRPr="00664B27" w:rsidRDefault="00DA2CC0" w:rsidP="000F470B">
      <w:pPr>
        <w:widowControl w:val="0"/>
        <w:autoSpaceDE w:val="0"/>
        <w:autoSpaceDN w:val="0"/>
        <w:adjustRightInd w:val="0"/>
        <w:ind w:firstLine="567"/>
        <w:jc w:val="both"/>
        <w:rPr>
          <w:sz w:val="28"/>
          <w:szCs w:val="28"/>
        </w:rPr>
      </w:pPr>
      <w:r w:rsidRPr="00664B27">
        <w:rPr>
          <w:sz w:val="28"/>
          <w:szCs w:val="28"/>
        </w:rPr>
        <w:t xml:space="preserve">Сформулируем основные выводы. </w:t>
      </w:r>
    </w:p>
    <w:p w:rsidR="00DA2CC0" w:rsidRPr="00664B27" w:rsidRDefault="00DA2CC0" w:rsidP="000F470B">
      <w:pPr>
        <w:widowControl w:val="0"/>
        <w:tabs>
          <w:tab w:val="clear" w:pos="708"/>
          <w:tab w:val="left" w:pos="709"/>
        </w:tabs>
        <w:autoSpaceDE w:val="0"/>
        <w:autoSpaceDN w:val="0"/>
        <w:adjustRightInd w:val="0"/>
        <w:ind w:firstLine="567"/>
        <w:jc w:val="both"/>
        <w:rPr>
          <w:sz w:val="28"/>
          <w:szCs w:val="28"/>
        </w:rPr>
      </w:pPr>
      <w:r w:rsidRPr="00664B27">
        <w:rPr>
          <w:sz w:val="28"/>
          <w:szCs w:val="28"/>
        </w:rPr>
        <w:t>1. В отличие от гражданского, семейное законодательство не предусматривает перечня способов защиты семейных прав граждан. В то же время анализ ст. 12 ГК РФ дает основания утверждать, что все из перечисленных там способов защиты гражданских прав применимы в сфере семейно-правового регулирования как способы защиты семейных прав.</w:t>
      </w:r>
    </w:p>
    <w:p w:rsidR="00DA2CC0" w:rsidRPr="00664B27" w:rsidRDefault="00DA2CC0" w:rsidP="000F470B">
      <w:pPr>
        <w:widowControl w:val="0"/>
        <w:autoSpaceDE w:val="0"/>
        <w:autoSpaceDN w:val="0"/>
        <w:adjustRightInd w:val="0"/>
        <w:ind w:firstLine="567"/>
        <w:jc w:val="both"/>
        <w:rPr>
          <w:sz w:val="28"/>
          <w:szCs w:val="28"/>
        </w:rPr>
      </w:pPr>
      <w:r w:rsidRPr="00664B27">
        <w:rPr>
          <w:sz w:val="28"/>
          <w:szCs w:val="28"/>
        </w:rPr>
        <w:t xml:space="preserve">2. </w:t>
      </w:r>
      <w:r w:rsidRPr="00664B27">
        <w:rPr>
          <w:sz w:val="28"/>
          <w:szCs w:val="28"/>
          <w:lang w:eastAsia="en-US"/>
        </w:rPr>
        <w:t xml:space="preserve">Защита семейных прав </w:t>
      </w:r>
      <w:r w:rsidRPr="00664B27">
        <w:rPr>
          <w:bCs/>
          <w:sz w:val="28"/>
          <w:szCs w:val="28"/>
        </w:rPr>
        <w:t>в адвокатской деятельности</w:t>
      </w:r>
      <w:r w:rsidRPr="00664B27">
        <w:rPr>
          <w:sz w:val="28"/>
          <w:szCs w:val="28"/>
          <w:lang w:eastAsia="en-US"/>
        </w:rPr>
        <w:t xml:space="preserve"> по своему содержанию и правовой природе имеет не только принудительный, но и понудительный характер, что позволяет ее эффективное использование в неюрисдикционной семейно-правовой форме.</w:t>
      </w:r>
    </w:p>
    <w:p w:rsidR="00DA2CC0" w:rsidRPr="00664B27" w:rsidRDefault="00DA2CC0" w:rsidP="000F470B">
      <w:pPr>
        <w:widowControl w:val="0"/>
        <w:autoSpaceDE w:val="0"/>
        <w:autoSpaceDN w:val="0"/>
        <w:adjustRightInd w:val="0"/>
        <w:ind w:firstLine="567"/>
        <w:jc w:val="both"/>
        <w:rPr>
          <w:sz w:val="28"/>
          <w:szCs w:val="28"/>
        </w:rPr>
      </w:pPr>
      <w:r w:rsidRPr="00664B27">
        <w:rPr>
          <w:sz w:val="28"/>
          <w:szCs w:val="28"/>
        </w:rPr>
        <w:t>Действующее гражданское и семейное законодательство определяет основные способы для защиты семейных прав, реализуемых адвокатом, организационно-правовые основы и механизм реализации данных способов, направленный на обеспечение восстановления нарушенных и оспариваемых прав и интересов членов семьи.</w:t>
      </w:r>
    </w:p>
    <w:p w:rsidR="00DA2CC0" w:rsidRPr="00664B27" w:rsidRDefault="00DA2CC0" w:rsidP="000F470B">
      <w:pPr>
        <w:widowControl w:val="0"/>
        <w:autoSpaceDE w:val="0"/>
        <w:autoSpaceDN w:val="0"/>
        <w:adjustRightInd w:val="0"/>
        <w:ind w:firstLine="567"/>
        <w:jc w:val="both"/>
        <w:rPr>
          <w:sz w:val="28"/>
          <w:szCs w:val="28"/>
        </w:rPr>
      </w:pPr>
      <w:r w:rsidRPr="00664B27">
        <w:rPr>
          <w:sz w:val="28"/>
          <w:szCs w:val="28"/>
        </w:rPr>
        <w:t>3. Считаем необходимым расширить возможности применения адвокатом таких способов защиты семейных прав, как возмещение убытков, взыскание неустойки, возмещения имущественного и морального вреда для защиты нарушенных семейных прав и интересов. Данные способы защиты семейных прав могут рассматриваться в качестве приоритетных, направленных на защиту имущественной сферы участников семейных правоотношений, как наиболее часто нарушаемой, и применяться в силу предоставленной законодательством возможности субсидиарного применения норм гражданского законодательства, в особенности, прав, возникающих из договорных семейных обязательств.</w:t>
      </w:r>
    </w:p>
    <w:p w:rsidR="00DA2CC0" w:rsidRPr="00664B27" w:rsidRDefault="00DA2CC0" w:rsidP="000F470B">
      <w:pPr>
        <w:pStyle w:val="af1"/>
        <w:widowControl w:val="0"/>
        <w:spacing w:after="0" w:line="240" w:lineRule="auto"/>
        <w:ind w:firstLine="567"/>
        <w:jc w:val="both"/>
        <w:rPr>
          <w:rFonts w:ascii="Times New Roman" w:hAnsi="Times New Roman"/>
          <w:sz w:val="28"/>
          <w:szCs w:val="28"/>
        </w:rPr>
      </w:pPr>
      <w:r w:rsidRPr="00664B27">
        <w:rPr>
          <w:rFonts w:ascii="Times New Roman" w:hAnsi="Times New Roman"/>
          <w:sz w:val="28"/>
          <w:szCs w:val="28"/>
        </w:rPr>
        <w:t>4. Полагаем, что не стоит ограничиваться в данном вопросе лишь внесением изменений в ст. 8 СК РФ. СК РФ должен содержать норму, подобную ст. 12 ГК РФ, которая конкретизировала бы способы защиты семейных прав в зависимости от специфики семейных отношений. При этом надо помнить о том, что при необходимости в защите семейных прав адвокатом применяются такие способы защиты, как признание права или установление юридического факта, прекращение или изменение правоотношения, пресечение действий, нарушающих право или создающих угрозу нарушения, принудительное исполнение обязанности. Реже используются компенсация морального вреда, и единичны случаи взыскания неустойки. Такие способы, как восстановление положения, существовавшего до нарушения права, используется в адвокатской практике также редко. Это объясняется тем, что, как правило, восстановление прав происходит в результате использования иного способа защиты, то есть является его результатом, следствием.</w:t>
      </w:r>
    </w:p>
    <w:p w:rsidR="00DA2CC0" w:rsidRPr="00664B27" w:rsidRDefault="00DA2CC0" w:rsidP="000F470B">
      <w:pPr>
        <w:widowControl w:val="0"/>
        <w:autoSpaceDE w:val="0"/>
        <w:autoSpaceDN w:val="0"/>
        <w:adjustRightInd w:val="0"/>
        <w:ind w:firstLine="567"/>
        <w:jc w:val="both"/>
        <w:rPr>
          <w:sz w:val="28"/>
          <w:szCs w:val="28"/>
        </w:rPr>
      </w:pPr>
    </w:p>
    <w:p w:rsidR="00DA2CC0" w:rsidRPr="00664B27" w:rsidRDefault="00DA2CC0" w:rsidP="000F470B">
      <w:pPr>
        <w:widowControl w:val="0"/>
        <w:autoSpaceDE w:val="0"/>
        <w:autoSpaceDN w:val="0"/>
        <w:adjustRightInd w:val="0"/>
        <w:ind w:firstLine="567"/>
        <w:jc w:val="both"/>
        <w:rPr>
          <w:sz w:val="28"/>
          <w:szCs w:val="28"/>
        </w:rPr>
      </w:pPr>
    </w:p>
    <w:p w:rsidR="00ED7592" w:rsidRPr="00664B27" w:rsidRDefault="00ED7592" w:rsidP="000F470B">
      <w:pPr>
        <w:widowControl w:val="0"/>
        <w:autoSpaceDE w:val="0"/>
        <w:autoSpaceDN w:val="0"/>
        <w:adjustRightInd w:val="0"/>
        <w:ind w:firstLine="567"/>
        <w:jc w:val="both"/>
        <w:rPr>
          <w:sz w:val="28"/>
          <w:szCs w:val="28"/>
        </w:rPr>
      </w:pPr>
    </w:p>
    <w:p w:rsidR="00ED7592" w:rsidRPr="00664B27" w:rsidRDefault="00ED7592" w:rsidP="000F470B">
      <w:pPr>
        <w:widowControl w:val="0"/>
        <w:autoSpaceDE w:val="0"/>
        <w:autoSpaceDN w:val="0"/>
        <w:adjustRightInd w:val="0"/>
        <w:ind w:firstLine="567"/>
        <w:jc w:val="both"/>
        <w:rPr>
          <w:sz w:val="28"/>
          <w:szCs w:val="28"/>
        </w:rPr>
      </w:pPr>
    </w:p>
    <w:p w:rsidR="00DA2CC0" w:rsidRPr="00664B27" w:rsidRDefault="007C431B" w:rsidP="000F470B">
      <w:pPr>
        <w:jc w:val="center"/>
        <w:rPr>
          <w:b/>
          <w:sz w:val="28"/>
          <w:szCs w:val="28"/>
        </w:rPr>
      </w:pPr>
      <w:r w:rsidRPr="00664B27">
        <w:rPr>
          <w:b/>
          <w:sz w:val="28"/>
          <w:szCs w:val="28"/>
        </w:rPr>
        <w:lastRenderedPageBreak/>
        <w:t>Л</w:t>
      </w:r>
      <w:r w:rsidR="00DA2CC0" w:rsidRPr="00664B27">
        <w:rPr>
          <w:b/>
          <w:sz w:val="28"/>
          <w:szCs w:val="28"/>
        </w:rPr>
        <w:t>итератур</w:t>
      </w:r>
      <w:r w:rsidRPr="00664B27">
        <w:rPr>
          <w:b/>
          <w:sz w:val="28"/>
          <w:szCs w:val="28"/>
        </w:rPr>
        <w:t>а</w:t>
      </w:r>
    </w:p>
    <w:p w:rsidR="00DA2CC0" w:rsidRPr="00664B27" w:rsidRDefault="00DA2CC0" w:rsidP="000F470B">
      <w:pPr>
        <w:pStyle w:val="a5"/>
        <w:widowControl w:val="0"/>
        <w:ind w:firstLine="567"/>
        <w:jc w:val="both"/>
        <w:rPr>
          <w:rFonts w:ascii="Times New Roman" w:hAnsi="Times New Roman"/>
          <w:sz w:val="28"/>
          <w:szCs w:val="28"/>
        </w:rPr>
      </w:pPr>
    </w:p>
    <w:p w:rsidR="00DA2CC0" w:rsidRPr="00664B27" w:rsidRDefault="00DA2CC0" w:rsidP="000F470B">
      <w:pPr>
        <w:pStyle w:val="a5"/>
        <w:numPr>
          <w:ilvl w:val="0"/>
          <w:numId w:val="12"/>
        </w:numPr>
        <w:tabs>
          <w:tab w:val="left" w:pos="426"/>
          <w:tab w:val="left" w:pos="993"/>
        </w:tabs>
        <w:ind w:left="0" w:firstLine="0"/>
        <w:jc w:val="both"/>
        <w:rPr>
          <w:rFonts w:ascii="Times New Roman" w:hAnsi="Times New Roman"/>
          <w:sz w:val="28"/>
          <w:szCs w:val="28"/>
        </w:rPr>
      </w:pPr>
      <w:r w:rsidRPr="00664B27">
        <w:rPr>
          <w:rFonts w:ascii="Times New Roman" w:hAnsi="Times New Roman"/>
          <w:sz w:val="28"/>
          <w:szCs w:val="28"/>
        </w:rPr>
        <w:t xml:space="preserve">Семейный </w:t>
      </w:r>
      <w:hyperlink r:id="rId22" w:history="1">
        <w:r w:rsidRPr="00664B27">
          <w:rPr>
            <w:rStyle w:val="a8"/>
            <w:rFonts w:ascii="Times New Roman" w:hAnsi="Times New Roman"/>
            <w:color w:val="auto"/>
            <w:sz w:val="28"/>
            <w:szCs w:val="28"/>
            <w:u w:val="none"/>
          </w:rPr>
          <w:t>кодекс</w:t>
        </w:r>
      </w:hyperlink>
      <w:r w:rsidRPr="00664B27">
        <w:rPr>
          <w:rFonts w:ascii="Times New Roman" w:hAnsi="Times New Roman"/>
          <w:sz w:val="28"/>
          <w:szCs w:val="28"/>
        </w:rPr>
        <w:t xml:space="preserve"> РФ от 29 декабря </w:t>
      </w:r>
      <w:smartTag w:uri="urn:schemas-microsoft-com:office:smarttags" w:element="metricconverter">
        <w:smartTagPr>
          <w:attr w:name="ProductID" w:val="1995 г"/>
        </w:smartTagPr>
        <w:r w:rsidRPr="00664B27">
          <w:rPr>
            <w:rFonts w:ascii="Times New Roman" w:hAnsi="Times New Roman"/>
            <w:sz w:val="28"/>
            <w:szCs w:val="28"/>
          </w:rPr>
          <w:t>1995 г</w:t>
        </w:r>
      </w:smartTag>
      <w:r w:rsidRPr="00664B27">
        <w:rPr>
          <w:rFonts w:ascii="Times New Roman" w:hAnsi="Times New Roman"/>
          <w:sz w:val="28"/>
          <w:szCs w:val="28"/>
        </w:rPr>
        <w:t xml:space="preserve">. № 223-ФЗ (в ред. от 03.08.2018 </w:t>
      </w:r>
      <w:hyperlink r:id="rId23" w:history="1">
        <w:r w:rsidRPr="00664B27">
          <w:rPr>
            <w:rStyle w:val="a8"/>
            <w:rFonts w:ascii="Times New Roman" w:hAnsi="Times New Roman"/>
            <w:color w:val="auto"/>
            <w:sz w:val="28"/>
            <w:szCs w:val="28"/>
            <w:u w:val="none"/>
          </w:rPr>
          <w:t>N 322-ФЗ</w:t>
        </w:r>
      </w:hyperlink>
      <w:r w:rsidRPr="00664B27">
        <w:rPr>
          <w:rFonts w:ascii="Times New Roman" w:hAnsi="Times New Roman"/>
          <w:sz w:val="28"/>
          <w:szCs w:val="28"/>
        </w:rPr>
        <w:t>) // Собрание законодательства РФ. 1996. № 1. Ст. 16.</w:t>
      </w:r>
    </w:p>
    <w:p w:rsidR="00DA2CC0" w:rsidRPr="00664B27" w:rsidRDefault="00DA2CC0" w:rsidP="000F470B">
      <w:pPr>
        <w:pStyle w:val="a5"/>
        <w:numPr>
          <w:ilvl w:val="0"/>
          <w:numId w:val="12"/>
        </w:numPr>
        <w:tabs>
          <w:tab w:val="left" w:pos="284"/>
          <w:tab w:val="left" w:pos="426"/>
        </w:tabs>
        <w:ind w:left="0" w:firstLine="0"/>
        <w:jc w:val="both"/>
        <w:rPr>
          <w:rFonts w:ascii="Times New Roman" w:hAnsi="Times New Roman"/>
          <w:sz w:val="28"/>
          <w:szCs w:val="28"/>
        </w:rPr>
      </w:pPr>
      <w:r w:rsidRPr="00664B27">
        <w:rPr>
          <w:rFonts w:ascii="Times New Roman" w:hAnsi="Times New Roman"/>
          <w:sz w:val="28"/>
          <w:szCs w:val="28"/>
        </w:rPr>
        <w:t xml:space="preserve">Гражданский кодекс Российской Федерации (часть первая) от 30.11.1994 № 51-ФЗ (ред. от 03.08.2018 </w:t>
      </w:r>
      <w:hyperlink r:id="rId24" w:history="1">
        <w:r w:rsidRPr="00664B27">
          <w:rPr>
            <w:rStyle w:val="a8"/>
            <w:rFonts w:ascii="Times New Roman" w:hAnsi="Times New Roman"/>
            <w:color w:val="auto"/>
            <w:sz w:val="28"/>
            <w:szCs w:val="28"/>
            <w:u w:val="none"/>
          </w:rPr>
          <w:t>N 339-ФЗ</w:t>
        </w:r>
      </w:hyperlink>
      <w:r w:rsidRPr="00664B27">
        <w:rPr>
          <w:rFonts w:ascii="Times New Roman" w:hAnsi="Times New Roman"/>
          <w:sz w:val="28"/>
          <w:szCs w:val="28"/>
        </w:rPr>
        <w:t>) // Собрание законодательства РФ. 1994. № 32. Ст. 3301.</w:t>
      </w:r>
    </w:p>
    <w:p w:rsidR="00DA2CC0" w:rsidRPr="00664B27" w:rsidRDefault="00DA2CC0" w:rsidP="000F470B">
      <w:pPr>
        <w:pStyle w:val="a5"/>
        <w:numPr>
          <w:ilvl w:val="0"/>
          <w:numId w:val="12"/>
        </w:numPr>
        <w:tabs>
          <w:tab w:val="left" w:pos="284"/>
          <w:tab w:val="left" w:pos="426"/>
        </w:tabs>
        <w:ind w:left="0" w:firstLine="0"/>
        <w:jc w:val="both"/>
        <w:rPr>
          <w:rFonts w:ascii="Times New Roman" w:hAnsi="Times New Roman"/>
          <w:sz w:val="28"/>
          <w:szCs w:val="28"/>
        </w:rPr>
      </w:pPr>
      <w:r w:rsidRPr="00664B27">
        <w:rPr>
          <w:rFonts w:ascii="Times New Roman" w:hAnsi="Times New Roman"/>
          <w:sz w:val="28"/>
          <w:szCs w:val="28"/>
        </w:rPr>
        <w:t>Левушкин А.Н. Теоретическая модель построения системы семейного законодательства Российской Федерации и других государств – участников Содружества Независимых Государств: Дис. ... докт. юрид. наук. - М., 2013. 480 с.</w:t>
      </w:r>
    </w:p>
    <w:p w:rsidR="00DA2CC0" w:rsidRPr="00664B27" w:rsidRDefault="00DA2CC0" w:rsidP="000F470B">
      <w:pPr>
        <w:pStyle w:val="a5"/>
        <w:numPr>
          <w:ilvl w:val="0"/>
          <w:numId w:val="12"/>
        </w:numPr>
        <w:tabs>
          <w:tab w:val="left" w:pos="284"/>
          <w:tab w:val="left" w:pos="426"/>
        </w:tabs>
        <w:ind w:left="0" w:firstLine="0"/>
        <w:jc w:val="both"/>
        <w:rPr>
          <w:rFonts w:ascii="Times New Roman" w:hAnsi="Times New Roman"/>
          <w:sz w:val="28"/>
          <w:szCs w:val="28"/>
        </w:rPr>
      </w:pPr>
      <w:r w:rsidRPr="00664B27">
        <w:rPr>
          <w:rFonts w:ascii="Times New Roman" w:hAnsi="Times New Roman"/>
          <w:sz w:val="28"/>
          <w:szCs w:val="28"/>
        </w:rPr>
        <w:t>С</w:t>
      </w:r>
      <w:r w:rsidRPr="00664B27">
        <w:rPr>
          <w:rFonts w:ascii="Times New Roman" w:eastAsiaTheme="minorHAnsi" w:hAnsi="Times New Roman"/>
          <w:sz w:val="28"/>
          <w:szCs w:val="28"/>
        </w:rPr>
        <w:t>абитова Э.Н. Понятие, способы и формы защиты семейных прав: теоретические аспекты // Семейное и жилищное право. 2017. N 6. С. 15 - 16.</w:t>
      </w:r>
    </w:p>
    <w:p w:rsidR="00DA2CC0" w:rsidRPr="00664B27" w:rsidRDefault="00DA2CC0" w:rsidP="000F470B">
      <w:pPr>
        <w:tabs>
          <w:tab w:val="left" w:pos="426"/>
        </w:tabs>
        <w:ind w:firstLine="567"/>
        <w:rPr>
          <w:sz w:val="28"/>
          <w:szCs w:val="28"/>
        </w:rPr>
      </w:pPr>
    </w:p>
    <w:p w:rsidR="00ED7592" w:rsidRPr="00664B27" w:rsidRDefault="00ED7592" w:rsidP="000F470B">
      <w:pPr>
        <w:pStyle w:val="ab"/>
        <w:spacing w:after="0" w:line="240" w:lineRule="auto"/>
        <w:jc w:val="center"/>
        <w:rPr>
          <w:b/>
          <w:color w:val="000000"/>
          <w:sz w:val="28"/>
          <w:szCs w:val="28"/>
        </w:rPr>
      </w:pPr>
    </w:p>
    <w:p w:rsidR="00ED7592" w:rsidRPr="00664B27" w:rsidRDefault="00ED7592" w:rsidP="000F470B">
      <w:pPr>
        <w:pStyle w:val="ab"/>
        <w:spacing w:after="0" w:line="240" w:lineRule="auto"/>
        <w:jc w:val="center"/>
        <w:rPr>
          <w:b/>
          <w:color w:val="000000"/>
          <w:sz w:val="28"/>
          <w:szCs w:val="28"/>
        </w:rPr>
      </w:pPr>
    </w:p>
    <w:p w:rsidR="00ED7592" w:rsidRPr="00664B27" w:rsidRDefault="00ED7592" w:rsidP="000F470B">
      <w:pPr>
        <w:pStyle w:val="ab"/>
        <w:spacing w:after="0" w:line="240" w:lineRule="auto"/>
        <w:jc w:val="center"/>
        <w:rPr>
          <w:b/>
          <w:color w:val="000000"/>
          <w:sz w:val="28"/>
          <w:szCs w:val="28"/>
        </w:rPr>
      </w:pPr>
    </w:p>
    <w:p w:rsidR="00B70D85" w:rsidRPr="00664B27" w:rsidRDefault="00B70D85" w:rsidP="000F470B">
      <w:pPr>
        <w:pStyle w:val="ab"/>
        <w:spacing w:after="0" w:line="240" w:lineRule="auto"/>
        <w:jc w:val="center"/>
        <w:rPr>
          <w:b/>
          <w:color w:val="000000"/>
          <w:sz w:val="28"/>
          <w:szCs w:val="28"/>
        </w:rPr>
      </w:pPr>
      <w:r w:rsidRPr="00664B27">
        <w:rPr>
          <w:b/>
          <w:color w:val="000000"/>
          <w:sz w:val="28"/>
          <w:szCs w:val="28"/>
        </w:rPr>
        <w:t>О.В. Шевелкина</w:t>
      </w:r>
    </w:p>
    <w:p w:rsidR="004B382E" w:rsidRPr="00664B27" w:rsidRDefault="004B382E" w:rsidP="000F470B">
      <w:pPr>
        <w:pStyle w:val="ab"/>
        <w:spacing w:after="0" w:line="240" w:lineRule="auto"/>
        <w:jc w:val="center"/>
        <w:rPr>
          <w:b/>
          <w:color w:val="000000"/>
          <w:sz w:val="28"/>
          <w:szCs w:val="28"/>
        </w:rPr>
      </w:pPr>
      <w:r w:rsidRPr="00664B27">
        <w:rPr>
          <w:b/>
          <w:color w:val="000000"/>
          <w:sz w:val="28"/>
          <w:szCs w:val="28"/>
        </w:rPr>
        <w:t>магистрант РААН</w:t>
      </w:r>
    </w:p>
    <w:p w:rsidR="00FE70C2" w:rsidRPr="00664B27" w:rsidRDefault="00FE70C2" w:rsidP="000F470B">
      <w:pPr>
        <w:pStyle w:val="ab"/>
        <w:spacing w:after="0" w:line="240" w:lineRule="auto"/>
        <w:jc w:val="center"/>
        <w:rPr>
          <w:b/>
          <w:color w:val="000000"/>
          <w:sz w:val="28"/>
          <w:szCs w:val="28"/>
        </w:rPr>
      </w:pPr>
    </w:p>
    <w:p w:rsidR="00B70D85" w:rsidRPr="00664B27" w:rsidRDefault="00B70D85" w:rsidP="000F470B">
      <w:pPr>
        <w:pStyle w:val="ab"/>
        <w:spacing w:after="0" w:line="240" w:lineRule="auto"/>
        <w:jc w:val="center"/>
        <w:rPr>
          <w:b/>
          <w:color w:val="000000"/>
          <w:sz w:val="28"/>
          <w:szCs w:val="28"/>
        </w:rPr>
      </w:pPr>
      <w:r w:rsidRPr="00664B27">
        <w:rPr>
          <w:b/>
          <w:color w:val="000000"/>
          <w:sz w:val="28"/>
          <w:szCs w:val="28"/>
        </w:rPr>
        <w:t>ПРЕДМЕТ КРЕДИТНОГО ДОГОВОРА И ОСОБЕННОСТИ ЕГО РЕАЛИЗАЦИИ В СФЕРЕ  РЕГУЛИРОВАНИЯ ПРЕДПРИНИМАТЕЛЬСКОЙ ДЕЯТЕЛЬНОСТИ</w:t>
      </w:r>
    </w:p>
    <w:p w:rsidR="00B70D85" w:rsidRPr="00664B27" w:rsidRDefault="00B70D85" w:rsidP="000F470B">
      <w:pPr>
        <w:ind w:firstLine="708"/>
        <w:jc w:val="both"/>
        <w:rPr>
          <w:sz w:val="28"/>
          <w:szCs w:val="28"/>
        </w:rPr>
      </w:pPr>
    </w:p>
    <w:p w:rsidR="00B70D85" w:rsidRPr="00664B27" w:rsidRDefault="00B70D85" w:rsidP="000F470B">
      <w:pPr>
        <w:ind w:firstLine="708"/>
        <w:jc w:val="both"/>
        <w:rPr>
          <w:sz w:val="28"/>
          <w:szCs w:val="28"/>
        </w:rPr>
      </w:pPr>
      <w:r w:rsidRPr="00664B27">
        <w:rPr>
          <w:sz w:val="28"/>
          <w:szCs w:val="28"/>
        </w:rPr>
        <w:t>Согласно п. 1 ст. 819 кредитный договор – договор, по которому банк или иная кредитная организация, т.е. кредитор, обязуются предоставить денежные средства заемщику в размере и на условиях, предусмотренных в договоре, а заемщик обязуется вернуть полученную денежную сумму и выплатить проценты за ее использование.</w:t>
      </w:r>
    </w:p>
    <w:p w:rsidR="00B70D85" w:rsidRPr="00664B27" w:rsidRDefault="00B70D85" w:rsidP="000F470B">
      <w:pPr>
        <w:ind w:firstLine="708"/>
        <w:jc w:val="both"/>
        <w:rPr>
          <w:sz w:val="28"/>
          <w:szCs w:val="28"/>
        </w:rPr>
      </w:pPr>
      <w:r w:rsidRPr="00664B27">
        <w:rPr>
          <w:sz w:val="28"/>
          <w:szCs w:val="28"/>
        </w:rPr>
        <w:t>При изучении понятия кредитного договора в юридической литературе, принято сравнивать кредитный договор с договором займа. Некоторые авторы выделяют сходство данных договоров, другие же, наоборот, различия.</w:t>
      </w:r>
    </w:p>
    <w:p w:rsidR="00B70D85" w:rsidRPr="00664B27" w:rsidRDefault="00B70D85" w:rsidP="000F470B">
      <w:pPr>
        <w:ind w:firstLine="708"/>
        <w:jc w:val="both"/>
        <w:rPr>
          <w:sz w:val="28"/>
          <w:szCs w:val="28"/>
        </w:rPr>
      </w:pPr>
      <w:r w:rsidRPr="00664B27">
        <w:rPr>
          <w:sz w:val="28"/>
          <w:szCs w:val="28"/>
        </w:rPr>
        <w:t>Рассмотрим подробнее. Например, Р.И. Каримуллин отмечает, что «характерные признаки кредитного договора позволяют сделать только один вывод, о его соотношении с договором займа».</w:t>
      </w:r>
      <w:r w:rsidRPr="00664B27">
        <w:rPr>
          <w:rStyle w:val="a7"/>
          <w:sz w:val="28"/>
          <w:szCs w:val="28"/>
        </w:rPr>
        <w:footnoteReference w:id="122"/>
      </w:r>
      <w:r w:rsidRPr="00664B27">
        <w:rPr>
          <w:sz w:val="28"/>
          <w:szCs w:val="28"/>
        </w:rPr>
        <w:t xml:space="preserve"> К мнению о том, что кредитный договор – это разновидность договора займа, т.е. к тому же, что и Каримуллин, приходят и другие авторы, такие как Е. А. Суханов. Он пишет, что «кредитный договор и по субъектному составу, и по предмету имеет более узкую сферу применения, чем договор займа». Поэтому он делает вывод, что кредитный договор «является особой, самостоятельной разновидностью договора займа».</w:t>
      </w:r>
      <w:r w:rsidRPr="00664B27">
        <w:rPr>
          <w:rStyle w:val="a7"/>
          <w:sz w:val="28"/>
          <w:szCs w:val="28"/>
        </w:rPr>
        <w:footnoteReference w:id="123"/>
      </w:r>
    </w:p>
    <w:p w:rsidR="00B70D85" w:rsidRPr="00664B27" w:rsidRDefault="00B70D85" w:rsidP="000F470B">
      <w:pPr>
        <w:ind w:firstLine="708"/>
        <w:jc w:val="both"/>
        <w:rPr>
          <w:sz w:val="28"/>
          <w:szCs w:val="28"/>
        </w:rPr>
      </w:pPr>
      <w:r w:rsidRPr="00664B27">
        <w:rPr>
          <w:sz w:val="28"/>
          <w:szCs w:val="28"/>
        </w:rPr>
        <w:lastRenderedPageBreak/>
        <w:t>Многие авторы считают, что кредитный договор является самостоятельным гражданско-правовым договором. К таким авторам можно отнести Е.А. Павлодского В своем труде он пишет, что «гражданскому законодательству известны два самостоятельных договора: займа и кредита (гл. 42 ГК). Эти договоры имеют много общего. Однако данные договоры имеют и существенные различия, что побудило законодателя к раздельному регулированию отношений, вытекающих из договора займа и кредита».</w:t>
      </w:r>
      <w:r w:rsidRPr="00664B27">
        <w:rPr>
          <w:rStyle w:val="a7"/>
          <w:sz w:val="28"/>
          <w:szCs w:val="28"/>
        </w:rPr>
        <w:footnoteReference w:id="124"/>
      </w:r>
    </w:p>
    <w:p w:rsidR="00B70D85" w:rsidRPr="00664B27" w:rsidRDefault="00B70D85" w:rsidP="000F470B">
      <w:pPr>
        <w:ind w:firstLine="708"/>
        <w:jc w:val="both"/>
        <w:rPr>
          <w:sz w:val="28"/>
          <w:szCs w:val="28"/>
        </w:rPr>
      </w:pPr>
      <w:r w:rsidRPr="00664B27">
        <w:rPr>
          <w:sz w:val="28"/>
          <w:szCs w:val="28"/>
        </w:rPr>
        <w:t>Принципиальным отличием современного порядка кредитования является то, что все вопросы, связанные с кредитованием, решаются банком и заемщиком на договорной основе.</w:t>
      </w:r>
      <w:r w:rsidRPr="00664B27">
        <w:rPr>
          <w:rStyle w:val="a7"/>
          <w:sz w:val="28"/>
          <w:szCs w:val="28"/>
        </w:rPr>
        <w:footnoteReference w:id="125"/>
      </w:r>
      <w:r w:rsidRPr="00664B27">
        <w:rPr>
          <w:sz w:val="28"/>
          <w:szCs w:val="28"/>
        </w:rPr>
        <w:t xml:space="preserve"> </w:t>
      </w:r>
    </w:p>
    <w:p w:rsidR="00B70D85" w:rsidRPr="00664B27" w:rsidRDefault="00B70D85" w:rsidP="000F470B">
      <w:pPr>
        <w:ind w:firstLine="708"/>
        <w:jc w:val="both"/>
        <w:rPr>
          <w:sz w:val="28"/>
          <w:szCs w:val="28"/>
        </w:rPr>
      </w:pPr>
      <w:r w:rsidRPr="00664B27">
        <w:rPr>
          <w:sz w:val="28"/>
          <w:szCs w:val="28"/>
        </w:rPr>
        <w:t>Кредитный договор — консенсуальный, а значит, он вступает в силу после достижения сторонами соглашения и действует до реального перехода денежных средств заемщику от кредитора.</w:t>
      </w:r>
    </w:p>
    <w:p w:rsidR="00B70D85" w:rsidRPr="00664B27" w:rsidRDefault="00B70D85" w:rsidP="000F470B">
      <w:pPr>
        <w:ind w:firstLine="708"/>
        <w:jc w:val="both"/>
        <w:rPr>
          <w:sz w:val="28"/>
          <w:szCs w:val="28"/>
        </w:rPr>
      </w:pPr>
      <w:r w:rsidRPr="00664B27">
        <w:rPr>
          <w:sz w:val="28"/>
          <w:szCs w:val="28"/>
        </w:rPr>
        <w:t>Требования к содержанию текста для заключения договора, а также к образцу документа не предусмотрены ГК РФ. Банки самостоятельно составляют кредитный договор. Заемщик не принимает участие в процессе составления кредитного договора и не имеет возможности изменять условия.</w:t>
      </w:r>
    </w:p>
    <w:p w:rsidR="00B70D85" w:rsidRPr="00664B27" w:rsidRDefault="00B70D85" w:rsidP="000F470B">
      <w:pPr>
        <w:ind w:firstLine="567"/>
        <w:jc w:val="both"/>
        <w:rPr>
          <w:sz w:val="28"/>
          <w:szCs w:val="28"/>
        </w:rPr>
      </w:pPr>
      <w:r w:rsidRPr="00664B27">
        <w:rPr>
          <w:sz w:val="28"/>
          <w:szCs w:val="28"/>
        </w:rPr>
        <w:t xml:space="preserve">В кредитном договоре предусматриваются: </w:t>
      </w:r>
    </w:p>
    <w:p w:rsidR="00B70D85" w:rsidRPr="00664B27" w:rsidRDefault="00B70D85" w:rsidP="00FE70C2">
      <w:pPr>
        <w:pStyle w:val="a9"/>
        <w:numPr>
          <w:ilvl w:val="0"/>
          <w:numId w:val="13"/>
        </w:numPr>
        <w:tabs>
          <w:tab w:val="left" w:pos="993"/>
        </w:tabs>
        <w:spacing w:after="0" w:line="240" w:lineRule="auto"/>
        <w:ind w:left="0" w:firstLine="567"/>
        <w:jc w:val="both"/>
        <w:rPr>
          <w:rFonts w:ascii="Times New Roman" w:hAnsi="Times New Roman" w:cs="Times New Roman"/>
          <w:sz w:val="28"/>
          <w:szCs w:val="28"/>
        </w:rPr>
      </w:pPr>
      <w:r w:rsidRPr="00664B27">
        <w:rPr>
          <w:rFonts w:ascii="Times New Roman" w:hAnsi="Times New Roman" w:cs="Times New Roman"/>
          <w:sz w:val="28"/>
          <w:szCs w:val="28"/>
        </w:rPr>
        <w:t xml:space="preserve">цель и объекты кредитования; </w:t>
      </w:r>
    </w:p>
    <w:p w:rsidR="00B70D85" w:rsidRPr="00664B27" w:rsidRDefault="00B70D85" w:rsidP="00FE70C2">
      <w:pPr>
        <w:pStyle w:val="a9"/>
        <w:numPr>
          <w:ilvl w:val="0"/>
          <w:numId w:val="13"/>
        </w:numPr>
        <w:tabs>
          <w:tab w:val="left" w:pos="993"/>
        </w:tabs>
        <w:spacing w:after="0" w:line="240" w:lineRule="auto"/>
        <w:ind w:left="0" w:firstLine="567"/>
        <w:jc w:val="both"/>
        <w:rPr>
          <w:rFonts w:ascii="Times New Roman" w:hAnsi="Times New Roman" w:cs="Times New Roman"/>
          <w:sz w:val="28"/>
          <w:szCs w:val="28"/>
        </w:rPr>
      </w:pPr>
      <w:r w:rsidRPr="00664B27">
        <w:rPr>
          <w:rFonts w:ascii="Times New Roman" w:hAnsi="Times New Roman" w:cs="Times New Roman"/>
          <w:sz w:val="28"/>
          <w:szCs w:val="28"/>
        </w:rPr>
        <w:t xml:space="preserve">размер кредита; </w:t>
      </w:r>
    </w:p>
    <w:p w:rsidR="00B70D85" w:rsidRPr="00664B27" w:rsidRDefault="00B70D85" w:rsidP="00FE70C2">
      <w:pPr>
        <w:pStyle w:val="a9"/>
        <w:numPr>
          <w:ilvl w:val="0"/>
          <w:numId w:val="13"/>
        </w:numPr>
        <w:tabs>
          <w:tab w:val="left" w:pos="993"/>
        </w:tabs>
        <w:spacing w:after="0" w:line="240" w:lineRule="auto"/>
        <w:ind w:left="0" w:firstLine="567"/>
        <w:jc w:val="both"/>
        <w:rPr>
          <w:rFonts w:ascii="Times New Roman" w:hAnsi="Times New Roman" w:cs="Times New Roman"/>
          <w:sz w:val="28"/>
          <w:szCs w:val="28"/>
        </w:rPr>
      </w:pPr>
      <w:r w:rsidRPr="00664B27">
        <w:rPr>
          <w:rFonts w:ascii="Times New Roman" w:hAnsi="Times New Roman" w:cs="Times New Roman"/>
          <w:sz w:val="28"/>
          <w:szCs w:val="28"/>
        </w:rPr>
        <w:t xml:space="preserve">сроки и другие условия выдачи и погашения ссуды; </w:t>
      </w:r>
    </w:p>
    <w:p w:rsidR="00B70D85" w:rsidRPr="00664B27" w:rsidRDefault="00B70D85" w:rsidP="00FE70C2">
      <w:pPr>
        <w:pStyle w:val="a9"/>
        <w:numPr>
          <w:ilvl w:val="0"/>
          <w:numId w:val="13"/>
        </w:numPr>
        <w:tabs>
          <w:tab w:val="left" w:pos="993"/>
        </w:tabs>
        <w:spacing w:after="0" w:line="240" w:lineRule="auto"/>
        <w:ind w:left="0" w:firstLine="567"/>
        <w:jc w:val="both"/>
        <w:rPr>
          <w:rFonts w:ascii="Times New Roman" w:hAnsi="Times New Roman" w:cs="Times New Roman"/>
          <w:sz w:val="28"/>
          <w:szCs w:val="28"/>
        </w:rPr>
      </w:pPr>
      <w:r w:rsidRPr="00664B27">
        <w:rPr>
          <w:rFonts w:ascii="Times New Roman" w:hAnsi="Times New Roman" w:cs="Times New Roman"/>
          <w:sz w:val="28"/>
          <w:szCs w:val="28"/>
        </w:rPr>
        <w:t xml:space="preserve">виды обеспечения кредита; </w:t>
      </w:r>
    </w:p>
    <w:p w:rsidR="00B70D85" w:rsidRPr="00664B27" w:rsidRDefault="00B70D85" w:rsidP="00FE70C2">
      <w:pPr>
        <w:pStyle w:val="a9"/>
        <w:numPr>
          <w:ilvl w:val="0"/>
          <w:numId w:val="13"/>
        </w:numPr>
        <w:tabs>
          <w:tab w:val="left" w:pos="993"/>
        </w:tabs>
        <w:spacing w:after="0" w:line="240" w:lineRule="auto"/>
        <w:ind w:left="0" w:firstLine="567"/>
        <w:jc w:val="both"/>
        <w:rPr>
          <w:rFonts w:ascii="Times New Roman" w:hAnsi="Times New Roman" w:cs="Times New Roman"/>
          <w:sz w:val="28"/>
          <w:szCs w:val="28"/>
        </w:rPr>
      </w:pPr>
      <w:r w:rsidRPr="00664B27">
        <w:rPr>
          <w:rFonts w:ascii="Times New Roman" w:hAnsi="Times New Roman" w:cs="Times New Roman"/>
          <w:sz w:val="28"/>
          <w:szCs w:val="28"/>
        </w:rPr>
        <w:t xml:space="preserve">процентная ставка за кредит; </w:t>
      </w:r>
    </w:p>
    <w:p w:rsidR="00B70D85" w:rsidRPr="00664B27" w:rsidRDefault="00B70D85" w:rsidP="00FE70C2">
      <w:pPr>
        <w:pStyle w:val="a9"/>
        <w:numPr>
          <w:ilvl w:val="0"/>
          <w:numId w:val="13"/>
        </w:numPr>
        <w:tabs>
          <w:tab w:val="left" w:pos="993"/>
        </w:tabs>
        <w:spacing w:after="0" w:line="240" w:lineRule="auto"/>
        <w:ind w:left="0" w:firstLine="567"/>
        <w:jc w:val="both"/>
        <w:rPr>
          <w:rFonts w:ascii="Times New Roman" w:hAnsi="Times New Roman" w:cs="Times New Roman"/>
          <w:sz w:val="28"/>
          <w:szCs w:val="28"/>
        </w:rPr>
      </w:pPr>
      <w:r w:rsidRPr="00664B27">
        <w:rPr>
          <w:rFonts w:ascii="Times New Roman" w:hAnsi="Times New Roman" w:cs="Times New Roman"/>
          <w:sz w:val="28"/>
          <w:szCs w:val="28"/>
        </w:rPr>
        <w:t xml:space="preserve">перечень документов, представляемых заемщиком для контроля за движением кредита и финансовым положением клиента; </w:t>
      </w:r>
    </w:p>
    <w:p w:rsidR="00B70D85" w:rsidRPr="00664B27" w:rsidRDefault="00B70D85" w:rsidP="00FE70C2">
      <w:pPr>
        <w:pStyle w:val="a9"/>
        <w:numPr>
          <w:ilvl w:val="0"/>
          <w:numId w:val="13"/>
        </w:numPr>
        <w:tabs>
          <w:tab w:val="left" w:pos="993"/>
        </w:tabs>
        <w:spacing w:after="0" w:line="240" w:lineRule="auto"/>
        <w:ind w:left="0" w:firstLine="567"/>
        <w:jc w:val="both"/>
        <w:rPr>
          <w:rFonts w:ascii="Times New Roman" w:hAnsi="Times New Roman" w:cs="Times New Roman"/>
          <w:sz w:val="28"/>
          <w:szCs w:val="28"/>
        </w:rPr>
      </w:pPr>
      <w:r w:rsidRPr="00664B27">
        <w:rPr>
          <w:rFonts w:ascii="Times New Roman" w:hAnsi="Times New Roman" w:cs="Times New Roman"/>
          <w:sz w:val="28"/>
          <w:szCs w:val="28"/>
        </w:rPr>
        <w:t xml:space="preserve">периодичность их предоставления в банк; </w:t>
      </w:r>
    </w:p>
    <w:p w:rsidR="00B70D85" w:rsidRPr="00664B27" w:rsidRDefault="00B70D85" w:rsidP="00FE70C2">
      <w:pPr>
        <w:pStyle w:val="a9"/>
        <w:numPr>
          <w:ilvl w:val="0"/>
          <w:numId w:val="13"/>
        </w:numPr>
        <w:tabs>
          <w:tab w:val="left" w:pos="993"/>
        </w:tabs>
        <w:spacing w:after="0" w:line="240" w:lineRule="auto"/>
        <w:ind w:left="0" w:firstLine="567"/>
        <w:jc w:val="both"/>
        <w:rPr>
          <w:rFonts w:ascii="Times New Roman" w:hAnsi="Times New Roman" w:cs="Times New Roman"/>
          <w:sz w:val="28"/>
          <w:szCs w:val="28"/>
        </w:rPr>
      </w:pPr>
      <w:r w:rsidRPr="00664B27">
        <w:rPr>
          <w:rFonts w:ascii="Times New Roman" w:hAnsi="Times New Roman" w:cs="Times New Roman"/>
          <w:sz w:val="28"/>
          <w:szCs w:val="28"/>
        </w:rPr>
        <w:t>контрольные функции банка в процессе кредитования.</w:t>
      </w:r>
    </w:p>
    <w:p w:rsidR="00B70D85" w:rsidRPr="00664B27" w:rsidRDefault="00B70D85" w:rsidP="00FE70C2">
      <w:pPr>
        <w:tabs>
          <w:tab w:val="left" w:pos="993"/>
        </w:tabs>
        <w:ind w:firstLine="567"/>
        <w:jc w:val="both"/>
        <w:rPr>
          <w:sz w:val="28"/>
          <w:szCs w:val="28"/>
        </w:rPr>
      </w:pPr>
      <w:r w:rsidRPr="00664B27">
        <w:rPr>
          <w:sz w:val="28"/>
          <w:szCs w:val="28"/>
        </w:rPr>
        <w:t xml:space="preserve">Кредитным договором предусматривается механизм кредитования, который включает такие инструменты, как: </w:t>
      </w:r>
    </w:p>
    <w:p w:rsidR="00B70D85" w:rsidRPr="00664B27" w:rsidRDefault="00B70D85" w:rsidP="00FE70C2">
      <w:pPr>
        <w:pStyle w:val="a9"/>
        <w:numPr>
          <w:ilvl w:val="0"/>
          <w:numId w:val="14"/>
        </w:numPr>
        <w:tabs>
          <w:tab w:val="left" w:pos="993"/>
        </w:tabs>
        <w:spacing w:after="0" w:line="240" w:lineRule="auto"/>
        <w:ind w:left="0" w:firstLine="567"/>
        <w:jc w:val="both"/>
        <w:rPr>
          <w:rFonts w:ascii="Times New Roman" w:hAnsi="Times New Roman" w:cs="Times New Roman"/>
          <w:sz w:val="28"/>
          <w:szCs w:val="28"/>
        </w:rPr>
      </w:pPr>
      <w:r w:rsidRPr="00664B27">
        <w:rPr>
          <w:rFonts w:ascii="Times New Roman" w:hAnsi="Times New Roman" w:cs="Times New Roman"/>
          <w:sz w:val="28"/>
          <w:szCs w:val="28"/>
        </w:rPr>
        <w:t xml:space="preserve">виды и объекты кредита (конкретные виды материальных ценностей); </w:t>
      </w:r>
    </w:p>
    <w:p w:rsidR="00B70D85" w:rsidRPr="00664B27" w:rsidRDefault="00B70D85" w:rsidP="00FE70C2">
      <w:pPr>
        <w:pStyle w:val="a9"/>
        <w:numPr>
          <w:ilvl w:val="0"/>
          <w:numId w:val="14"/>
        </w:numPr>
        <w:tabs>
          <w:tab w:val="left" w:pos="993"/>
        </w:tabs>
        <w:spacing w:after="0" w:line="240" w:lineRule="auto"/>
        <w:ind w:left="0" w:firstLine="567"/>
        <w:jc w:val="both"/>
        <w:rPr>
          <w:rFonts w:ascii="Times New Roman" w:hAnsi="Times New Roman" w:cs="Times New Roman"/>
          <w:sz w:val="28"/>
          <w:szCs w:val="28"/>
        </w:rPr>
      </w:pPr>
      <w:r w:rsidRPr="00664B27">
        <w:rPr>
          <w:rFonts w:ascii="Times New Roman" w:hAnsi="Times New Roman" w:cs="Times New Roman"/>
          <w:sz w:val="28"/>
          <w:szCs w:val="28"/>
        </w:rPr>
        <w:t xml:space="preserve">сроки; </w:t>
      </w:r>
    </w:p>
    <w:p w:rsidR="00B70D85" w:rsidRPr="00664B27" w:rsidRDefault="00B70D85" w:rsidP="00FE70C2">
      <w:pPr>
        <w:pStyle w:val="a9"/>
        <w:numPr>
          <w:ilvl w:val="0"/>
          <w:numId w:val="14"/>
        </w:numPr>
        <w:tabs>
          <w:tab w:val="left" w:pos="993"/>
        </w:tabs>
        <w:spacing w:after="0" w:line="240" w:lineRule="auto"/>
        <w:ind w:left="0" w:firstLine="567"/>
        <w:jc w:val="both"/>
        <w:rPr>
          <w:rFonts w:ascii="Times New Roman" w:hAnsi="Times New Roman" w:cs="Times New Roman"/>
          <w:sz w:val="28"/>
          <w:szCs w:val="28"/>
        </w:rPr>
      </w:pPr>
      <w:r w:rsidRPr="00664B27">
        <w:rPr>
          <w:rFonts w:ascii="Times New Roman" w:hAnsi="Times New Roman" w:cs="Times New Roman"/>
          <w:sz w:val="28"/>
          <w:szCs w:val="28"/>
        </w:rPr>
        <w:t xml:space="preserve">цена; </w:t>
      </w:r>
    </w:p>
    <w:p w:rsidR="00B70D85" w:rsidRPr="00664B27" w:rsidRDefault="00B70D85" w:rsidP="00FE70C2">
      <w:pPr>
        <w:pStyle w:val="a9"/>
        <w:numPr>
          <w:ilvl w:val="0"/>
          <w:numId w:val="14"/>
        </w:numPr>
        <w:tabs>
          <w:tab w:val="left" w:pos="993"/>
        </w:tabs>
        <w:spacing w:after="0" w:line="240" w:lineRule="auto"/>
        <w:ind w:left="0" w:firstLine="567"/>
        <w:jc w:val="both"/>
        <w:rPr>
          <w:rFonts w:ascii="Times New Roman" w:hAnsi="Times New Roman" w:cs="Times New Roman"/>
          <w:sz w:val="28"/>
          <w:szCs w:val="28"/>
        </w:rPr>
      </w:pPr>
      <w:r w:rsidRPr="00664B27">
        <w:rPr>
          <w:rFonts w:ascii="Times New Roman" w:hAnsi="Times New Roman" w:cs="Times New Roman"/>
          <w:sz w:val="28"/>
          <w:szCs w:val="28"/>
        </w:rPr>
        <w:t xml:space="preserve">методы кредитования; </w:t>
      </w:r>
    </w:p>
    <w:p w:rsidR="00B70D85" w:rsidRPr="00664B27" w:rsidRDefault="00B70D85" w:rsidP="00FE70C2">
      <w:pPr>
        <w:pStyle w:val="a9"/>
        <w:numPr>
          <w:ilvl w:val="0"/>
          <w:numId w:val="14"/>
        </w:numPr>
        <w:tabs>
          <w:tab w:val="left" w:pos="993"/>
        </w:tabs>
        <w:spacing w:after="0" w:line="240" w:lineRule="auto"/>
        <w:ind w:left="0" w:firstLine="567"/>
        <w:jc w:val="both"/>
        <w:rPr>
          <w:rFonts w:ascii="Times New Roman" w:hAnsi="Times New Roman" w:cs="Times New Roman"/>
          <w:sz w:val="28"/>
          <w:szCs w:val="28"/>
        </w:rPr>
      </w:pPr>
      <w:r w:rsidRPr="00664B27">
        <w:rPr>
          <w:rFonts w:ascii="Times New Roman" w:hAnsi="Times New Roman" w:cs="Times New Roman"/>
          <w:sz w:val="28"/>
          <w:szCs w:val="28"/>
        </w:rPr>
        <w:t xml:space="preserve">виды ссудных счетов; </w:t>
      </w:r>
    </w:p>
    <w:p w:rsidR="00B70D85" w:rsidRPr="00664B27" w:rsidRDefault="00B70D85" w:rsidP="00FE70C2">
      <w:pPr>
        <w:pStyle w:val="a9"/>
        <w:numPr>
          <w:ilvl w:val="0"/>
          <w:numId w:val="14"/>
        </w:numPr>
        <w:tabs>
          <w:tab w:val="left" w:pos="993"/>
        </w:tabs>
        <w:spacing w:after="0" w:line="240" w:lineRule="auto"/>
        <w:ind w:left="0" w:firstLine="567"/>
        <w:jc w:val="both"/>
        <w:rPr>
          <w:rFonts w:ascii="Times New Roman" w:hAnsi="Times New Roman" w:cs="Times New Roman"/>
          <w:sz w:val="28"/>
          <w:szCs w:val="28"/>
        </w:rPr>
      </w:pPr>
      <w:r w:rsidRPr="00664B27">
        <w:rPr>
          <w:rFonts w:ascii="Times New Roman" w:hAnsi="Times New Roman" w:cs="Times New Roman"/>
          <w:sz w:val="28"/>
          <w:szCs w:val="28"/>
        </w:rPr>
        <w:t>способы обеспечения и погашения кредита.</w:t>
      </w:r>
      <w:r w:rsidRPr="00664B27">
        <w:rPr>
          <w:rStyle w:val="a7"/>
          <w:rFonts w:ascii="Times New Roman" w:hAnsi="Times New Roman" w:cs="Times New Roman"/>
          <w:sz w:val="28"/>
          <w:szCs w:val="28"/>
        </w:rPr>
        <w:footnoteReference w:id="126"/>
      </w:r>
    </w:p>
    <w:p w:rsidR="00B70D85" w:rsidRPr="00664B27" w:rsidRDefault="00B70D85" w:rsidP="000F470B">
      <w:pPr>
        <w:ind w:firstLine="567"/>
        <w:jc w:val="both"/>
        <w:rPr>
          <w:sz w:val="28"/>
          <w:szCs w:val="28"/>
        </w:rPr>
      </w:pPr>
      <w:r w:rsidRPr="00664B27">
        <w:rPr>
          <w:sz w:val="28"/>
          <w:szCs w:val="28"/>
        </w:rPr>
        <w:t xml:space="preserve">В соответствии со ст 820 ГК РФ кредитный договор заключается в письменной форме. Несоблюдение письменной формы кредитного договора </w:t>
      </w:r>
      <w:r w:rsidRPr="00664B27">
        <w:rPr>
          <w:sz w:val="28"/>
          <w:szCs w:val="28"/>
        </w:rPr>
        <w:lastRenderedPageBreak/>
        <w:t>влечет его недействительность, и договор считается ничтожным. Подписывается договор лицами, уполномоченными на заключение подобного рода договоров.</w:t>
      </w:r>
      <w:r w:rsidRPr="00664B27">
        <w:rPr>
          <w:rStyle w:val="a7"/>
          <w:sz w:val="28"/>
          <w:szCs w:val="28"/>
        </w:rPr>
        <w:footnoteReference w:id="127"/>
      </w:r>
      <w:r w:rsidRPr="00664B27">
        <w:rPr>
          <w:sz w:val="28"/>
          <w:szCs w:val="28"/>
        </w:rPr>
        <w:t xml:space="preserve"> </w:t>
      </w:r>
    </w:p>
    <w:p w:rsidR="00B70D85" w:rsidRPr="00664B27" w:rsidRDefault="00B70D85" w:rsidP="000F470B">
      <w:pPr>
        <w:ind w:firstLine="567"/>
        <w:jc w:val="both"/>
        <w:rPr>
          <w:sz w:val="28"/>
          <w:szCs w:val="28"/>
        </w:rPr>
      </w:pPr>
      <w:r w:rsidRPr="00664B27">
        <w:rPr>
          <w:sz w:val="28"/>
          <w:szCs w:val="28"/>
        </w:rPr>
        <w:t xml:space="preserve">В том случае, если в кредитном договоре более двух страниц, то каждую страницу необходимо подписать инициалами лиц, которые уполномочены на его заключение. Все страницы пронумеровываются, прошиваются и скрепляются печатями обоих сторон на обороте последней страницы договора. Если в тексте договора имеются какие-либо исправления, то их следует оговорить, удостоверив оговорки подписями и печатями сторон. </w:t>
      </w:r>
    </w:p>
    <w:p w:rsidR="00B70D85" w:rsidRPr="00664B27" w:rsidRDefault="00B70D85" w:rsidP="000F470B">
      <w:pPr>
        <w:ind w:firstLine="708"/>
        <w:jc w:val="both"/>
        <w:rPr>
          <w:sz w:val="28"/>
          <w:szCs w:val="28"/>
        </w:rPr>
      </w:pPr>
      <w:r w:rsidRPr="00664B27">
        <w:rPr>
          <w:sz w:val="28"/>
          <w:szCs w:val="28"/>
        </w:rPr>
        <w:t>В этом случае, письменная форма, которая предусмотрена Гражданским Кодексом Российской Федерации, при заключении договора, путем составления одного документа и подписанного двумя сторонами, считается соблюденной.</w:t>
      </w:r>
    </w:p>
    <w:p w:rsidR="00B70D85" w:rsidRPr="00664B27" w:rsidRDefault="00B70D85" w:rsidP="000F470B">
      <w:pPr>
        <w:ind w:firstLine="708"/>
        <w:jc w:val="both"/>
        <w:rPr>
          <w:sz w:val="28"/>
          <w:szCs w:val="28"/>
        </w:rPr>
      </w:pPr>
      <w:r w:rsidRPr="00664B27">
        <w:rPr>
          <w:sz w:val="28"/>
          <w:szCs w:val="28"/>
        </w:rPr>
        <w:t>Предметом кредитного договора являются только денежные средства. Это может быть национальная денежная валюта или иностранная. В разделе цены кредитного договора указывается сумма займа (цифрами и прописью), срок ее предоставления заемщику, наименование валюты.</w:t>
      </w:r>
    </w:p>
    <w:p w:rsidR="00B70D85" w:rsidRPr="00664B27" w:rsidRDefault="00B70D85" w:rsidP="000F470B">
      <w:pPr>
        <w:ind w:firstLine="708"/>
        <w:jc w:val="both"/>
        <w:rPr>
          <w:sz w:val="28"/>
          <w:szCs w:val="28"/>
        </w:rPr>
      </w:pPr>
      <w:r w:rsidRPr="00664B27">
        <w:rPr>
          <w:sz w:val="28"/>
          <w:szCs w:val="28"/>
        </w:rPr>
        <w:t>Этот факт указывает и Вишневский А.А. в своем труде. Он пишет, что кредитный договор отличается от договора займа по предмету. Предметом договора займа могут быть и денежные средства, и другие вещи, которые определенны родовыми признаками. Тогда как предметом кредитного договора являются только деньги.</w:t>
      </w:r>
      <w:r w:rsidRPr="00664B27">
        <w:rPr>
          <w:rStyle w:val="a7"/>
          <w:sz w:val="28"/>
          <w:szCs w:val="28"/>
        </w:rPr>
        <w:footnoteReference w:id="128"/>
      </w:r>
    </w:p>
    <w:p w:rsidR="00B70D85" w:rsidRPr="00664B27" w:rsidRDefault="00B70D85" w:rsidP="000F470B">
      <w:pPr>
        <w:ind w:firstLine="708"/>
        <w:jc w:val="both"/>
        <w:rPr>
          <w:sz w:val="28"/>
          <w:szCs w:val="28"/>
        </w:rPr>
      </w:pPr>
      <w:r w:rsidRPr="00664B27">
        <w:rPr>
          <w:sz w:val="28"/>
          <w:szCs w:val="28"/>
        </w:rPr>
        <w:t>Суханов Е.А. более углубился в этот вопрос: предметом кредитного договора являются только деньги, но, более того, большинство кредитов выдаются в безналичной форме. Это означает, что предмет кредитных отношений – это не деньги как денежные купюры, а права требования, то есть безналичные деньги, или денежные средства.</w:t>
      </w:r>
      <w:r w:rsidRPr="00664B27">
        <w:rPr>
          <w:rStyle w:val="a7"/>
          <w:sz w:val="28"/>
          <w:szCs w:val="28"/>
        </w:rPr>
        <w:footnoteReference w:id="129"/>
      </w:r>
    </w:p>
    <w:p w:rsidR="00B70D85" w:rsidRPr="00664B27" w:rsidRDefault="00B70D85" w:rsidP="000F470B">
      <w:pPr>
        <w:ind w:firstLine="708"/>
        <w:jc w:val="both"/>
        <w:rPr>
          <w:sz w:val="28"/>
          <w:szCs w:val="28"/>
        </w:rPr>
      </w:pPr>
      <w:r w:rsidRPr="00664B27">
        <w:rPr>
          <w:sz w:val="28"/>
          <w:szCs w:val="28"/>
        </w:rPr>
        <w:t>Денежные средства по кредитному договору рассматриваются как временный переход на них права собственности, то есть, с одной стороны, кредитор предоставляет денежные средства заемщику в размере и на условиях, которые предусмотрены договором, а с другой стороны, заемщик обязан вернуть полученную денежную сумму, а также проценты за нее.</w:t>
      </w:r>
    </w:p>
    <w:p w:rsidR="00B70D85" w:rsidRPr="00664B27" w:rsidRDefault="00B70D85" w:rsidP="000F470B">
      <w:pPr>
        <w:ind w:firstLine="708"/>
        <w:jc w:val="both"/>
        <w:rPr>
          <w:sz w:val="28"/>
          <w:szCs w:val="28"/>
        </w:rPr>
      </w:pPr>
      <w:r w:rsidRPr="00664B27">
        <w:rPr>
          <w:sz w:val="28"/>
          <w:szCs w:val="28"/>
        </w:rPr>
        <w:t>Важным аспектом является то, что начисление процентов на выданную кредитором сумму денежных средств в рамках заключенного кредитного договора начинает производиться не с момента заключения, а только с момента поступления денежных средств заемщику. Другими словами, проценты выплачиваются только за время реального использования кредитными средствами.</w:t>
      </w:r>
    </w:p>
    <w:p w:rsidR="00B70D85" w:rsidRPr="00664B27" w:rsidRDefault="00B70D85" w:rsidP="000F470B">
      <w:pPr>
        <w:ind w:firstLine="708"/>
        <w:jc w:val="both"/>
        <w:rPr>
          <w:sz w:val="28"/>
          <w:szCs w:val="28"/>
        </w:rPr>
      </w:pPr>
      <w:r w:rsidRPr="00664B27">
        <w:rPr>
          <w:sz w:val="28"/>
          <w:szCs w:val="28"/>
        </w:rPr>
        <w:t>Предмет кредитного договора - это объекты гражданских прав, свободно отчуждающиеся или переходящие от одного лица к другому в порядке правопреемства, например, реорганизации юридического лица, наследование, или другим способом. Иностранная валюта также является предметом кредитного договора, но при соблюдении определенных условий.</w:t>
      </w:r>
    </w:p>
    <w:p w:rsidR="00B70D85" w:rsidRPr="00664B27" w:rsidRDefault="00B70D85" w:rsidP="000F470B">
      <w:pPr>
        <w:ind w:firstLine="708"/>
        <w:jc w:val="both"/>
        <w:rPr>
          <w:sz w:val="28"/>
          <w:szCs w:val="28"/>
        </w:rPr>
      </w:pPr>
      <w:r w:rsidRPr="00664B27">
        <w:rPr>
          <w:sz w:val="28"/>
          <w:szCs w:val="28"/>
        </w:rPr>
        <w:lastRenderedPageBreak/>
        <w:t>Кредитный договор является возмездным во всех случаях. Существенным условием кредитного договора является то, что заемщик обязан выплатить проценты за пользование кредитом (п. 1 ст. 819 ГК РФ).</w:t>
      </w:r>
      <w:r w:rsidRPr="00664B27">
        <w:rPr>
          <w:rStyle w:val="a7"/>
          <w:sz w:val="28"/>
          <w:szCs w:val="28"/>
        </w:rPr>
        <w:footnoteReference w:id="130"/>
      </w:r>
    </w:p>
    <w:p w:rsidR="00B70D85" w:rsidRPr="00664B27" w:rsidRDefault="00B70D85" w:rsidP="000F470B">
      <w:pPr>
        <w:ind w:firstLine="708"/>
        <w:jc w:val="both"/>
        <w:rPr>
          <w:sz w:val="28"/>
          <w:szCs w:val="28"/>
        </w:rPr>
      </w:pPr>
      <w:r w:rsidRPr="00664B27">
        <w:rPr>
          <w:sz w:val="28"/>
          <w:szCs w:val="28"/>
        </w:rPr>
        <w:t>Кредитный договор  предусматривает исполнение по нему двусторонних обязательств, а именно: кредитор обязан предоставить ссуду, а заемщик, в свою очередь, обязан вернуть выданную сумму в определенный срок, а также внести плату за пользование заемных средств. При несоблюдении заемщиком своих обязательств (нарушение сроков погашения,  внесение в неполном размере платы, которая предусмотрена графиком), на него накладываются штрафные санкции.</w:t>
      </w:r>
    </w:p>
    <w:p w:rsidR="00B70D85" w:rsidRPr="00664B27" w:rsidRDefault="00B70D85" w:rsidP="000F470B">
      <w:pPr>
        <w:ind w:firstLine="708"/>
        <w:jc w:val="both"/>
        <w:rPr>
          <w:sz w:val="28"/>
          <w:szCs w:val="28"/>
        </w:rPr>
      </w:pPr>
      <w:r w:rsidRPr="00664B27">
        <w:rPr>
          <w:sz w:val="28"/>
          <w:szCs w:val="28"/>
        </w:rPr>
        <w:t>Сказанное ранее неоднократно рассматривалось многими авторами в своих трудах. Например, Захарова Н.Н. отмечает тот факт, что заемщик в рамках кредитного договора обязан вернуть выданную ему сумму денежных средств и выплатить по ней проценты. То есть определение процентов, их размер, а также порядок их уплаты считается одним из существенных условий договора. Поэтому в случае, когда в кредитном договоре не определены данные условия, то кредитный договор может быть признан незаключенным.</w:t>
      </w:r>
      <w:r w:rsidRPr="00664B27">
        <w:rPr>
          <w:rStyle w:val="a7"/>
          <w:sz w:val="28"/>
          <w:szCs w:val="28"/>
        </w:rPr>
        <w:footnoteReference w:id="131"/>
      </w:r>
    </w:p>
    <w:p w:rsidR="00B70D85" w:rsidRPr="00664B27" w:rsidRDefault="00B70D85" w:rsidP="000F470B">
      <w:pPr>
        <w:ind w:firstLine="708"/>
        <w:jc w:val="both"/>
        <w:rPr>
          <w:sz w:val="28"/>
          <w:szCs w:val="28"/>
        </w:rPr>
      </w:pPr>
      <w:r w:rsidRPr="00664B27">
        <w:rPr>
          <w:sz w:val="28"/>
          <w:szCs w:val="28"/>
        </w:rPr>
        <w:t>Соловяненко Н.И. пишет, что срок возврата выданных денежных средств указывается в кредитном договоре, а также является его существенным условием. В том случае, если срок возврата в договоре не указывается, то кредитный договор считается заключенным «до востребования», т.е. как обычный заем. В этом случае заемщик должен вернуть выданную сумму в течение тридцати дней со дня предъявления требования займодавца (согласно п.1 ст.810 ГК РФ).</w:t>
      </w:r>
      <w:r w:rsidRPr="00664B27">
        <w:rPr>
          <w:rStyle w:val="a7"/>
          <w:sz w:val="28"/>
          <w:szCs w:val="28"/>
        </w:rPr>
        <w:footnoteReference w:id="132"/>
      </w:r>
    </w:p>
    <w:p w:rsidR="00B70D85" w:rsidRPr="00664B27" w:rsidRDefault="00B70D85" w:rsidP="000F470B">
      <w:pPr>
        <w:tabs>
          <w:tab w:val="left" w:pos="993"/>
        </w:tabs>
        <w:ind w:firstLine="567"/>
        <w:rPr>
          <w:sz w:val="28"/>
          <w:szCs w:val="28"/>
        </w:rPr>
      </w:pPr>
      <w:r w:rsidRPr="00664B27">
        <w:rPr>
          <w:sz w:val="28"/>
          <w:szCs w:val="28"/>
        </w:rPr>
        <w:t>Вишневский А.А. утверждает, что основные права и обязанностей сторон составляют содержание кредитного договора, а именно:</w:t>
      </w:r>
    </w:p>
    <w:p w:rsidR="00B70D85" w:rsidRPr="00664B27" w:rsidRDefault="00B70D85" w:rsidP="000F470B">
      <w:pPr>
        <w:pStyle w:val="a9"/>
        <w:numPr>
          <w:ilvl w:val="0"/>
          <w:numId w:val="15"/>
        </w:numPr>
        <w:tabs>
          <w:tab w:val="left" w:pos="993"/>
        </w:tabs>
        <w:spacing w:after="0" w:line="240" w:lineRule="auto"/>
        <w:ind w:left="0" w:firstLine="567"/>
        <w:rPr>
          <w:rFonts w:ascii="Times New Roman" w:hAnsi="Times New Roman" w:cs="Times New Roman"/>
          <w:sz w:val="28"/>
          <w:szCs w:val="28"/>
        </w:rPr>
      </w:pPr>
      <w:r w:rsidRPr="00664B27">
        <w:rPr>
          <w:rFonts w:ascii="Times New Roman" w:hAnsi="Times New Roman" w:cs="Times New Roman"/>
          <w:sz w:val="28"/>
          <w:szCs w:val="28"/>
        </w:rPr>
        <w:t>обязанность банка предоставить кредит;</w:t>
      </w:r>
    </w:p>
    <w:p w:rsidR="00B70D85" w:rsidRPr="00664B27" w:rsidRDefault="00B70D85" w:rsidP="000F470B">
      <w:pPr>
        <w:pStyle w:val="a9"/>
        <w:numPr>
          <w:ilvl w:val="0"/>
          <w:numId w:val="15"/>
        </w:numPr>
        <w:tabs>
          <w:tab w:val="left" w:pos="993"/>
        </w:tabs>
        <w:spacing w:after="0" w:line="240" w:lineRule="auto"/>
        <w:ind w:left="0" w:firstLine="567"/>
        <w:rPr>
          <w:rFonts w:ascii="Times New Roman" w:hAnsi="Times New Roman" w:cs="Times New Roman"/>
          <w:sz w:val="28"/>
          <w:szCs w:val="28"/>
        </w:rPr>
      </w:pPr>
      <w:r w:rsidRPr="00664B27">
        <w:rPr>
          <w:rFonts w:ascii="Times New Roman" w:hAnsi="Times New Roman" w:cs="Times New Roman"/>
          <w:sz w:val="28"/>
          <w:szCs w:val="28"/>
        </w:rPr>
        <w:t>право заемщика потребовать предоставления кредита</w:t>
      </w:r>
    </w:p>
    <w:p w:rsidR="00B70D85" w:rsidRPr="00664B27" w:rsidRDefault="00B70D85" w:rsidP="000F470B">
      <w:pPr>
        <w:pStyle w:val="a9"/>
        <w:numPr>
          <w:ilvl w:val="0"/>
          <w:numId w:val="15"/>
        </w:numPr>
        <w:tabs>
          <w:tab w:val="left" w:pos="993"/>
        </w:tabs>
        <w:spacing w:after="0" w:line="240" w:lineRule="auto"/>
        <w:ind w:left="0" w:firstLine="567"/>
        <w:rPr>
          <w:rFonts w:ascii="Times New Roman" w:hAnsi="Times New Roman" w:cs="Times New Roman"/>
          <w:sz w:val="28"/>
          <w:szCs w:val="28"/>
        </w:rPr>
      </w:pPr>
      <w:r w:rsidRPr="00664B27">
        <w:rPr>
          <w:rFonts w:ascii="Times New Roman" w:hAnsi="Times New Roman" w:cs="Times New Roman"/>
          <w:sz w:val="28"/>
          <w:szCs w:val="28"/>
        </w:rPr>
        <w:t>обязанность заемщика вернуть выданный ему кредит, а также выплатить проценты по нему;</w:t>
      </w:r>
    </w:p>
    <w:p w:rsidR="00B70D85" w:rsidRPr="00664B27" w:rsidRDefault="00B70D85" w:rsidP="000F470B">
      <w:pPr>
        <w:pStyle w:val="a9"/>
        <w:numPr>
          <w:ilvl w:val="0"/>
          <w:numId w:val="15"/>
        </w:numPr>
        <w:tabs>
          <w:tab w:val="left" w:pos="993"/>
        </w:tabs>
        <w:spacing w:after="0" w:line="240" w:lineRule="auto"/>
        <w:ind w:left="0" w:firstLine="567"/>
        <w:rPr>
          <w:rFonts w:ascii="Times New Roman" w:hAnsi="Times New Roman" w:cs="Times New Roman"/>
          <w:sz w:val="28"/>
          <w:szCs w:val="28"/>
        </w:rPr>
      </w:pPr>
      <w:r w:rsidRPr="00664B27">
        <w:rPr>
          <w:rFonts w:ascii="Times New Roman" w:hAnsi="Times New Roman" w:cs="Times New Roman"/>
          <w:sz w:val="28"/>
          <w:szCs w:val="28"/>
        </w:rPr>
        <w:t>право банка потребовать от заемщика исполнения вышеуказанных обязанностей.</w:t>
      </w:r>
      <w:r w:rsidRPr="00664B27">
        <w:rPr>
          <w:rStyle w:val="a7"/>
          <w:rFonts w:ascii="Times New Roman" w:hAnsi="Times New Roman" w:cs="Times New Roman"/>
          <w:sz w:val="28"/>
          <w:szCs w:val="28"/>
        </w:rPr>
        <w:footnoteReference w:id="133"/>
      </w:r>
    </w:p>
    <w:p w:rsidR="00B70D85" w:rsidRPr="00664B27" w:rsidRDefault="00B70D85" w:rsidP="000F470B">
      <w:pPr>
        <w:ind w:firstLine="567"/>
        <w:jc w:val="both"/>
        <w:rPr>
          <w:color w:val="FF0000"/>
          <w:sz w:val="28"/>
          <w:szCs w:val="28"/>
        </w:rPr>
      </w:pPr>
      <w:r w:rsidRPr="00664B27">
        <w:rPr>
          <w:sz w:val="28"/>
          <w:szCs w:val="28"/>
        </w:rPr>
        <w:t>В соответствии со ст. 315 ГК РФ, кредит можно возвратить досрочно, если такая возможность не исключена кредитным договором.</w:t>
      </w:r>
      <w:r w:rsidRPr="00664B27">
        <w:rPr>
          <w:rStyle w:val="a7"/>
          <w:sz w:val="28"/>
          <w:szCs w:val="28"/>
        </w:rPr>
        <w:footnoteReference w:id="134"/>
      </w:r>
    </w:p>
    <w:p w:rsidR="00B70D85" w:rsidRPr="00664B27" w:rsidRDefault="00B70D85" w:rsidP="000F470B">
      <w:pPr>
        <w:ind w:firstLine="567"/>
        <w:jc w:val="both"/>
        <w:rPr>
          <w:sz w:val="28"/>
          <w:szCs w:val="28"/>
        </w:rPr>
      </w:pPr>
      <w:r w:rsidRPr="00664B27">
        <w:rPr>
          <w:sz w:val="28"/>
          <w:szCs w:val="28"/>
        </w:rPr>
        <w:t>Также кредит может быть возвращен досрочно по соответствующему требованию со стороны банка. Данное право банка о досрочном возврате кредита может возникать в предусмотренных законом и договором случаях.</w:t>
      </w:r>
    </w:p>
    <w:p w:rsidR="00B70D85" w:rsidRPr="00664B27" w:rsidRDefault="00B70D85" w:rsidP="000F470B">
      <w:pPr>
        <w:pStyle w:val="ab"/>
        <w:shd w:val="clear" w:color="auto" w:fill="FFFFFF"/>
        <w:spacing w:after="0" w:line="240" w:lineRule="auto"/>
        <w:ind w:firstLine="567"/>
        <w:jc w:val="both"/>
        <w:rPr>
          <w:sz w:val="28"/>
          <w:szCs w:val="28"/>
        </w:rPr>
      </w:pPr>
      <w:r w:rsidRPr="00664B27">
        <w:rPr>
          <w:sz w:val="28"/>
          <w:szCs w:val="28"/>
        </w:rPr>
        <w:lastRenderedPageBreak/>
        <w:t>Рассмотрим основания для возникновения права банка потребовать вернуть выданные денежные средства досрочно. По ст.813 ГК РФ при неисполнении заемщиком обязанностей, которые предусмотрены договором по обеспечению возврата суммы займа; при утрате обеспечения или ухудшении его условий по обстоятельствам, банк имеет право потребовать от заемщика досрочного возврата выданной суммы и выплаты процентов, если договором не предусмотрено иное.</w:t>
      </w:r>
      <w:r w:rsidRPr="00664B27">
        <w:rPr>
          <w:rStyle w:val="a7"/>
          <w:sz w:val="28"/>
          <w:szCs w:val="28"/>
        </w:rPr>
        <w:footnoteReference w:id="135"/>
      </w:r>
    </w:p>
    <w:p w:rsidR="00B70D85" w:rsidRPr="00664B27" w:rsidRDefault="00B70D85" w:rsidP="000F470B">
      <w:pPr>
        <w:pStyle w:val="ab"/>
        <w:shd w:val="clear" w:color="auto" w:fill="FFFFFF"/>
        <w:spacing w:after="0" w:line="240" w:lineRule="auto"/>
        <w:ind w:firstLine="567"/>
        <w:jc w:val="both"/>
        <w:rPr>
          <w:sz w:val="28"/>
          <w:szCs w:val="28"/>
        </w:rPr>
      </w:pPr>
      <w:r w:rsidRPr="00664B27">
        <w:rPr>
          <w:sz w:val="28"/>
          <w:szCs w:val="28"/>
        </w:rPr>
        <w:t>Следующее основание на досрочный возврат суммы: если целевой кредит используется не в установленных целях.</w:t>
      </w:r>
    </w:p>
    <w:p w:rsidR="00B70D85" w:rsidRPr="00664B27" w:rsidRDefault="00B70D85" w:rsidP="000F470B">
      <w:pPr>
        <w:pStyle w:val="ab"/>
        <w:shd w:val="clear" w:color="auto" w:fill="FFFFFF"/>
        <w:spacing w:after="0" w:line="240" w:lineRule="auto"/>
        <w:ind w:firstLine="567"/>
        <w:jc w:val="both"/>
        <w:rPr>
          <w:sz w:val="28"/>
          <w:szCs w:val="28"/>
        </w:rPr>
      </w:pPr>
      <w:r w:rsidRPr="00664B27">
        <w:rPr>
          <w:sz w:val="28"/>
          <w:szCs w:val="28"/>
        </w:rPr>
        <w:t>Имеет место еще одно основание досрочного возврата, когда по условиям договора возврат кредита осуществляется по частям, а заемщик нарушил установленный срок возврата установленной части кредита.</w:t>
      </w:r>
    </w:p>
    <w:p w:rsidR="00B70D85" w:rsidRPr="00664B27" w:rsidRDefault="00B70D85" w:rsidP="000F470B">
      <w:pPr>
        <w:pStyle w:val="ab"/>
        <w:shd w:val="clear" w:color="auto" w:fill="FFFFFF"/>
        <w:spacing w:after="0" w:line="240" w:lineRule="auto"/>
        <w:ind w:firstLine="708"/>
        <w:jc w:val="both"/>
        <w:rPr>
          <w:sz w:val="28"/>
          <w:szCs w:val="28"/>
        </w:rPr>
      </w:pPr>
      <w:r w:rsidRPr="00664B27">
        <w:rPr>
          <w:sz w:val="28"/>
          <w:szCs w:val="28"/>
        </w:rPr>
        <w:t>Далее изучим набор документов, необходимых для заключения кредитного договора:</w:t>
      </w:r>
    </w:p>
    <w:p w:rsidR="00B70D85" w:rsidRPr="00664B27" w:rsidRDefault="00B70D85" w:rsidP="000F470B">
      <w:pPr>
        <w:pStyle w:val="ab"/>
        <w:numPr>
          <w:ilvl w:val="0"/>
          <w:numId w:val="16"/>
        </w:numPr>
        <w:shd w:val="clear" w:color="auto" w:fill="FFFFFF"/>
        <w:spacing w:after="0" w:line="240" w:lineRule="auto"/>
        <w:jc w:val="both"/>
        <w:rPr>
          <w:sz w:val="28"/>
          <w:szCs w:val="28"/>
        </w:rPr>
      </w:pPr>
      <w:r w:rsidRPr="00664B27">
        <w:rPr>
          <w:sz w:val="28"/>
          <w:szCs w:val="28"/>
        </w:rPr>
        <w:t>Юридические документы:</w:t>
      </w:r>
    </w:p>
    <w:p w:rsidR="00B70D85" w:rsidRPr="00664B27" w:rsidRDefault="00B70D85" w:rsidP="000F470B">
      <w:pPr>
        <w:pStyle w:val="ab"/>
        <w:numPr>
          <w:ilvl w:val="1"/>
          <w:numId w:val="16"/>
        </w:numPr>
        <w:shd w:val="clear" w:color="auto" w:fill="FFFFFF"/>
        <w:spacing w:after="0" w:line="240" w:lineRule="auto"/>
        <w:jc w:val="both"/>
        <w:rPr>
          <w:sz w:val="28"/>
          <w:szCs w:val="28"/>
        </w:rPr>
      </w:pPr>
      <w:r w:rsidRPr="00664B27">
        <w:rPr>
          <w:sz w:val="28"/>
          <w:szCs w:val="28"/>
        </w:rPr>
        <w:t>нотариально заверенные: устав или учредительный договор, или и то и другое (зависит от организационно-правовой формы юридического лица);</w:t>
      </w:r>
    </w:p>
    <w:p w:rsidR="00B70D85" w:rsidRPr="00664B27" w:rsidRDefault="00B70D85" w:rsidP="000F470B">
      <w:pPr>
        <w:pStyle w:val="ab"/>
        <w:numPr>
          <w:ilvl w:val="1"/>
          <w:numId w:val="16"/>
        </w:numPr>
        <w:shd w:val="clear" w:color="auto" w:fill="FFFFFF"/>
        <w:spacing w:before="100" w:beforeAutospacing="1" w:after="100" w:afterAutospacing="1" w:line="240" w:lineRule="auto"/>
        <w:jc w:val="both"/>
        <w:rPr>
          <w:sz w:val="28"/>
          <w:szCs w:val="28"/>
        </w:rPr>
      </w:pPr>
      <w:r w:rsidRPr="00664B27">
        <w:rPr>
          <w:sz w:val="28"/>
          <w:szCs w:val="28"/>
        </w:rPr>
        <w:t>свидетельство о государственной регистрации;</w:t>
      </w:r>
    </w:p>
    <w:p w:rsidR="00B70D85" w:rsidRPr="00664B27" w:rsidRDefault="00B70D85" w:rsidP="000F470B">
      <w:pPr>
        <w:pStyle w:val="ab"/>
        <w:numPr>
          <w:ilvl w:val="1"/>
          <w:numId w:val="16"/>
        </w:numPr>
        <w:shd w:val="clear" w:color="auto" w:fill="FFFFFF"/>
        <w:spacing w:before="100" w:beforeAutospacing="1" w:after="100" w:afterAutospacing="1" w:line="240" w:lineRule="auto"/>
        <w:jc w:val="both"/>
        <w:rPr>
          <w:sz w:val="28"/>
          <w:szCs w:val="28"/>
        </w:rPr>
      </w:pPr>
      <w:r w:rsidRPr="00664B27">
        <w:rPr>
          <w:sz w:val="28"/>
          <w:szCs w:val="28"/>
        </w:rPr>
        <w:t>нотариально заверенная карточка образцов подписей и печати (форма 0401026);</w:t>
      </w:r>
    </w:p>
    <w:p w:rsidR="00B70D85" w:rsidRPr="00664B27" w:rsidRDefault="00B70D85" w:rsidP="000F470B">
      <w:pPr>
        <w:pStyle w:val="ab"/>
        <w:numPr>
          <w:ilvl w:val="1"/>
          <w:numId w:val="16"/>
        </w:numPr>
        <w:shd w:val="clear" w:color="auto" w:fill="FFFFFF"/>
        <w:spacing w:after="0" w:line="240" w:lineRule="auto"/>
        <w:jc w:val="both"/>
        <w:rPr>
          <w:sz w:val="28"/>
          <w:szCs w:val="28"/>
        </w:rPr>
      </w:pPr>
      <w:r w:rsidRPr="00664B27">
        <w:rPr>
          <w:sz w:val="28"/>
          <w:szCs w:val="28"/>
        </w:rPr>
        <w:t>документ о назначении лица на должность или доверенность для  подтверждения полномочий данного лица выступать от имени организации и подписывать кредитные договоры.</w:t>
      </w:r>
    </w:p>
    <w:p w:rsidR="00B70D85" w:rsidRPr="00664B27" w:rsidRDefault="00B70D85" w:rsidP="000F470B">
      <w:pPr>
        <w:pStyle w:val="ab"/>
        <w:numPr>
          <w:ilvl w:val="0"/>
          <w:numId w:val="16"/>
        </w:numPr>
        <w:shd w:val="clear" w:color="auto" w:fill="FFFFFF"/>
        <w:spacing w:after="0" w:line="240" w:lineRule="auto"/>
        <w:jc w:val="both"/>
        <w:rPr>
          <w:sz w:val="28"/>
          <w:szCs w:val="28"/>
        </w:rPr>
      </w:pPr>
      <w:r w:rsidRPr="00664B27">
        <w:rPr>
          <w:sz w:val="28"/>
          <w:szCs w:val="28"/>
        </w:rPr>
        <w:t>Бухгалтерская отчетность:</w:t>
      </w:r>
    </w:p>
    <w:p w:rsidR="00B70D85" w:rsidRPr="00664B27" w:rsidRDefault="00B70D85" w:rsidP="000F470B">
      <w:pPr>
        <w:pStyle w:val="ab"/>
        <w:numPr>
          <w:ilvl w:val="1"/>
          <w:numId w:val="16"/>
        </w:numPr>
        <w:shd w:val="clear" w:color="auto" w:fill="FFFFFF"/>
        <w:spacing w:before="100" w:beforeAutospacing="1" w:after="100" w:afterAutospacing="1" w:line="240" w:lineRule="auto"/>
        <w:jc w:val="both"/>
        <w:rPr>
          <w:sz w:val="28"/>
          <w:szCs w:val="28"/>
        </w:rPr>
      </w:pPr>
      <w:r w:rsidRPr="00664B27">
        <w:rPr>
          <w:sz w:val="28"/>
          <w:szCs w:val="28"/>
        </w:rPr>
        <w:t>заверенный налоговым органом по месту регистрации баланс (форма 101);</w:t>
      </w:r>
    </w:p>
    <w:p w:rsidR="00B70D85" w:rsidRPr="00664B27" w:rsidRDefault="00B70D85" w:rsidP="000F470B">
      <w:pPr>
        <w:pStyle w:val="ab"/>
        <w:numPr>
          <w:ilvl w:val="1"/>
          <w:numId w:val="16"/>
        </w:numPr>
        <w:shd w:val="clear" w:color="auto" w:fill="FFFFFF"/>
        <w:spacing w:after="0" w:line="240" w:lineRule="auto"/>
        <w:jc w:val="both"/>
        <w:rPr>
          <w:sz w:val="28"/>
          <w:szCs w:val="28"/>
        </w:rPr>
      </w:pPr>
      <w:r w:rsidRPr="00664B27">
        <w:rPr>
          <w:sz w:val="28"/>
          <w:szCs w:val="28"/>
        </w:rPr>
        <w:t xml:space="preserve">отчет о финансовых результатах и их использовании (форма 102), в том числе приложенная к форме 102 справка; </w:t>
      </w:r>
    </w:p>
    <w:p w:rsidR="00B70D85" w:rsidRPr="00664B27" w:rsidRDefault="00B70D85" w:rsidP="000F470B">
      <w:pPr>
        <w:pStyle w:val="ab"/>
        <w:numPr>
          <w:ilvl w:val="1"/>
          <w:numId w:val="16"/>
        </w:numPr>
        <w:shd w:val="clear" w:color="auto" w:fill="FFFFFF"/>
        <w:spacing w:after="0" w:line="240" w:lineRule="auto"/>
        <w:jc w:val="both"/>
        <w:rPr>
          <w:sz w:val="28"/>
          <w:szCs w:val="28"/>
        </w:rPr>
      </w:pPr>
      <w:r w:rsidRPr="00664B27">
        <w:rPr>
          <w:sz w:val="28"/>
          <w:szCs w:val="28"/>
        </w:rPr>
        <w:t>отчетность за последний год с приложениями;</w:t>
      </w:r>
    </w:p>
    <w:p w:rsidR="00B70D85" w:rsidRPr="00664B27" w:rsidRDefault="00B70D85" w:rsidP="000F470B">
      <w:pPr>
        <w:pStyle w:val="ab"/>
        <w:numPr>
          <w:ilvl w:val="1"/>
          <w:numId w:val="16"/>
        </w:numPr>
        <w:shd w:val="clear" w:color="auto" w:fill="FFFFFF"/>
        <w:spacing w:after="0" w:line="240" w:lineRule="auto"/>
        <w:jc w:val="both"/>
        <w:rPr>
          <w:sz w:val="28"/>
          <w:szCs w:val="28"/>
        </w:rPr>
      </w:pPr>
      <w:r w:rsidRPr="00664B27">
        <w:rPr>
          <w:sz w:val="28"/>
          <w:szCs w:val="28"/>
        </w:rPr>
        <w:t>справки о кредитах и займах, которые действуют на дату представления заявки, или копии кредитных договоров и др.</w:t>
      </w:r>
    </w:p>
    <w:p w:rsidR="00B70D85" w:rsidRPr="00664B27" w:rsidRDefault="00B70D85" w:rsidP="000F470B">
      <w:pPr>
        <w:pStyle w:val="ab"/>
        <w:numPr>
          <w:ilvl w:val="0"/>
          <w:numId w:val="16"/>
        </w:numPr>
        <w:shd w:val="clear" w:color="auto" w:fill="FFFFFF"/>
        <w:spacing w:after="0" w:line="240" w:lineRule="auto"/>
        <w:jc w:val="both"/>
        <w:rPr>
          <w:sz w:val="28"/>
          <w:szCs w:val="28"/>
        </w:rPr>
      </w:pPr>
      <w:r w:rsidRPr="00664B27">
        <w:rPr>
          <w:sz w:val="28"/>
          <w:szCs w:val="28"/>
        </w:rPr>
        <w:t>Технико-экономическое обоснование использования кредита.</w:t>
      </w:r>
    </w:p>
    <w:p w:rsidR="00B70D85" w:rsidRPr="00664B27" w:rsidRDefault="00B70D85" w:rsidP="000F470B">
      <w:pPr>
        <w:pStyle w:val="ab"/>
        <w:numPr>
          <w:ilvl w:val="0"/>
          <w:numId w:val="16"/>
        </w:numPr>
        <w:shd w:val="clear" w:color="auto" w:fill="FFFFFF"/>
        <w:spacing w:after="0" w:line="240" w:lineRule="auto"/>
        <w:jc w:val="both"/>
        <w:rPr>
          <w:sz w:val="28"/>
          <w:szCs w:val="28"/>
        </w:rPr>
      </w:pPr>
      <w:r w:rsidRPr="00664B27">
        <w:rPr>
          <w:sz w:val="28"/>
          <w:szCs w:val="28"/>
        </w:rPr>
        <w:t>Документы об обеспечении кредита.</w:t>
      </w:r>
    </w:p>
    <w:p w:rsidR="00B70D85" w:rsidRPr="00664B27" w:rsidRDefault="00B70D85" w:rsidP="000F470B">
      <w:pPr>
        <w:ind w:firstLine="708"/>
        <w:jc w:val="both"/>
        <w:rPr>
          <w:sz w:val="28"/>
          <w:szCs w:val="28"/>
        </w:rPr>
      </w:pPr>
      <w:r w:rsidRPr="00664B27">
        <w:rPr>
          <w:sz w:val="28"/>
          <w:szCs w:val="28"/>
        </w:rPr>
        <w:t xml:space="preserve">Перечислим основные принципы, на которых базируется кредитный договор (по содержанию и форме): </w:t>
      </w:r>
    </w:p>
    <w:p w:rsidR="00B70D85" w:rsidRPr="00664B27" w:rsidRDefault="00B70D85" w:rsidP="000F470B">
      <w:pPr>
        <w:pStyle w:val="a9"/>
        <w:numPr>
          <w:ilvl w:val="0"/>
          <w:numId w:val="17"/>
        </w:numPr>
        <w:spacing w:after="0" w:line="240" w:lineRule="auto"/>
        <w:jc w:val="both"/>
        <w:rPr>
          <w:rFonts w:ascii="Times New Roman" w:hAnsi="Times New Roman" w:cs="Times New Roman"/>
          <w:sz w:val="28"/>
          <w:szCs w:val="28"/>
        </w:rPr>
      </w:pPr>
      <w:r w:rsidRPr="00664B27">
        <w:rPr>
          <w:rFonts w:ascii="Times New Roman" w:hAnsi="Times New Roman" w:cs="Times New Roman"/>
          <w:sz w:val="28"/>
          <w:szCs w:val="28"/>
        </w:rPr>
        <w:t xml:space="preserve">правовая основа; </w:t>
      </w:r>
    </w:p>
    <w:p w:rsidR="00B70D85" w:rsidRPr="00664B27" w:rsidRDefault="00B70D85" w:rsidP="000F470B">
      <w:pPr>
        <w:pStyle w:val="a9"/>
        <w:numPr>
          <w:ilvl w:val="0"/>
          <w:numId w:val="17"/>
        </w:numPr>
        <w:spacing w:after="0" w:line="240" w:lineRule="auto"/>
        <w:jc w:val="both"/>
        <w:rPr>
          <w:rFonts w:ascii="Times New Roman" w:hAnsi="Times New Roman" w:cs="Times New Roman"/>
          <w:sz w:val="28"/>
          <w:szCs w:val="28"/>
        </w:rPr>
      </w:pPr>
      <w:r w:rsidRPr="00664B27">
        <w:rPr>
          <w:rFonts w:ascii="Times New Roman" w:hAnsi="Times New Roman" w:cs="Times New Roman"/>
          <w:sz w:val="28"/>
          <w:szCs w:val="28"/>
        </w:rPr>
        <w:t>добровольность вступления в сделку (заключения кредитного договора);</w:t>
      </w:r>
    </w:p>
    <w:p w:rsidR="00B70D85" w:rsidRPr="00664B27" w:rsidRDefault="00B70D85" w:rsidP="000F470B">
      <w:pPr>
        <w:pStyle w:val="a9"/>
        <w:numPr>
          <w:ilvl w:val="0"/>
          <w:numId w:val="17"/>
        </w:numPr>
        <w:spacing w:after="0" w:line="240" w:lineRule="auto"/>
        <w:jc w:val="both"/>
        <w:rPr>
          <w:rFonts w:ascii="Times New Roman" w:hAnsi="Times New Roman" w:cs="Times New Roman"/>
          <w:sz w:val="28"/>
          <w:szCs w:val="28"/>
        </w:rPr>
      </w:pPr>
      <w:r w:rsidRPr="00664B27">
        <w:rPr>
          <w:rFonts w:ascii="Times New Roman" w:hAnsi="Times New Roman" w:cs="Times New Roman"/>
          <w:sz w:val="28"/>
          <w:szCs w:val="28"/>
        </w:rPr>
        <w:t xml:space="preserve">взаимная заинтересованность сторон; </w:t>
      </w:r>
    </w:p>
    <w:p w:rsidR="00B70D85" w:rsidRPr="00664B27" w:rsidRDefault="00B70D85" w:rsidP="000F470B">
      <w:pPr>
        <w:pStyle w:val="a9"/>
        <w:numPr>
          <w:ilvl w:val="0"/>
          <w:numId w:val="17"/>
        </w:numPr>
        <w:spacing w:after="0" w:line="240" w:lineRule="auto"/>
        <w:jc w:val="both"/>
        <w:rPr>
          <w:rFonts w:ascii="Times New Roman" w:hAnsi="Times New Roman" w:cs="Times New Roman"/>
          <w:sz w:val="28"/>
          <w:szCs w:val="28"/>
        </w:rPr>
      </w:pPr>
      <w:r w:rsidRPr="00664B27">
        <w:rPr>
          <w:rFonts w:ascii="Times New Roman" w:hAnsi="Times New Roman" w:cs="Times New Roman"/>
          <w:sz w:val="28"/>
          <w:szCs w:val="28"/>
        </w:rPr>
        <w:t>согласованность условий сделки.</w:t>
      </w:r>
    </w:p>
    <w:p w:rsidR="00B70D85" w:rsidRPr="00664B27" w:rsidRDefault="00B70D85" w:rsidP="000F470B">
      <w:pPr>
        <w:ind w:firstLine="708"/>
        <w:jc w:val="both"/>
        <w:rPr>
          <w:sz w:val="28"/>
          <w:szCs w:val="28"/>
        </w:rPr>
      </w:pPr>
      <w:r w:rsidRPr="00664B27">
        <w:rPr>
          <w:sz w:val="28"/>
          <w:szCs w:val="28"/>
        </w:rPr>
        <w:lastRenderedPageBreak/>
        <w:t>Рассмотрим примерную схему кредитного договора, применяемую к юридическим лицам, и включающую в себя преамбулу и разделы.</w:t>
      </w:r>
    </w:p>
    <w:p w:rsidR="00B70D85" w:rsidRPr="00664B27" w:rsidRDefault="00B70D85" w:rsidP="000F470B">
      <w:pPr>
        <w:ind w:firstLine="708"/>
        <w:jc w:val="both"/>
        <w:rPr>
          <w:sz w:val="28"/>
          <w:szCs w:val="28"/>
        </w:rPr>
      </w:pPr>
      <w:r w:rsidRPr="00664B27">
        <w:rPr>
          <w:sz w:val="28"/>
          <w:szCs w:val="28"/>
        </w:rPr>
        <w:t>В преамбуле первым идет название документа: «Кредитный договор». Затем указываются дата и номер кредитного договора. Далее место его заключения, участники сделки (наименования кредитора и заемщика со ссылкой на их уставы), в том числе их представители, ведущие переговоры об условиях кредитного договора и подписывающие его.</w:t>
      </w:r>
    </w:p>
    <w:p w:rsidR="00B70D85" w:rsidRPr="00664B27" w:rsidRDefault="00B70D85" w:rsidP="000F470B">
      <w:pPr>
        <w:ind w:firstLine="708"/>
        <w:jc w:val="both"/>
        <w:rPr>
          <w:sz w:val="28"/>
          <w:szCs w:val="28"/>
        </w:rPr>
      </w:pPr>
      <w:r w:rsidRPr="00664B27">
        <w:rPr>
          <w:sz w:val="28"/>
          <w:szCs w:val="28"/>
        </w:rPr>
        <w:t>В разделе I «Основные понятия» перечисляются основополагающие термины, которые используются в тексте кредитного договора, и раскрывается их содержание. Например: кредит, дата выдачи кредита, процентный период, дата выплаты процентов, график погашения кредита и др.</w:t>
      </w:r>
    </w:p>
    <w:p w:rsidR="00B70D85" w:rsidRPr="00664B27" w:rsidRDefault="00B70D85" w:rsidP="000F470B">
      <w:pPr>
        <w:ind w:firstLine="708"/>
        <w:jc w:val="both"/>
        <w:rPr>
          <w:sz w:val="28"/>
          <w:szCs w:val="28"/>
        </w:rPr>
      </w:pPr>
      <w:r w:rsidRPr="00664B27">
        <w:rPr>
          <w:sz w:val="28"/>
          <w:szCs w:val="28"/>
        </w:rPr>
        <w:t>Содержание раздела II «Сумма кредита и порядок его предоставления» составляют условия кредитного договора, такие как, сумма, цель, дополнительные условия, например, суммы траншей, если кредит выдается частями и др.</w:t>
      </w:r>
    </w:p>
    <w:p w:rsidR="00B70D85" w:rsidRPr="00664B27" w:rsidRDefault="00B70D85" w:rsidP="000F470B">
      <w:pPr>
        <w:ind w:firstLine="708"/>
        <w:jc w:val="both"/>
        <w:rPr>
          <w:sz w:val="28"/>
          <w:szCs w:val="28"/>
        </w:rPr>
      </w:pPr>
      <w:r w:rsidRPr="00664B27">
        <w:rPr>
          <w:sz w:val="28"/>
          <w:szCs w:val="28"/>
        </w:rPr>
        <w:t>В разделе III «Проценты и процентный период» раскрываются вопросы, которые касаются уровня процентных ставок за использование кредита, порядка начисления процентов и их уплаты.</w:t>
      </w:r>
    </w:p>
    <w:p w:rsidR="00B70D85" w:rsidRPr="00664B27" w:rsidRDefault="00B70D85" w:rsidP="000F470B">
      <w:pPr>
        <w:ind w:firstLine="708"/>
        <w:jc w:val="both"/>
        <w:rPr>
          <w:sz w:val="28"/>
          <w:szCs w:val="28"/>
        </w:rPr>
      </w:pPr>
      <w:r w:rsidRPr="00664B27">
        <w:rPr>
          <w:sz w:val="28"/>
          <w:szCs w:val="28"/>
        </w:rPr>
        <w:t>Раздел IV «Порядок и сроки погашения кредита». В данном разделе описываются сроки погашения обязательства (полного или частичного), право досрочного погашения кредита.</w:t>
      </w:r>
    </w:p>
    <w:p w:rsidR="00B70D85" w:rsidRPr="00664B27" w:rsidRDefault="00B70D85" w:rsidP="000F470B">
      <w:pPr>
        <w:ind w:firstLine="708"/>
        <w:jc w:val="both"/>
        <w:rPr>
          <w:sz w:val="28"/>
          <w:szCs w:val="28"/>
        </w:rPr>
      </w:pPr>
      <w:r w:rsidRPr="00664B27">
        <w:rPr>
          <w:sz w:val="28"/>
          <w:szCs w:val="28"/>
        </w:rPr>
        <w:t>В разделе V «Условия, предшествующие выдаче кредита» определяются условия, позволяющие решить вопрос о выдаче денежных средств в случае представления неполной необходимой документации, а также минимизировать риски уже на начальной стадии взаимоотношений с заемщиком. Данный раздел касается представления заемщиком копий необходимых документов (копий учредительных документов, всех лицензий, нотариально заверенных). Кредитор может быть освобожден от обязанностей предоставить кредит, к примеру, если окажутся неверными заявления заемщика о его юридическом статусе и деловой репутации.</w:t>
      </w:r>
    </w:p>
    <w:p w:rsidR="00B70D85" w:rsidRPr="00664B27" w:rsidRDefault="00B70D85" w:rsidP="000F470B">
      <w:pPr>
        <w:ind w:firstLine="708"/>
        <w:jc w:val="both"/>
        <w:rPr>
          <w:color w:val="000000"/>
          <w:sz w:val="28"/>
          <w:szCs w:val="28"/>
        </w:rPr>
      </w:pPr>
      <w:r w:rsidRPr="00664B27">
        <w:rPr>
          <w:color w:val="000000"/>
          <w:sz w:val="28"/>
          <w:szCs w:val="28"/>
        </w:rPr>
        <w:t>Раздел VI «Требования к юридической личности и деловой репутации заемщика». К данным требованиям можно отнести подтверждение заемщиком:</w:t>
      </w:r>
    </w:p>
    <w:p w:rsidR="00B70D85" w:rsidRPr="00664B27" w:rsidRDefault="00B70D85" w:rsidP="000F470B">
      <w:pPr>
        <w:pStyle w:val="a9"/>
        <w:numPr>
          <w:ilvl w:val="0"/>
          <w:numId w:val="18"/>
        </w:numPr>
        <w:spacing w:after="0" w:line="240" w:lineRule="auto"/>
        <w:jc w:val="both"/>
        <w:rPr>
          <w:rFonts w:ascii="Times New Roman" w:hAnsi="Times New Roman" w:cs="Times New Roman"/>
          <w:sz w:val="28"/>
          <w:szCs w:val="28"/>
        </w:rPr>
      </w:pPr>
      <w:r w:rsidRPr="00664B27">
        <w:rPr>
          <w:rFonts w:ascii="Times New Roman" w:hAnsi="Times New Roman" w:cs="Times New Roman"/>
          <w:color w:val="000000"/>
          <w:sz w:val="28"/>
          <w:szCs w:val="28"/>
        </w:rPr>
        <w:t xml:space="preserve">юридического статуса и наличия необходимых прав для заключения кредитного договора; </w:t>
      </w:r>
    </w:p>
    <w:p w:rsidR="00B70D85" w:rsidRPr="00664B27" w:rsidRDefault="00B70D85" w:rsidP="000F470B">
      <w:pPr>
        <w:pStyle w:val="a9"/>
        <w:numPr>
          <w:ilvl w:val="0"/>
          <w:numId w:val="18"/>
        </w:numPr>
        <w:spacing w:after="0" w:line="240" w:lineRule="auto"/>
        <w:jc w:val="both"/>
        <w:rPr>
          <w:rFonts w:ascii="Times New Roman" w:hAnsi="Times New Roman" w:cs="Times New Roman"/>
          <w:sz w:val="28"/>
          <w:szCs w:val="28"/>
        </w:rPr>
      </w:pPr>
      <w:r w:rsidRPr="00664B27">
        <w:rPr>
          <w:rFonts w:ascii="Times New Roman" w:hAnsi="Times New Roman" w:cs="Times New Roman"/>
          <w:color w:val="000000"/>
          <w:sz w:val="28"/>
          <w:szCs w:val="28"/>
        </w:rPr>
        <w:t>достоверности финансовой и прочей представляемой кредитору информации;</w:t>
      </w:r>
    </w:p>
    <w:p w:rsidR="00B70D85" w:rsidRPr="00664B27" w:rsidRDefault="00B70D85" w:rsidP="000F470B">
      <w:pPr>
        <w:pStyle w:val="a9"/>
        <w:numPr>
          <w:ilvl w:val="0"/>
          <w:numId w:val="18"/>
        </w:numPr>
        <w:spacing w:after="0" w:line="240" w:lineRule="auto"/>
        <w:jc w:val="both"/>
        <w:rPr>
          <w:rFonts w:ascii="Times New Roman" w:hAnsi="Times New Roman" w:cs="Times New Roman"/>
          <w:sz w:val="28"/>
          <w:szCs w:val="28"/>
        </w:rPr>
      </w:pPr>
      <w:r w:rsidRPr="00664B27">
        <w:rPr>
          <w:rFonts w:ascii="Times New Roman" w:hAnsi="Times New Roman" w:cs="Times New Roman"/>
          <w:color w:val="000000"/>
          <w:sz w:val="28"/>
          <w:szCs w:val="28"/>
        </w:rPr>
        <w:t>отсутствия существенных негативных изменений в финансовом состоянии после составления последнего квартального баланса.</w:t>
      </w:r>
    </w:p>
    <w:p w:rsidR="00B70D85" w:rsidRPr="00664B27" w:rsidRDefault="00B70D85" w:rsidP="000F470B">
      <w:pPr>
        <w:ind w:firstLine="708"/>
        <w:jc w:val="both"/>
        <w:rPr>
          <w:color w:val="000000"/>
          <w:sz w:val="28"/>
          <w:szCs w:val="28"/>
        </w:rPr>
      </w:pPr>
      <w:r w:rsidRPr="00664B27">
        <w:rPr>
          <w:color w:val="000000"/>
          <w:sz w:val="28"/>
          <w:szCs w:val="28"/>
        </w:rPr>
        <w:t xml:space="preserve">Содержание раздела VII «Обязанности заемщика» составляет такие пункты данного раздела как: </w:t>
      </w:r>
    </w:p>
    <w:p w:rsidR="00B70D85" w:rsidRPr="00664B27" w:rsidRDefault="00B70D85" w:rsidP="000F470B">
      <w:pPr>
        <w:pStyle w:val="a9"/>
        <w:numPr>
          <w:ilvl w:val="0"/>
          <w:numId w:val="19"/>
        </w:numPr>
        <w:spacing w:after="0" w:line="240" w:lineRule="auto"/>
        <w:jc w:val="both"/>
        <w:rPr>
          <w:rFonts w:ascii="Times New Roman" w:hAnsi="Times New Roman" w:cs="Times New Roman"/>
          <w:sz w:val="28"/>
          <w:szCs w:val="28"/>
        </w:rPr>
      </w:pPr>
      <w:r w:rsidRPr="00664B27">
        <w:rPr>
          <w:rFonts w:ascii="Times New Roman" w:hAnsi="Times New Roman" w:cs="Times New Roman"/>
          <w:color w:val="000000"/>
          <w:sz w:val="28"/>
          <w:szCs w:val="28"/>
        </w:rPr>
        <w:t>представление в определенный срок кредитору подтвержденных аудиторами годовых бухгалтерских балансов;</w:t>
      </w:r>
    </w:p>
    <w:p w:rsidR="00B70D85" w:rsidRPr="00664B27" w:rsidRDefault="00B70D85" w:rsidP="000F470B">
      <w:pPr>
        <w:pStyle w:val="a9"/>
        <w:numPr>
          <w:ilvl w:val="0"/>
          <w:numId w:val="19"/>
        </w:numPr>
        <w:spacing w:after="0" w:line="240" w:lineRule="auto"/>
        <w:jc w:val="both"/>
        <w:rPr>
          <w:rFonts w:ascii="Times New Roman" w:hAnsi="Times New Roman" w:cs="Times New Roman"/>
          <w:sz w:val="28"/>
          <w:szCs w:val="28"/>
        </w:rPr>
      </w:pPr>
      <w:r w:rsidRPr="00664B27">
        <w:rPr>
          <w:rFonts w:ascii="Times New Roman" w:hAnsi="Times New Roman" w:cs="Times New Roman"/>
          <w:color w:val="000000"/>
          <w:sz w:val="28"/>
          <w:szCs w:val="28"/>
        </w:rPr>
        <w:t>по требованию кредитора предоставление иных документов о финансово-хозяйственной деятельности заемщика;</w:t>
      </w:r>
    </w:p>
    <w:p w:rsidR="00B70D85" w:rsidRPr="00664B27" w:rsidRDefault="00B70D85" w:rsidP="000F470B">
      <w:pPr>
        <w:pStyle w:val="a9"/>
        <w:numPr>
          <w:ilvl w:val="0"/>
          <w:numId w:val="19"/>
        </w:numPr>
        <w:spacing w:after="0" w:line="240" w:lineRule="auto"/>
        <w:jc w:val="both"/>
        <w:rPr>
          <w:rFonts w:ascii="Times New Roman" w:hAnsi="Times New Roman" w:cs="Times New Roman"/>
          <w:sz w:val="28"/>
          <w:szCs w:val="28"/>
        </w:rPr>
      </w:pPr>
      <w:r w:rsidRPr="00664B27">
        <w:rPr>
          <w:rFonts w:ascii="Times New Roman" w:hAnsi="Times New Roman" w:cs="Times New Roman"/>
          <w:color w:val="000000"/>
          <w:sz w:val="28"/>
          <w:szCs w:val="28"/>
        </w:rPr>
        <w:lastRenderedPageBreak/>
        <w:t>без предварительного письменного согласия кредитора недопущение совершения каких-либо сделок по продаже, дарению, передаче взаймы и в аренду всего или части бизнеса, имущества или иных активов.</w:t>
      </w:r>
    </w:p>
    <w:p w:rsidR="00B70D85" w:rsidRPr="00664B27" w:rsidRDefault="00B70D85" w:rsidP="000F470B">
      <w:pPr>
        <w:ind w:firstLine="708"/>
        <w:jc w:val="both"/>
        <w:rPr>
          <w:sz w:val="28"/>
          <w:szCs w:val="28"/>
        </w:rPr>
      </w:pPr>
      <w:r w:rsidRPr="00664B27">
        <w:rPr>
          <w:sz w:val="28"/>
          <w:szCs w:val="28"/>
        </w:rPr>
        <w:t xml:space="preserve">В разделе VIII «Ответственность» отражается ответственность заемщика, а также санкции кредитора при допущении нарушений. К данным санкциям можно отнести такие, как приостановление выдачи кредита, требования о его досрочном погашении. Основаниями служат допущения любого обязательства по договору (раздел </w:t>
      </w:r>
      <w:r w:rsidRPr="00664B27">
        <w:rPr>
          <w:sz w:val="28"/>
          <w:szCs w:val="28"/>
          <w:lang w:val="en-US"/>
        </w:rPr>
        <w:t>VII</w:t>
      </w:r>
      <w:r w:rsidRPr="00664B27">
        <w:rPr>
          <w:sz w:val="28"/>
          <w:szCs w:val="28"/>
        </w:rPr>
        <w:t>), признание заемщика банкротом.</w:t>
      </w:r>
    </w:p>
    <w:p w:rsidR="00B70D85" w:rsidRPr="00664B27" w:rsidRDefault="00B70D85" w:rsidP="000F470B">
      <w:pPr>
        <w:ind w:firstLine="708"/>
        <w:jc w:val="both"/>
        <w:rPr>
          <w:sz w:val="28"/>
          <w:szCs w:val="28"/>
        </w:rPr>
      </w:pPr>
      <w:r w:rsidRPr="00664B27">
        <w:rPr>
          <w:sz w:val="28"/>
          <w:szCs w:val="28"/>
        </w:rPr>
        <w:t>Раздел IX «Дополнительные условия договора». В данном разделе отражаются условия кредитного договора, не отраженные в других разделах. К примеру, действия кредитора при изменении условий, которые влияют на сделку: вступление в силу нового законодательства или нормативных актов Банка России, ведущие к увеличению расходов по кредитованию, и др.</w:t>
      </w:r>
    </w:p>
    <w:p w:rsidR="00B70D85" w:rsidRPr="00664B27" w:rsidRDefault="00B70D85" w:rsidP="000F470B">
      <w:pPr>
        <w:ind w:firstLine="708"/>
        <w:jc w:val="both"/>
        <w:rPr>
          <w:sz w:val="28"/>
          <w:szCs w:val="28"/>
        </w:rPr>
      </w:pPr>
      <w:r w:rsidRPr="00664B27">
        <w:rPr>
          <w:sz w:val="28"/>
          <w:szCs w:val="28"/>
        </w:rPr>
        <w:t>В разделе X «Разрешение споров» определяется при возникновении споров между сторонами порядок их разрешения.</w:t>
      </w:r>
    </w:p>
    <w:p w:rsidR="00B70D85" w:rsidRPr="00664B27" w:rsidRDefault="00B70D85" w:rsidP="000F470B">
      <w:pPr>
        <w:ind w:firstLine="708"/>
        <w:jc w:val="both"/>
        <w:rPr>
          <w:sz w:val="28"/>
          <w:szCs w:val="28"/>
        </w:rPr>
      </w:pPr>
      <w:r w:rsidRPr="00664B27">
        <w:rPr>
          <w:sz w:val="28"/>
          <w:szCs w:val="28"/>
        </w:rPr>
        <w:t>В разделе XI «Юридические адреса сторон, подписи» содержатся наименования сторон, их юридические адреса, номера счетов, должности и подписи лиц, которые подписали кредитный договор, печать.</w:t>
      </w:r>
    </w:p>
    <w:p w:rsidR="00B70D85" w:rsidRPr="00664B27" w:rsidRDefault="00B70D85" w:rsidP="000F470B">
      <w:pPr>
        <w:ind w:firstLine="708"/>
        <w:jc w:val="both"/>
        <w:rPr>
          <w:sz w:val="28"/>
          <w:szCs w:val="28"/>
        </w:rPr>
      </w:pPr>
      <w:r w:rsidRPr="00664B27">
        <w:rPr>
          <w:sz w:val="28"/>
          <w:szCs w:val="28"/>
        </w:rPr>
        <w:t>В том случае, если у заемщика возникает необходимость в изменении некоторых условий кредитного договора, то он обращается в банк с мотивированным ходатайством. В свою очередь, банк рассматривает данное ходатайство и при положительном решении заключает дополнительное соглашение с заемщиком.</w:t>
      </w:r>
    </w:p>
    <w:p w:rsidR="00B70D85" w:rsidRPr="00664B27" w:rsidRDefault="00B70D85" w:rsidP="000F470B">
      <w:pPr>
        <w:ind w:firstLine="708"/>
        <w:jc w:val="both"/>
        <w:rPr>
          <w:sz w:val="28"/>
          <w:szCs w:val="28"/>
        </w:rPr>
      </w:pPr>
      <w:r w:rsidRPr="00664B27">
        <w:rPr>
          <w:sz w:val="28"/>
          <w:szCs w:val="28"/>
        </w:rPr>
        <w:t>Банки довольно консервативны в сфере оформления кредитных договоров, так как существует высокий риск невозвратности выданных кредитов. В случае обращения в суд о рассмотрении возможности расторжения кредитного договора, а также возврата суммы выданных денежных средств, выплаты неустойки, пени, практически единственным доказательством будет являться подписанный сторонами кредитный договор.</w:t>
      </w:r>
    </w:p>
    <w:p w:rsidR="00B70D85" w:rsidRPr="00664B27" w:rsidRDefault="00B70D85" w:rsidP="000F470B">
      <w:pPr>
        <w:rPr>
          <w:sz w:val="28"/>
          <w:szCs w:val="28"/>
        </w:rPr>
      </w:pPr>
    </w:p>
    <w:p w:rsidR="00DA2CC0" w:rsidRPr="00664B27" w:rsidRDefault="00DA2CC0" w:rsidP="000F470B">
      <w:pPr>
        <w:tabs>
          <w:tab w:val="left" w:pos="426"/>
        </w:tabs>
        <w:ind w:firstLine="567"/>
        <w:jc w:val="both"/>
        <w:rPr>
          <w:sz w:val="28"/>
          <w:szCs w:val="28"/>
        </w:rPr>
      </w:pPr>
    </w:p>
    <w:p w:rsidR="00843C29" w:rsidRPr="00664B27" w:rsidRDefault="00843C29" w:rsidP="000F470B">
      <w:pPr>
        <w:ind w:firstLine="851"/>
        <w:jc w:val="both"/>
        <w:rPr>
          <w:sz w:val="28"/>
          <w:szCs w:val="28"/>
        </w:rPr>
      </w:pPr>
      <w:r w:rsidRPr="00664B27">
        <w:rPr>
          <w:sz w:val="28"/>
          <w:szCs w:val="28"/>
        </w:rPr>
        <w:br w:type="page"/>
      </w:r>
    </w:p>
    <w:p w:rsidR="00C70413" w:rsidRPr="00664B27" w:rsidRDefault="00C70413" w:rsidP="000F470B">
      <w:pPr>
        <w:ind w:firstLine="709"/>
        <w:jc w:val="center"/>
        <w:rPr>
          <w:b/>
          <w:smallCaps/>
          <w:sz w:val="28"/>
          <w:szCs w:val="28"/>
        </w:rPr>
      </w:pPr>
    </w:p>
    <w:p w:rsidR="00897BFD" w:rsidRPr="00664B27" w:rsidRDefault="00897BFD" w:rsidP="000F470B">
      <w:pPr>
        <w:pStyle w:val="ab"/>
        <w:spacing w:after="0" w:line="240" w:lineRule="auto"/>
        <w:ind w:firstLine="567"/>
        <w:jc w:val="center"/>
        <w:rPr>
          <w:b/>
          <w:color w:val="000000"/>
          <w:sz w:val="28"/>
          <w:szCs w:val="28"/>
        </w:rPr>
      </w:pPr>
      <w:r w:rsidRPr="00664B27">
        <w:rPr>
          <w:b/>
          <w:color w:val="000000"/>
          <w:sz w:val="28"/>
          <w:szCs w:val="28"/>
        </w:rPr>
        <w:t>З.И. Л</w:t>
      </w:r>
      <w:r w:rsidR="001C44EE" w:rsidRPr="00664B27">
        <w:rPr>
          <w:b/>
          <w:color w:val="000000"/>
          <w:sz w:val="28"/>
          <w:szCs w:val="28"/>
        </w:rPr>
        <w:t>атышева</w:t>
      </w:r>
    </w:p>
    <w:p w:rsidR="00897BFD" w:rsidRPr="00664B27" w:rsidRDefault="00897BFD" w:rsidP="000F470B">
      <w:pPr>
        <w:ind w:firstLine="709"/>
        <w:jc w:val="center"/>
        <w:rPr>
          <w:b/>
          <w:bCs/>
          <w:sz w:val="28"/>
          <w:szCs w:val="28"/>
        </w:rPr>
      </w:pPr>
      <w:r w:rsidRPr="00664B27">
        <w:rPr>
          <w:b/>
          <w:bCs/>
          <w:sz w:val="28"/>
          <w:szCs w:val="28"/>
        </w:rPr>
        <w:t xml:space="preserve">кандидат экономических наук, доцент, НОУ ВО МИЭП </w:t>
      </w:r>
    </w:p>
    <w:p w:rsidR="001C44EE" w:rsidRPr="00664B27" w:rsidRDefault="001C44EE" w:rsidP="000F470B">
      <w:pPr>
        <w:pStyle w:val="ab"/>
        <w:spacing w:after="0" w:line="240" w:lineRule="auto"/>
        <w:ind w:firstLine="567"/>
        <w:rPr>
          <w:b/>
          <w:color w:val="000000"/>
          <w:sz w:val="28"/>
          <w:szCs w:val="28"/>
        </w:rPr>
      </w:pPr>
    </w:p>
    <w:p w:rsidR="001C44EE" w:rsidRPr="00664B27" w:rsidRDefault="001C44EE" w:rsidP="000F470B">
      <w:pPr>
        <w:pStyle w:val="ab"/>
        <w:spacing w:after="0" w:line="240" w:lineRule="auto"/>
        <w:ind w:firstLine="567"/>
        <w:jc w:val="center"/>
        <w:rPr>
          <w:b/>
          <w:color w:val="000000"/>
          <w:sz w:val="28"/>
          <w:szCs w:val="28"/>
        </w:rPr>
      </w:pPr>
      <w:r w:rsidRPr="00664B27">
        <w:rPr>
          <w:b/>
          <w:color w:val="000000"/>
          <w:sz w:val="28"/>
          <w:szCs w:val="28"/>
        </w:rPr>
        <w:t xml:space="preserve">АКТУАЛЬНЫЕ ПРОБЛЕМЫ ПОСТРОЕНИЯ РАЦИОНАЛЬНОЙ ОРГАНИЗАЦИИ БУХГАЛТЕРСКОГО УЧЕТА </w:t>
      </w:r>
    </w:p>
    <w:p w:rsidR="00897BFD" w:rsidRPr="00664B27" w:rsidRDefault="001C44EE" w:rsidP="000F470B">
      <w:pPr>
        <w:pStyle w:val="ab"/>
        <w:spacing w:after="0" w:line="240" w:lineRule="auto"/>
        <w:ind w:firstLine="567"/>
        <w:jc w:val="center"/>
        <w:rPr>
          <w:b/>
          <w:color w:val="000000"/>
          <w:sz w:val="28"/>
          <w:szCs w:val="28"/>
        </w:rPr>
      </w:pPr>
      <w:r w:rsidRPr="00664B27">
        <w:rPr>
          <w:b/>
          <w:color w:val="000000"/>
          <w:sz w:val="28"/>
          <w:szCs w:val="28"/>
        </w:rPr>
        <w:t>ХОЗЯЙСТВУЮЩЕГО СУБЪЕКТА</w:t>
      </w:r>
    </w:p>
    <w:p w:rsidR="001C44EE" w:rsidRPr="00664B27" w:rsidRDefault="001C44EE" w:rsidP="000F470B">
      <w:pPr>
        <w:ind w:firstLine="709"/>
        <w:jc w:val="both"/>
        <w:rPr>
          <w:b/>
          <w:bCs/>
          <w:smallCaps/>
          <w:sz w:val="28"/>
          <w:szCs w:val="28"/>
        </w:rPr>
      </w:pPr>
    </w:p>
    <w:p w:rsidR="001C44EE" w:rsidRPr="00664B27" w:rsidRDefault="001C44EE" w:rsidP="000F470B">
      <w:pPr>
        <w:shd w:val="clear" w:color="auto" w:fill="FFFFFF"/>
        <w:ind w:firstLine="709"/>
        <w:jc w:val="both"/>
        <w:rPr>
          <w:sz w:val="28"/>
          <w:szCs w:val="28"/>
        </w:rPr>
      </w:pPr>
      <w:r w:rsidRPr="00664B27">
        <w:rPr>
          <w:sz w:val="28"/>
          <w:szCs w:val="28"/>
        </w:rPr>
        <w:t>В современных условиях хозяйствования перед учетной системой встают проблемы интеграции различных видов учета: управленческого, налогового, социального, экологического, а также требуется построение рациональной организации бухгалтерского учета. В этой связи актуальными становятся вопросы повышения эффективности организации системы бухгалтерского учета хозяйствующих субъектов, включающей в себя разработку теоретических, методологических и прикладных проблем.</w:t>
      </w:r>
    </w:p>
    <w:p w:rsidR="001C44EE" w:rsidRPr="00664B27" w:rsidRDefault="001C44EE" w:rsidP="000F470B">
      <w:pPr>
        <w:shd w:val="clear" w:color="auto" w:fill="FFFFFF"/>
        <w:ind w:firstLine="709"/>
        <w:jc w:val="both"/>
        <w:rPr>
          <w:sz w:val="28"/>
          <w:szCs w:val="28"/>
        </w:rPr>
      </w:pPr>
      <w:r w:rsidRPr="00664B27">
        <w:rPr>
          <w:sz w:val="28"/>
          <w:szCs w:val="28"/>
        </w:rPr>
        <w:t>Вместе с тем следует отметить, что многие проблемы построения  рациональной организации бухгалтерского учета продолжают оставаться дискуссионными, недостаточно разработанными как в теоретическом, так и в практическом отношении, что сдерживает применение международных стандартов в российской практике.</w:t>
      </w:r>
    </w:p>
    <w:p w:rsidR="001C44EE" w:rsidRPr="00664B27" w:rsidRDefault="001C44EE" w:rsidP="000F470B">
      <w:pPr>
        <w:ind w:firstLine="709"/>
        <w:jc w:val="both"/>
        <w:rPr>
          <w:sz w:val="28"/>
          <w:szCs w:val="28"/>
        </w:rPr>
      </w:pPr>
      <w:r w:rsidRPr="00664B27">
        <w:rPr>
          <w:sz w:val="28"/>
          <w:szCs w:val="28"/>
        </w:rPr>
        <w:t>Обобщив подходы к построению рациональной организации  бухгалтерского учета,  представляется целесообразным полагать, что она заключается в формировании системы, которая обеспечивает точный учет всех хозяйственных операций, фиксирует движение всех денежных средств и товарно-материальных ценностей. Правильная организация бухгалтерского учета позволяет:</w:t>
      </w:r>
    </w:p>
    <w:p w:rsidR="001C44EE" w:rsidRPr="00664B27" w:rsidRDefault="001C44EE" w:rsidP="000F470B">
      <w:pPr>
        <w:numPr>
          <w:ilvl w:val="0"/>
          <w:numId w:val="20"/>
        </w:numPr>
        <w:tabs>
          <w:tab w:val="clear" w:pos="708"/>
          <w:tab w:val="left" w:pos="1276"/>
        </w:tabs>
        <w:ind w:left="0" w:firstLine="709"/>
        <w:jc w:val="both"/>
        <w:rPr>
          <w:sz w:val="28"/>
          <w:szCs w:val="28"/>
        </w:rPr>
      </w:pPr>
      <w:r w:rsidRPr="00664B27">
        <w:rPr>
          <w:sz w:val="28"/>
          <w:szCs w:val="28"/>
        </w:rPr>
        <w:t>оптимизировать расходы предприятия, что крайне важно в современных условиях хозяйствования;</w:t>
      </w:r>
    </w:p>
    <w:p w:rsidR="001C44EE" w:rsidRPr="00664B27" w:rsidRDefault="001C44EE" w:rsidP="000F470B">
      <w:pPr>
        <w:numPr>
          <w:ilvl w:val="0"/>
          <w:numId w:val="20"/>
        </w:numPr>
        <w:tabs>
          <w:tab w:val="clear" w:pos="708"/>
          <w:tab w:val="left" w:pos="1276"/>
        </w:tabs>
        <w:ind w:left="0" w:firstLine="709"/>
        <w:jc w:val="both"/>
        <w:rPr>
          <w:sz w:val="28"/>
          <w:szCs w:val="28"/>
        </w:rPr>
      </w:pPr>
      <w:r w:rsidRPr="00664B27">
        <w:rPr>
          <w:sz w:val="28"/>
          <w:szCs w:val="28"/>
        </w:rPr>
        <w:t>контролировать финансовую деятельность хозяйствующего субъекта, обеспечивая ее максимальную эффективность;</w:t>
      </w:r>
    </w:p>
    <w:p w:rsidR="001C44EE" w:rsidRPr="00664B27" w:rsidRDefault="001C44EE" w:rsidP="000F470B">
      <w:pPr>
        <w:numPr>
          <w:ilvl w:val="0"/>
          <w:numId w:val="20"/>
        </w:numPr>
        <w:tabs>
          <w:tab w:val="clear" w:pos="708"/>
          <w:tab w:val="left" w:pos="1276"/>
        </w:tabs>
        <w:ind w:left="0" w:firstLine="709"/>
        <w:jc w:val="both"/>
        <w:rPr>
          <w:sz w:val="28"/>
          <w:szCs w:val="28"/>
        </w:rPr>
      </w:pPr>
      <w:r w:rsidRPr="00664B27">
        <w:rPr>
          <w:sz w:val="28"/>
          <w:szCs w:val="28"/>
        </w:rPr>
        <w:t>иметь точную, достоверную и что наиболее важно своевременную информацию для принятия любых управленческих решений, от которых часто зависит устойчивость и выживание бизнеса.</w:t>
      </w:r>
    </w:p>
    <w:p w:rsidR="001C44EE" w:rsidRPr="00664B27" w:rsidRDefault="001C44EE" w:rsidP="000F470B">
      <w:pPr>
        <w:pStyle w:val="a9"/>
        <w:numPr>
          <w:ilvl w:val="0"/>
          <w:numId w:val="20"/>
        </w:numPr>
        <w:tabs>
          <w:tab w:val="left" w:pos="993"/>
        </w:tabs>
        <w:spacing w:line="240" w:lineRule="auto"/>
        <w:ind w:left="0" w:firstLine="567"/>
        <w:jc w:val="both"/>
        <w:rPr>
          <w:rFonts w:ascii="Times New Roman" w:hAnsi="Times New Roman" w:cs="Times New Roman"/>
          <w:sz w:val="28"/>
          <w:szCs w:val="28"/>
        </w:rPr>
      </w:pPr>
      <w:r w:rsidRPr="00664B27">
        <w:rPr>
          <w:rFonts w:ascii="Times New Roman" w:hAnsi="Times New Roman" w:cs="Times New Roman"/>
          <w:sz w:val="28"/>
          <w:szCs w:val="28"/>
        </w:rPr>
        <w:t>Цикл ведения в организации бухгалтерского учета можно разделить на несколько стадий (этапов):</w:t>
      </w:r>
    </w:p>
    <w:p w:rsidR="001C44EE" w:rsidRPr="00664B27" w:rsidRDefault="001C44EE" w:rsidP="000F470B">
      <w:pPr>
        <w:pStyle w:val="a9"/>
        <w:numPr>
          <w:ilvl w:val="0"/>
          <w:numId w:val="20"/>
        </w:numPr>
        <w:tabs>
          <w:tab w:val="left" w:pos="993"/>
        </w:tabs>
        <w:spacing w:line="240" w:lineRule="auto"/>
        <w:ind w:left="0" w:firstLine="567"/>
        <w:jc w:val="both"/>
        <w:rPr>
          <w:rFonts w:ascii="Times New Roman" w:hAnsi="Times New Roman" w:cs="Times New Roman"/>
          <w:sz w:val="28"/>
          <w:szCs w:val="28"/>
        </w:rPr>
      </w:pPr>
      <w:r w:rsidRPr="00664B27">
        <w:rPr>
          <w:rFonts w:ascii="Times New Roman" w:hAnsi="Times New Roman" w:cs="Times New Roman"/>
          <w:sz w:val="28"/>
          <w:szCs w:val="28"/>
        </w:rPr>
        <w:t>1. Первичное наблюдение;</w:t>
      </w:r>
    </w:p>
    <w:p w:rsidR="001C44EE" w:rsidRPr="00664B27" w:rsidRDefault="001C44EE" w:rsidP="000F470B">
      <w:pPr>
        <w:pStyle w:val="a9"/>
        <w:numPr>
          <w:ilvl w:val="0"/>
          <w:numId w:val="20"/>
        </w:numPr>
        <w:tabs>
          <w:tab w:val="left" w:pos="993"/>
        </w:tabs>
        <w:spacing w:line="240" w:lineRule="auto"/>
        <w:ind w:left="0" w:firstLine="567"/>
        <w:jc w:val="both"/>
        <w:rPr>
          <w:rFonts w:ascii="Times New Roman" w:hAnsi="Times New Roman" w:cs="Times New Roman"/>
          <w:sz w:val="28"/>
          <w:szCs w:val="28"/>
        </w:rPr>
      </w:pPr>
      <w:r w:rsidRPr="00664B27">
        <w:rPr>
          <w:rFonts w:ascii="Times New Roman" w:hAnsi="Times New Roman" w:cs="Times New Roman"/>
          <w:sz w:val="28"/>
          <w:szCs w:val="28"/>
        </w:rPr>
        <w:t>2. Документальное оформление операций;</w:t>
      </w:r>
    </w:p>
    <w:p w:rsidR="001C44EE" w:rsidRPr="00664B27" w:rsidRDefault="001C44EE" w:rsidP="000F470B">
      <w:pPr>
        <w:pStyle w:val="a9"/>
        <w:numPr>
          <w:ilvl w:val="0"/>
          <w:numId w:val="20"/>
        </w:numPr>
        <w:tabs>
          <w:tab w:val="left" w:pos="993"/>
        </w:tabs>
        <w:spacing w:line="240" w:lineRule="auto"/>
        <w:ind w:left="0" w:firstLine="567"/>
        <w:jc w:val="both"/>
        <w:rPr>
          <w:rFonts w:ascii="Times New Roman" w:hAnsi="Times New Roman" w:cs="Times New Roman"/>
          <w:sz w:val="28"/>
          <w:szCs w:val="28"/>
        </w:rPr>
      </w:pPr>
      <w:r w:rsidRPr="00664B27">
        <w:rPr>
          <w:rFonts w:ascii="Times New Roman" w:hAnsi="Times New Roman" w:cs="Times New Roman"/>
          <w:sz w:val="28"/>
          <w:szCs w:val="28"/>
        </w:rPr>
        <w:t>3. Текущая группировка фактов хозяйственной деятельности;</w:t>
      </w:r>
    </w:p>
    <w:p w:rsidR="001C44EE" w:rsidRPr="00664B27" w:rsidRDefault="001C44EE" w:rsidP="000F470B">
      <w:pPr>
        <w:pStyle w:val="a9"/>
        <w:numPr>
          <w:ilvl w:val="0"/>
          <w:numId w:val="20"/>
        </w:numPr>
        <w:tabs>
          <w:tab w:val="left" w:pos="993"/>
        </w:tabs>
        <w:spacing w:line="240" w:lineRule="auto"/>
        <w:ind w:left="0" w:firstLine="567"/>
        <w:jc w:val="both"/>
        <w:rPr>
          <w:rFonts w:ascii="Times New Roman" w:hAnsi="Times New Roman" w:cs="Times New Roman"/>
          <w:sz w:val="28"/>
          <w:szCs w:val="28"/>
        </w:rPr>
      </w:pPr>
      <w:r w:rsidRPr="00664B27">
        <w:rPr>
          <w:rFonts w:ascii="Times New Roman" w:hAnsi="Times New Roman" w:cs="Times New Roman"/>
          <w:sz w:val="28"/>
          <w:szCs w:val="28"/>
        </w:rPr>
        <w:t>4. Итоговое обобщение фактов хозяйственной деятельности;</w:t>
      </w:r>
    </w:p>
    <w:p w:rsidR="001C44EE" w:rsidRPr="00664B27" w:rsidRDefault="001C44EE" w:rsidP="000F470B">
      <w:pPr>
        <w:pStyle w:val="a9"/>
        <w:numPr>
          <w:ilvl w:val="0"/>
          <w:numId w:val="20"/>
        </w:numPr>
        <w:tabs>
          <w:tab w:val="left" w:pos="993"/>
        </w:tabs>
        <w:spacing w:line="240" w:lineRule="auto"/>
        <w:ind w:left="0" w:firstLine="567"/>
        <w:jc w:val="both"/>
        <w:rPr>
          <w:rFonts w:ascii="Times New Roman" w:hAnsi="Times New Roman" w:cs="Times New Roman"/>
          <w:sz w:val="28"/>
          <w:szCs w:val="28"/>
        </w:rPr>
      </w:pPr>
      <w:r w:rsidRPr="00664B27">
        <w:rPr>
          <w:rFonts w:ascii="Times New Roman" w:hAnsi="Times New Roman" w:cs="Times New Roman"/>
          <w:sz w:val="28"/>
          <w:szCs w:val="28"/>
        </w:rPr>
        <w:t>5. Анализ бухгалтерской отчетности.</w:t>
      </w:r>
    </w:p>
    <w:p w:rsidR="001C44EE" w:rsidRPr="00664B27" w:rsidRDefault="001C44EE" w:rsidP="000F470B">
      <w:pPr>
        <w:pStyle w:val="a9"/>
        <w:numPr>
          <w:ilvl w:val="0"/>
          <w:numId w:val="20"/>
        </w:numPr>
        <w:tabs>
          <w:tab w:val="left" w:pos="993"/>
        </w:tabs>
        <w:spacing w:line="240" w:lineRule="auto"/>
        <w:ind w:left="0" w:firstLine="567"/>
        <w:jc w:val="both"/>
        <w:rPr>
          <w:rFonts w:ascii="Times New Roman" w:hAnsi="Times New Roman" w:cs="Times New Roman"/>
          <w:sz w:val="28"/>
          <w:szCs w:val="28"/>
        </w:rPr>
      </w:pPr>
      <w:r w:rsidRPr="00664B27">
        <w:rPr>
          <w:rFonts w:ascii="Times New Roman" w:hAnsi="Times New Roman" w:cs="Times New Roman"/>
          <w:sz w:val="28"/>
          <w:szCs w:val="28"/>
        </w:rPr>
        <w:t>В соответствии со ст. 6 Федерального закона № 402-ФЗ организация (по своему выбору) принимает решение о порядке организации бухгалтерской службы (таблица 1).</w:t>
      </w:r>
    </w:p>
    <w:p w:rsidR="00897BFD" w:rsidRPr="00664B27" w:rsidRDefault="00897BFD" w:rsidP="000F470B">
      <w:pPr>
        <w:tabs>
          <w:tab w:val="clear" w:pos="708"/>
        </w:tabs>
        <w:ind w:firstLine="567"/>
        <w:rPr>
          <w:b/>
          <w:sz w:val="28"/>
          <w:szCs w:val="28"/>
        </w:rPr>
      </w:pPr>
      <w:r w:rsidRPr="00664B27">
        <w:rPr>
          <w:b/>
          <w:sz w:val="28"/>
          <w:szCs w:val="28"/>
        </w:rPr>
        <w:br w:type="page"/>
      </w:r>
    </w:p>
    <w:p w:rsidR="00C70413" w:rsidRPr="00664B27" w:rsidRDefault="00C70413" w:rsidP="000F470B">
      <w:pPr>
        <w:ind w:firstLine="709"/>
        <w:jc w:val="both"/>
        <w:rPr>
          <w:sz w:val="28"/>
          <w:szCs w:val="28"/>
        </w:rPr>
      </w:pPr>
      <w:r w:rsidRPr="00664B27">
        <w:rPr>
          <w:sz w:val="28"/>
          <w:szCs w:val="28"/>
        </w:rPr>
        <w:lastRenderedPageBreak/>
        <w:t>В современных условиях ведения бизнеса для формирования полной и достоверной информации при принятии  эффективных управленческих решений и  предотвращения финансовых рисков необходимо научно обосновывать принципиальные предпосылки рационализации учетной политики, а также разрабатывать  предложения  по ее оптимизации, что позволит  повысить качество учетного процесса в современных условиях хозяйствования.</w:t>
      </w:r>
    </w:p>
    <w:p w:rsidR="00C70413" w:rsidRPr="00664B27" w:rsidRDefault="00C70413" w:rsidP="000F470B">
      <w:pPr>
        <w:ind w:firstLine="709"/>
        <w:jc w:val="both"/>
        <w:rPr>
          <w:sz w:val="28"/>
          <w:szCs w:val="28"/>
        </w:rPr>
      </w:pPr>
    </w:p>
    <w:p w:rsidR="00C70413" w:rsidRPr="00664B27" w:rsidRDefault="00C70413" w:rsidP="000F470B">
      <w:pPr>
        <w:ind w:firstLine="709"/>
        <w:jc w:val="both"/>
        <w:rPr>
          <w:b/>
          <w:sz w:val="28"/>
          <w:szCs w:val="28"/>
        </w:rPr>
      </w:pPr>
      <w:r w:rsidRPr="00664B27">
        <w:rPr>
          <w:b/>
          <w:sz w:val="28"/>
          <w:szCs w:val="28"/>
        </w:rPr>
        <w:t xml:space="preserve">Таблица 1. Организация бухгалтерского учета в организациях </w:t>
      </w:r>
    </w:p>
    <w:tbl>
      <w:tblPr>
        <w:tblW w:w="0" w:type="dxa"/>
        <w:tblInd w:w="70" w:type="dxa"/>
        <w:tblLayout w:type="fixed"/>
        <w:tblCellMar>
          <w:left w:w="70" w:type="dxa"/>
          <w:right w:w="70" w:type="dxa"/>
        </w:tblCellMar>
        <w:tblLook w:val="04A0" w:firstRow="1" w:lastRow="0" w:firstColumn="1" w:lastColumn="0" w:noHBand="0" w:noVBand="1"/>
      </w:tblPr>
      <w:tblGrid>
        <w:gridCol w:w="4962"/>
        <w:gridCol w:w="4677"/>
      </w:tblGrid>
      <w:tr w:rsidR="00C70413" w:rsidRPr="00664B27" w:rsidTr="00C70413">
        <w:trPr>
          <w:cantSplit/>
          <w:trHeight w:val="240"/>
        </w:trPr>
        <w:tc>
          <w:tcPr>
            <w:tcW w:w="4962" w:type="dxa"/>
            <w:tcBorders>
              <w:top w:val="single" w:sz="6" w:space="0" w:color="auto"/>
              <w:left w:val="single" w:sz="6" w:space="0" w:color="auto"/>
              <w:bottom w:val="single" w:sz="6" w:space="0" w:color="auto"/>
              <w:right w:val="single" w:sz="6" w:space="0" w:color="auto"/>
            </w:tcBorders>
            <w:hideMark/>
          </w:tcPr>
          <w:p w:rsidR="00C70413" w:rsidRPr="00664B27" w:rsidRDefault="00C70413" w:rsidP="000F470B">
            <w:pPr>
              <w:ind w:firstLine="709"/>
              <w:jc w:val="both"/>
              <w:rPr>
                <w:sz w:val="28"/>
                <w:szCs w:val="28"/>
              </w:rPr>
            </w:pPr>
            <w:r w:rsidRPr="00664B27">
              <w:rPr>
                <w:sz w:val="28"/>
                <w:szCs w:val="28"/>
              </w:rPr>
              <w:t>Вариант</w:t>
            </w:r>
          </w:p>
        </w:tc>
        <w:tc>
          <w:tcPr>
            <w:tcW w:w="4677" w:type="dxa"/>
            <w:tcBorders>
              <w:top w:val="single" w:sz="6" w:space="0" w:color="auto"/>
              <w:left w:val="single" w:sz="6" w:space="0" w:color="auto"/>
              <w:bottom w:val="single" w:sz="6" w:space="0" w:color="auto"/>
              <w:right w:val="single" w:sz="6" w:space="0" w:color="auto"/>
            </w:tcBorders>
            <w:hideMark/>
          </w:tcPr>
          <w:p w:rsidR="00C70413" w:rsidRPr="00664B27" w:rsidRDefault="00C70413" w:rsidP="000F470B">
            <w:pPr>
              <w:ind w:firstLine="709"/>
              <w:jc w:val="both"/>
              <w:rPr>
                <w:sz w:val="28"/>
                <w:szCs w:val="28"/>
              </w:rPr>
            </w:pPr>
            <w:r w:rsidRPr="00664B27">
              <w:rPr>
                <w:sz w:val="28"/>
                <w:szCs w:val="28"/>
              </w:rPr>
              <w:t>Комментарий</w:t>
            </w:r>
          </w:p>
        </w:tc>
      </w:tr>
      <w:tr w:rsidR="00C70413" w:rsidRPr="00664B27" w:rsidTr="00C70413">
        <w:trPr>
          <w:cantSplit/>
          <w:trHeight w:val="720"/>
        </w:trPr>
        <w:tc>
          <w:tcPr>
            <w:tcW w:w="4962" w:type="dxa"/>
            <w:tcBorders>
              <w:top w:val="single" w:sz="6" w:space="0" w:color="auto"/>
              <w:left w:val="single" w:sz="6" w:space="0" w:color="auto"/>
              <w:bottom w:val="single" w:sz="6" w:space="0" w:color="auto"/>
              <w:right w:val="single" w:sz="6" w:space="0" w:color="auto"/>
            </w:tcBorders>
            <w:hideMark/>
          </w:tcPr>
          <w:p w:rsidR="00C70413" w:rsidRPr="00664B27" w:rsidRDefault="00C70413" w:rsidP="000F470B">
            <w:pPr>
              <w:jc w:val="both"/>
              <w:rPr>
                <w:sz w:val="28"/>
                <w:szCs w:val="28"/>
              </w:rPr>
            </w:pPr>
            <w:r w:rsidRPr="00664B27">
              <w:rPr>
                <w:sz w:val="28"/>
                <w:szCs w:val="28"/>
              </w:rPr>
              <w:t xml:space="preserve"> Утвердить бухгалтерскую службу как структурное     подразделение,            </w:t>
            </w:r>
            <w:r w:rsidRPr="00664B27">
              <w:rPr>
                <w:sz w:val="28"/>
                <w:szCs w:val="28"/>
              </w:rPr>
              <w:br/>
              <w:t xml:space="preserve">возглавляемое главным   бухгалтером                </w:t>
            </w:r>
          </w:p>
        </w:tc>
        <w:tc>
          <w:tcPr>
            <w:tcW w:w="4677" w:type="dxa"/>
            <w:tcBorders>
              <w:top w:val="single" w:sz="6" w:space="0" w:color="auto"/>
              <w:left w:val="single" w:sz="6" w:space="0" w:color="auto"/>
              <w:bottom w:val="single" w:sz="6" w:space="0" w:color="auto"/>
              <w:right w:val="single" w:sz="6" w:space="0" w:color="auto"/>
            </w:tcBorders>
            <w:hideMark/>
          </w:tcPr>
          <w:p w:rsidR="00C70413" w:rsidRPr="00664B27" w:rsidRDefault="00C70413" w:rsidP="000F470B">
            <w:pPr>
              <w:jc w:val="both"/>
              <w:rPr>
                <w:sz w:val="28"/>
                <w:szCs w:val="28"/>
              </w:rPr>
            </w:pPr>
            <w:r w:rsidRPr="00664B27">
              <w:rPr>
                <w:sz w:val="28"/>
                <w:szCs w:val="28"/>
              </w:rPr>
              <w:t xml:space="preserve">Принятие решения по данному вопросу   определяется объемами и сложностью финансово-хозяйственной деятельности организации       </w:t>
            </w:r>
          </w:p>
        </w:tc>
      </w:tr>
      <w:tr w:rsidR="00C70413" w:rsidRPr="00664B27" w:rsidTr="00C70413">
        <w:trPr>
          <w:cantSplit/>
          <w:trHeight w:val="600"/>
        </w:trPr>
        <w:tc>
          <w:tcPr>
            <w:tcW w:w="4962" w:type="dxa"/>
            <w:tcBorders>
              <w:top w:val="single" w:sz="6" w:space="0" w:color="auto"/>
              <w:left w:val="single" w:sz="6" w:space="0" w:color="auto"/>
              <w:bottom w:val="single" w:sz="6" w:space="0" w:color="auto"/>
              <w:right w:val="single" w:sz="6" w:space="0" w:color="auto"/>
            </w:tcBorders>
            <w:hideMark/>
          </w:tcPr>
          <w:p w:rsidR="00C70413" w:rsidRPr="00664B27" w:rsidRDefault="00C70413" w:rsidP="000F470B">
            <w:pPr>
              <w:jc w:val="both"/>
              <w:rPr>
                <w:sz w:val="28"/>
                <w:szCs w:val="28"/>
              </w:rPr>
            </w:pPr>
            <w:r w:rsidRPr="00664B27">
              <w:rPr>
                <w:sz w:val="28"/>
                <w:szCs w:val="28"/>
              </w:rPr>
              <w:t xml:space="preserve">Бухгалтерская служба    организации состоит из     одного штатного сотрудника - главного бухгалтера      </w:t>
            </w:r>
          </w:p>
        </w:tc>
        <w:tc>
          <w:tcPr>
            <w:tcW w:w="4677" w:type="dxa"/>
            <w:tcBorders>
              <w:top w:val="single" w:sz="6" w:space="0" w:color="auto"/>
              <w:left w:val="single" w:sz="6" w:space="0" w:color="auto"/>
              <w:bottom w:val="single" w:sz="6" w:space="0" w:color="auto"/>
              <w:right w:val="single" w:sz="6" w:space="0" w:color="auto"/>
            </w:tcBorders>
          </w:tcPr>
          <w:p w:rsidR="00C70413" w:rsidRPr="00664B27" w:rsidRDefault="00C70413" w:rsidP="000F470B">
            <w:pPr>
              <w:jc w:val="both"/>
              <w:rPr>
                <w:sz w:val="28"/>
                <w:szCs w:val="28"/>
              </w:rPr>
            </w:pPr>
          </w:p>
        </w:tc>
      </w:tr>
      <w:tr w:rsidR="00C70413" w:rsidRPr="00664B27" w:rsidTr="00C70413">
        <w:trPr>
          <w:cantSplit/>
          <w:trHeight w:val="720"/>
        </w:trPr>
        <w:tc>
          <w:tcPr>
            <w:tcW w:w="4962" w:type="dxa"/>
            <w:tcBorders>
              <w:top w:val="single" w:sz="6" w:space="0" w:color="auto"/>
              <w:left w:val="single" w:sz="6" w:space="0" w:color="auto"/>
              <w:bottom w:val="single" w:sz="6" w:space="0" w:color="auto"/>
              <w:right w:val="single" w:sz="6" w:space="0" w:color="auto"/>
            </w:tcBorders>
            <w:hideMark/>
          </w:tcPr>
          <w:p w:rsidR="00C70413" w:rsidRPr="00664B27" w:rsidRDefault="00C70413" w:rsidP="000F470B">
            <w:pPr>
              <w:jc w:val="both"/>
              <w:rPr>
                <w:sz w:val="28"/>
                <w:szCs w:val="28"/>
              </w:rPr>
            </w:pPr>
            <w:r w:rsidRPr="00664B27">
              <w:rPr>
                <w:sz w:val="28"/>
                <w:szCs w:val="28"/>
              </w:rPr>
              <w:t>Передать на договорных  началах ведение   бухгалтерского учета</w:t>
            </w:r>
          </w:p>
          <w:p w:rsidR="00C70413" w:rsidRPr="00664B27" w:rsidRDefault="00C70413" w:rsidP="000F470B">
            <w:pPr>
              <w:jc w:val="both"/>
              <w:rPr>
                <w:sz w:val="28"/>
                <w:szCs w:val="28"/>
              </w:rPr>
            </w:pPr>
            <w:r w:rsidRPr="00664B27">
              <w:rPr>
                <w:sz w:val="28"/>
                <w:szCs w:val="28"/>
              </w:rPr>
              <w:t xml:space="preserve">специализированной   организации                </w:t>
            </w:r>
          </w:p>
        </w:tc>
        <w:tc>
          <w:tcPr>
            <w:tcW w:w="4677" w:type="dxa"/>
            <w:tcBorders>
              <w:top w:val="single" w:sz="6" w:space="0" w:color="auto"/>
              <w:left w:val="single" w:sz="6" w:space="0" w:color="auto"/>
              <w:bottom w:val="single" w:sz="6" w:space="0" w:color="auto"/>
              <w:right w:val="single" w:sz="6" w:space="0" w:color="auto"/>
            </w:tcBorders>
          </w:tcPr>
          <w:p w:rsidR="00C70413" w:rsidRPr="00664B27" w:rsidRDefault="00C70413" w:rsidP="000F470B">
            <w:pPr>
              <w:jc w:val="both"/>
              <w:rPr>
                <w:sz w:val="28"/>
                <w:szCs w:val="28"/>
              </w:rPr>
            </w:pPr>
          </w:p>
        </w:tc>
      </w:tr>
      <w:tr w:rsidR="00C70413" w:rsidRPr="00664B27" w:rsidTr="00C70413">
        <w:trPr>
          <w:cantSplit/>
          <w:trHeight w:val="480"/>
        </w:trPr>
        <w:tc>
          <w:tcPr>
            <w:tcW w:w="4962" w:type="dxa"/>
            <w:tcBorders>
              <w:top w:val="single" w:sz="6" w:space="0" w:color="auto"/>
              <w:left w:val="single" w:sz="6" w:space="0" w:color="auto"/>
              <w:bottom w:val="single" w:sz="6" w:space="0" w:color="auto"/>
              <w:right w:val="single" w:sz="6" w:space="0" w:color="auto"/>
            </w:tcBorders>
            <w:hideMark/>
          </w:tcPr>
          <w:p w:rsidR="00C70413" w:rsidRPr="00664B27" w:rsidRDefault="00C70413" w:rsidP="000F470B">
            <w:pPr>
              <w:jc w:val="both"/>
              <w:rPr>
                <w:sz w:val="28"/>
                <w:szCs w:val="28"/>
              </w:rPr>
            </w:pPr>
            <w:r w:rsidRPr="00664B27">
              <w:rPr>
                <w:sz w:val="28"/>
                <w:szCs w:val="28"/>
              </w:rPr>
              <w:t>Руководитель организации</w:t>
            </w:r>
            <w:r w:rsidRPr="00664B27">
              <w:rPr>
                <w:sz w:val="28"/>
                <w:szCs w:val="28"/>
              </w:rPr>
              <w:br/>
              <w:t xml:space="preserve">ведет бухгалтерский и     налоговый учет лично       </w:t>
            </w:r>
          </w:p>
        </w:tc>
        <w:tc>
          <w:tcPr>
            <w:tcW w:w="4677" w:type="dxa"/>
            <w:tcBorders>
              <w:top w:val="single" w:sz="6" w:space="0" w:color="auto"/>
              <w:left w:val="single" w:sz="6" w:space="0" w:color="auto"/>
              <w:bottom w:val="single" w:sz="6" w:space="0" w:color="auto"/>
              <w:right w:val="single" w:sz="6" w:space="0" w:color="auto"/>
            </w:tcBorders>
          </w:tcPr>
          <w:p w:rsidR="00C70413" w:rsidRPr="00664B27" w:rsidRDefault="00C70413" w:rsidP="000F470B">
            <w:pPr>
              <w:jc w:val="both"/>
              <w:rPr>
                <w:sz w:val="28"/>
                <w:szCs w:val="28"/>
              </w:rPr>
            </w:pPr>
          </w:p>
        </w:tc>
      </w:tr>
    </w:tbl>
    <w:p w:rsidR="00C70413" w:rsidRPr="00664B27" w:rsidRDefault="00C70413" w:rsidP="000F470B">
      <w:pPr>
        <w:ind w:firstLine="709"/>
        <w:jc w:val="both"/>
        <w:rPr>
          <w:sz w:val="28"/>
          <w:szCs w:val="28"/>
        </w:rPr>
      </w:pPr>
    </w:p>
    <w:p w:rsidR="00C70413" w:rsidRPr="00664B27" w:rsidRDefault="00C70413" w:rsidP="000F470B">
      <w:pPr>
        <w:ind w:firstLine="709"/>
        <w:jc w:val="both"/>
        <w:rPr>
          <w:sz w:val="28"/>
          <w:szCs w:val="28"/>
        </w:rPr>
      </w:pPr>
      <w:r w:rsidRPr="00664B27">
        <w:rPr>
          <w:sz w:val="28"/>
          <w:szCs w:val="28"/>
        </w:rPr>
        <w:t xml:space="preserve">В целом учетный процесс единой системы бухгалтерского учета (финансового, налогового и управленческого) хозяйствующего субъекта  представлен на рисунке 1. </w:t>
      </w:r>
    </w:p>
    <w:p w:rsidR="00C70413" w:rsidRPr="00664B27" w:rsidRDefault="00C70413" w:rsidP="000F470B">
      <w:pPr>
        <w:ind w:firstLine="709"/>
        <w:jc w:val="both"/>
        <w:rPr>
          <w:sz w:val="28"/>
          <w:szCs w:val="28"/>
        </w:rPr>
      </w:pPr>
      <w:r w:rsidRPr="00664B27">
        <w:rPr>
          <w:sz w:val="28"/>
          <w:szCs w:val="28"/>
        </w:rPr>
        <w:t>В целях рационализации постановки бухгалтерского учета хозяйствующего субъекта  необходимо  формирование единого комплекса финансово-экономического учета на предприятии,  в котором:</w:t>
      </w:r>
    </w:p>
    <w:p w:rsidR="00C70413" w:rsidRPr="00664B27" w:rsidRDefault="00C70413" w:rsidP="000F470B">
      <w:pPr>
        <w:ind w:firstLine="567"/>
        <w:jc w:val="both"/>
        <w:rPr>
          <w:sz w:val="28"/>
          <w:szCs w:val="28"/>
        </w:rPr>
      </w:pPr>
      <w:r w:rsidRPr="00664B27">
        <w:rPr>
          <w:sz w:val="28"/>
          <w:szCs w:val="28"/>
        </w:rPr>
        <w:softHyphen/>
      </w:r>
      <w:r w:rsidRPr="00664B27">
        <w:rPr>
          <w:sz w:val="28"/>
          <w:szCs w:val="28"/>
        </w:rPr>
        <w:tab/>
      </w:r>
      <w:r w:rsidR="00062E1C" w:rsidRPr="00664B27">
        <w:rPr>
          <w:sz w:val="28"/>
          <w:szCs w:val="28"/>
        </w:rPr>
        <w:t xml:space="preserve">- </w:t>
      </w:r>
      <w:r w:rsidRPr="00664B27">
        <w:rPr>
          <w:sz w:val="28"/>
          <w:szCs w:val="28"/>
        </w:rPr>
        <w:t>бухгалтерский и налоговый учет функционировали бы в качестве взаимосвязанных и взаимозависимых информационных подсистем;</w:t>
      </w:r>
    </w:p>
    <w:p w:rsidR="00C70413" w:rsidRPr="00664B27" w:rsidRDefault="00C70413" w:rsidP="000F470B">
      <w:pPr>
        <w:ind w:firstLine="709"/>
        <w:jc w:val="both"/>
        <w:rPr>
          <w:sz w:val="28"/>
          <w:szCs w:val="28"/>
        </w:rPr>
      </w:pPr>
      <w:r w:rsidRPr="00664B27">
        <w:rPr>
          <w:sz w:val="28"/>
          <w:szCs w:val="28"/>
        </w:rPr>
        <w:softHyphen/>
      </w:r>
      <w:r w:rsidR="00062E1C" w:rsidRPr="00664B27">
        <w:rPr>
          <w:sz w:val="28"/>
          <w:szCs w:val="28"/>
        </w:rPr>
        <w:t xml:space="preserve">- </w:t>
      </w:r>
      <w:r w:rsidRPr="00664B27">
        <w:rPr>
          <w:sz w:val="28"/>
          <w:szCs w:val="28"/>
        </w:rPr>
        <w:t>осуществлялся бы полномасштабный раздельный бухгалтерский и налоговый учет на базе первичных бухгалтерских документов и общем Плане счетов.</w:t>
      </w:r>
    </w:p>
    <w:p w:rsidR="00C70413" w:rsidRPr="00664B27" w:rsidRDefault="00C70413" w:rsidP="000F470B">
      <w:pPr>
        <w:ind w:firstLine="709"/>
        <w:jc w:val="both"/>
        <w:rPr>
          <w:sz w:val="28"/>
          <w:szCs w:val="28"/>
        </w:rPr>
      </w:pPr>
      <w:r w:rsidRPr="00664B27">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4229100</wp:posOffset>
                </wp:positionH>
                <wp:positionV relativeFrom="paragraph">
                  <wp:posOffset>0</wp:posOffset>
                </wp:positionV>
                <wp:extent cx="1485900" cy="914400"/>
                <wp:effectExtent l="9525" t="9525" r="9525" b="9525"/>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w="9525">
                          <a:solidFill>
                            <a:srgbClr val="000000"/>
                          </a:solidFill>
                          <a:miter lim="800000"/>
                          <a:headEnd/>
                          <a:tailEnd/>
                        </a:ln>
                      </wps:spPr>
                      <wps:txbx>
                        <w:txbxContent>
                          <w:p w:rsidR="00664B27" w:rsidRDefault="00664B27" w:rsidP="00C70413">
                            <w:pPr>
                              <w:widowControl w:val="0"/>
                              <w:jc w:val="center"/>
                              <w:rPr>
                                <w:sz w:val="28"/>
                                <w:szCs w:val="28"/>
                              </w:rPr>
                            </w:pPr>
                            <w:r>
                              <w:rPr>
                                <w:sz w:val="28"/>
                                <w:szCs w:val="28"/>
                              </w:rPr>
                              <w:t>Внешняя управленческая отчетность</w:t>
                            </w:r>
                          </w:p>
                          <w:p w:rsidR="00664B27" w:rsidRDefault="00664B27" w:rsidP="00C70413">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9" o:spid="_x0000_s1026" type="#_x0000_t202" style="position:absolute;left:0;text-align:left;margin-left:333pt;margin-top:0;width:117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">
                <v:textbox>
                  <w:txbxContent>
                    <w:p w:rsidR="00664B27" w:rsidRDefault="00664B27" w:rsidP="00C70413">
                      <w:pPr>
                        <w:widowControl w:val="0"/>
                        <w:jc w:val="center"/>
                        <w:rPr>
                          <w:sz w:val="28"/>
                          <w:szCs w:val="28"/>
                        </w:rPr>
                      </w:pPr>
                      <w:r>
                        <w:rPr>
                          <w:sz w:val="28"/>
                          <w:szCs w:val="28"/>
                        </w:rPr>
                        <w:t>Внешняя управленческая отчетность</w:t>
                      </w:r>
                    </w:p>
                    <w:p w:rsidR="00664B27" w:rsidRDefault="00664B27" w:rsidP="00C70413">
                      <w:pPr>
                        <w:rPr>
                          <w:sz w:val="28"/>
                          <w:szCs w:val="28"/>
                        </w:rPr>
                      </w:pPr>
                    </w:p>
                  </w:txbxContent>
                </v:textbox>
              </v:shape>
            </w:pict>
          </mc:Fallback>
        </mc:AlternateContent>
      </w:r>
      <w:r w:rsidRPr="00664B27">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920240" cy="914400"/>
                <wp:effectExtent l="9525" t="9525" r="13335" b="9525"/>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914400"/>
                        </a:xfrm>
                        <a:prstGeom prst="rect">
                          <a:avLst/>
                        </a:prstGeom>
                        <a:solidFill>
                          <a:srgbClr val="FFFFFF"/>
                        </a:solidFill>
                        <a:ln w="9525">
                          <a:solidFill>
                            <a:srgbClr val="000000"/>
                          </a:solidFill>
                          <a:miter lim="800000"/>
                          <a:headEnd/>
                          <a:tailEnd/>
                        </a:ln>
                      </wps:spPr>
                      <wps:txbx>
                        <w:txbxContent>
                          <w:p w:rsidR="00664B27" w:rsidRDefault="00664B27" w:rsidP="00C70413">
                            <w:pPr>
                              <w:widowControl w:val="0"/>
                              <w:jc w:val="center"/>
                              <w:rPr>
                                <w:sz w:val="28"/>
                                <w:szCs w:val="28"/>
                              </w:rPr>
                            </w:pPr>
                            <w:r>
                              <w:rPr>
                                <w:sz w:val="28"/>
                                <w:szCs w:val="28"/>
                              </w:rPr>
                              <w:t>Внешняя и внутренняя налоговая отчетность</w:t>
                            </w:r>
                          </w:p>
                          <w:p w:rsidR="00664B27" w:rsidRDefault="00664B27" w:rsidP="00C70413">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 o:spid="_x0000_s1027" type="#_x0000_t202" style="position:absolute;left:0;text-align:left;margin-left:0;margin-top:0;width:151.2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">
                <v:textbox>
                  <w:txbxContent>
                    <w:p w:rsidR="00664B27" w:rsidRDefault="00664B27" w:rsidP="00C70413">
                      <w:pPr>
                        <w:widowControl w:val="0"/>
                        <w:jc w:val="center"/>
                        <w:rPr>
                          <w:sz w:val="28"/>
                          <w:szCs w:val="28"/>
                        </w:rPr>
                      </w:pPr>
                      <w:r>
                        <w:rPr>
                          <w:sz w:val="28"/>
                          <w:szCs w:val="28"/>
                        </w:rPr>
                        <w:t>Внешняя и внутренняя налоговая отчетность</w:t>
                      </w:r>
                    </w:p>
                    <w:p w:rsidR="00664B27" w:rsidRDefault="00664B27" w:rsidP="00C70413">
                      <w:pPr>
                        <w:rPr>
                          <w:sz w:val="28"/>
                          <w:szCs w:val="28"/>
                        </w:rPr>
                      </w:pPr>
                    </w:p>
                  </w:txbxContent>
                </v:textbox>
              </v:shape>
            </w:pict>
          </mc:Fallback>
        </mc:AlternateContent>
      </w:r>
      <w:r w:rsidRPr="00664B27">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2063115</wp:posOffset>
                </wp:positionH>
                <wp:positionV relativeFrom="paragraph">
                  <wp:posOffset>0</wp:posOffset>
                </wp:positionV>
                <wp:extent cx="1838325" cy="800100"/>
                <wp:effectExtent l="5715" t="9525" r="13335" b="952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800100"/>
                        </a:xfrm>
                        <a:prstGeom prst="rect">
                          <a:avLst/>
                        </a:prstGeom>
                        <a:solidFill>
                          <a:srgbClr val="FFFFFF"/>
                        </a:solidFill>
                        <a:ln w="9525">
                          <a:solidFill>
                            <a:srgbClr val="000000"/>
                          </a:solidFill>
                          <a:miter lim="800000"/>
                          <a:headEnd/>
                          <a:tailEnd/>
                        </a:ln>
                      </wps:spPr>
                      <wps:txbx>
                        <w:txbxContent>
                          <w:p w:rsidR="00664B27" w:rsidRDefault="00664B27" w:rsidP="00C70413">
                            <w:pPr>
                              <w:widowControl w:val="0"/>
                              <w:jc w:val="center"/>
                              <w:rPr>
                                <w:sz w:val="28"/>
                                <w:szCs w:val="28"/>
                              </w:rPr>
                            </w:pPr>
                            <w:r>
                              <w:rPr>
                                <w:sz w:val="28"/>
                                <w:szCs w:val="28"/>
                              </w:rPr>
                              <w:t>Внешняя финансовая отчетность</w:t>
                            </w:r>
                          </w:p>
                          <w:p w:rsidR="00664B27" w:rsidRDefault="00664B27" w:rsidP="00C70413">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 o:spid="_x0000_s1028" type="#_x0000_t202" style="position:absolute;left:0;text-align:left;margin-left:162.45pt;margin-top:0;width:144.7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">
                <v:textbox>
                  <w:txbxContent>
                    <w:p w:rsidR="00664B27" w:rsidRDefault="00664B27" w:rsidP="00C70413">
                      <w:pPr>
                        <w:widowControl w:val="0"/>
                        <w:jc w:val="center"/>
                        <w:rPr>
                          <w:sz w:val="28"/>
                          <w:szCs w:val="28"/>
                        </w:rPr>
                      </w:pPr>
                      <w:r>
                        <w:rPr>
                          <w:sz w:val="28"/>
                          <w:szCs w:val="28"/>
                        </w:rPr>
                        <w:t>Внешняя финансовая отчетность</w:t>
                      </w:r>
                    </w:p>
                    <w:p w:rsidR="00664B27" w:rsidRDefault="00664B27" w:rsidP="00C70413">
                      <w:pPr>
                        <w:rPr>
                          <w:sz w:val="28"/>
                          <w:szCs w:val="28"/>
                        </w:rPr>
                      </w:pPr>
                    </w:p>
                  </w:txbxContent>
                </v:textbox>
              </v:shape>
            </w:pict>
          </mc:Fallback>
        </mc:AlternateContent>
      </w:r>
      <w:r w:rsidRPr="00664B27">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2857500</wp:posOffset>
                </wp:positionH>
                <wp:positionV relativeFrom="paragraph">
                  <wp:posOffset>809625</wp:posOffset>
                </wp:positionV>
                <wp:extent cx="0" cy="228600"/>
                <wp:effectExtent l="57150" t="19050" r="57150" b="952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3FF6F" id="Прямая соединительная линия 2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3.75pt" to="225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">
                <v:stroke endarrow="block"/>
              </v:line>
            </w:pict>
          </mc:Fallback>
        </mc:AlternateContent>
      </w:r>
      <w:r w:rsidRPr="00664B27">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685800</wp:posOffset>
                </wp:positionH>
                <wp:positionV relativeFrom="paragraph">
                  <wp:posOffset>719455</wp:posOffset>
                </wp:positionV>
                <wp:extent cx="0" cy="114300"/>
                <wp:effectExtent l="57150" t="14605" r="57150" b="1397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92CA1" id="Прямая соединительная линия 2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6.65pt" to="54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">
                <v:stroke endarrow="block"/>
              </v:line>
            </w:pict>
          </mc:Fallback>
        </mc:AlternateContent>
      </w:r>
      <w:r w:rsidRPr="00664B27">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5143500</wp:posOffset>
                </wp:positionH>
                <wp:positionV relativeFrom="paragraph">
                  <wp:posOffset>719455</wp:posOffset>
                </wp:positionV>
                <wp:extent cx="0" cy="114300"/>
                <wp:effectExtent l="57150" t="14605" r="57150" b="1397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BAFBB" id="Прямая соединительная линия 2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6.65pt" to="405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">
                <v:stroke endarrow="block"/>
              </v:line>
            </w:pict>
          </mc:Fallback>
        </mc:AlternateContent>
      </w:r>
      <w:r w:rsidRPr="00664B27">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571500</wp:posOffset>
                </wp:positionH>
                <wp:positionV relativeFrom="paragraph">
                  <wp:posOffset>836930</wp:posOffset>
                </wp:positionV>
                <wp:extent cx="4800600" cy="342900"/>
                <wp:effectExtent l="9525" t="8255" r="9525" b="1079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2900"/>
                        </a:xfrm>
                        <a:prstGeom prst="rect">
                          <a:avLst/>
                        </a:prstGeom>
                        <a:solidFill>
                          <a:srgbClr val="FFFFFF"/>
                        </a:solidFill>
                        <a:ln w="9525">
                          <a:solidFill>
                            <a:srgbClr val="000000"/>
                          </a:solidFill>
                          <a:miter lim="800000"/>
                          <a:headEnd/>
                          <a:tailEnd/>
                        </a:ln>
                      </wps:spPr>
                      <wps:txbx>
                        <w:txbxContent>
                          <w:p w:rsidR="00664B27" w:rsidRDefault="00664B27" w:rsidP="00C70413">
                            <w:pPr>
                              <w:widowControl w:val="0"/>
                              <w:jc w:val="center"/>
                              <w:rPr>
                                <w:sz w:val="28"/>
                                <w:szCs w:val="28"/>
                              </w:rPr>
                            </w:pPr>
                            <w:r>
                              <w:rPr>
                                <w:sz w:val="28"/>
                                <w:szCs w:val="28"/>
                              </w:rPr>
                              <w:t>Формирование бухгалтерской отчетности</w:t>
                            </w:r>
                          </w:p>
                          <w:p w:rsidR="00664B27" w:rsidRDefault="00664B27" w:rsidP="00C70413">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 o:spid="_x0000_s1029" type="#_x0000_t202" style="position:absolute;left:0;text-align:left;margin-left:45pt;margin-top:65.9pt;width:37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">
                <v:textbox>
                  <w:txbxContent>
                    <w:p w:rsidR="00664B27" w:rsidRDefault="00664B27" w:rsidP="00C70413">
                      <w:pPr>
                        <w:widowControl w:val="0"/>
                        <w:jc w:val="center"/>
                        <w:rPr>
                          <w:sz w:val="28"/>
                          <w:szCs w:val="28"/>
                        </w:rPr>
                      </w:pPr>
                      <w:r>
                        <w:rPr>
                          <w:sz w:val="28"/>
                          <w:szCs w:val="28"/>
                        </w:rPr>
                        <w:t>Формирование бухгалтерской отчетности</w:t>
                      </w:r>
                    </w:p>
                    <w:p w:rsidR="00664B27" w:rsidRDefault="00664B27" w:rsidP="00C70413">
                      <w:pPr>
                        <w:rPr>
                          <w:sz w:val="28"/>
                          <w:szCs w:val="28"/>
                        </w:rPr>
                      </w:pPr>
                    </w:p>
                  </w:txbxContent>
                </v:textbox>
              </v:shape>
            </w:pict>
          </mc:Fallback>
        </mc:AlternateContent>
      </w:r>
      <w:r w:rsidRPr="00664B27">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685800</wp:posOffset>
                </wp:positionH>
                <wp:positionV relativeFrom="paragraph">
                  <wp:posOffset>1183005</wp:posOffset>
                </wp:positionV>
                <wp:extent cx="0" cy="228600"/>
                <wp:effectExtent l="57150" t="20955" r="57150" b="762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2DBD8" id="Прямая соединительная линия 2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3.15pt" to="54pt,1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">
                <v:stroke endarrow="block"/>
              </v:line>
            </w:pict>
          </mc:Fallback>
        </mc:AlternateContent>
      </w:r>
      <w:r w:rsidRPr="00664B27">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5143500</wp:posOffset>
                </wp:positionH>
                <wp:positionV relativeFrom="paragraph">
                  <wp:posOffset>1183005</wp:posOffset>
                </wp:positionV>
                <wp:extent cx="0" cy="228600"/>
                <wp:effectExtent l="57150" t="20955" r="57150" b="762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FCD14" id="Прямая соединительная линия 2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3.15pt" to="405pt,1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">
                <v:stroke endarrow="block"/>
              </v:line>
            </w:pict>
          </mc:Fallback>
        </mc:AlternateContent>
      </w:r>
      <w:r w:rsidRPr="00664B27">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2857500</wp:posOffset>
                </wp:positionH>
                <wp:positionV relativeFrom="paragraph">
                  <wp:posOffset>1183005</wp:posOffset>
                </wp:positionV>
                <wp:extent cx="0" cy="228600"/>
                <wp:effectExtent l="57150" t="20955" r="57150" b="762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D7F46" id="Прямая соединительная линия 20"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3.15pt" to="225pt,1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">
                <v:stroke endarrow="block"/>
              </v:line>
            </w:pict>
          </mc:Fallback>
        </mc:AlternateContent>
      </w:r>
      <w:r w:rsidRPr="00664B27">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3771900</wp:posOffset>
                </wp:positionH>
                <wp:positionV relativeFrom="paragraph">
                  <wp:posOffset>1414780</wp:posOffset>
                </wp:positionV>
                <wp:extent cx="1143000" cy="1506855"/>
                <wp:effectExtent l="9525" t="5080" r="9525" b="1206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506855"/>
                        </a:xfrm>
                        <a:prstGeom prst="rect">
                          <a:avLst/>
                        </a:prstGeom>
                        <a:solidFill>
                          <a:srgbClr val="FFFFFF"/>
                        </a:solidFill>
                        <a:ln w="9525">
                          <a:solidFill>
                            <a:srgbClr val="000000"/>
                          </a:solidFill>
                          <a:miter lim="800000"/>
                          <a:headEnd/>
                          <a:tailEnd/>
                        </a:ln>
                      </wps:spPr>
                      <wps:txbx>
                        <w:txbxContent>
                          <w:p w:rsidR="00664B27" w:rsidRDefault="00664B27" w:rsidP="00C70413">
                            <w:pPr>
                              <w:widowControl w:val="0"/>
                              <w:jc w:val="center"/>
                              <w:rPr>
                                <w:sz w:val="28"/>
                                <w:szCs w:val="28"/>
                              </w:rPr>
                            </w:pPr>
                            <w:r>
                              <w:rPr>
                                <w:sz w:val="28"/>
                                <w:szCs w:val="28"/>
                              </w:rPr>
                              <w:t>Отклонения данных управленческого учета от данных налогового учета</w:t>
                            </w:r>
                          </w:p>
                          <w:p w:rsidR="00664B27" w:rsidRDefault="00664B27" w:rsidP="00C70413">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30" type="#_x0000_t202" style="position:absolute;left:0;text-align:left;margin-left:297pt;margin-top:111.4pt;width:90pt;height:1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">
                <v:textbox>
                  <w:txbxContent>
                    <w:p w:rsidR="00664B27" w:rsidRDefault="00664B27" w:rsidP="00C70413">
                      <w:pPr>
                        <w:widowControl w:val="0"/>
                        <w:jc w:val="center"/>
                        <w:rPr>
                          <w:sz w:val="28"/>
                          <w:szCs w:val="28"/>
                        </w:rPr>
                      </w:pPr>
                      <w:r>
                        <w:rPr>
                          <w:sz w:val="28"/>
                          <w:szCs w:val="28"/>
                        </w:rPr>
                        <w:t>Отклонения данных управленческого учета от данных налогового учета</w:t>
                      </w:r>
                    </w:p>
                    <w:p w:rsidR="00664B27" w:rsidRDefault="00664B27" w:rsidP="00C70413">
                      <w:pPr>
                        <w:rPr>
                          <w:sz w:val="28"/>
                          <w:szCs w:val="28"/>
                        </w:rPr>
                      </w:pPr>
                    </w:p>
                  </w:txbxContent>
                </v:textbox>
              </v:shape>
            </w:pict>
          </mc:Fallback>
        </mc:AlternateContent>
      </w:r>
      <w:r w:rsidRPr="00664B27">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1028700</wp:posOffset>
                </wp:positionH>
                <wp:positionV relativeFrom="paragraph">
                  <wp:posOffset>1414780</wp:posOffset>
                </wp:positionV>
                <wp:extent cx="1257300" cy="1506855"/>
                <wp:effectExtent l="9525" t="5080" r="9525" b="1206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506855"/>
                        </a:xfrm>
                        <a:prstGeom prst="rect">
                          <a:avLst/>
                        </a:prstGeom>
                        <a:solidFill>
                          <a:srgbClr val="FFFFFF"/>
                        </a:solidFill>
                        <a:ln w="9525">
                          <a:solidFill>
                            <a:srgbClr val="000000"/>
                          </a:solidFill>
                          <a:miter lim="800000"/>
                          <a:headEnd/>
                          <a:tailEnd/>
                        </a:ln>
                      </wps:spPr>
                      <wps:txbx>
                        <w:txbxContent>
                          <w:p w:rsidR="00664B27" w:rsidRDefault="00664B27" w:rsidP="00C70413">
                            <w:pPr>
                              <w:widowControl w:val="0"/>
                              <w:jc w:val="center"/>
                              <w:rPr>
                                <w:sz w:val="28"/>
                                <w:szCs w:val="28"/>
                              </w:rPr>
                            </w:pPr>
                            <w:r>
                              <w:rPr>
                                <w:sz w:val="28"/>
                                <w:szCs w:val="28"/>
                              </w:rPr>
                              <w:t>Отклонения данных финансового учета от данных налогового учета</w:t>
                            </w:r>
                          </w:p>
                          <w:p w:rsidR="00664B27" w:rsidRDefault="00664B27" w:rsidP="00C70413">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31" type="#_x0000_t202" style="position:absolute;left:0;text-align:left;margin-left:81pt;margin-top:111.4pt;width:99pt;height:11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">
                <v:textbox>
                  <w:txbxContent>
                    <w:p w:rsidR="00664B27" w:rsidRDefault="00664B27" w:rsidP="00C70413">
                      <w:pPr>
                        <w:widowControl w:val="0"/>
                        <w:jc w:val="center"/>
                        <w:rPr>
                          <w:sz w:val="28"/>
                          <w:szCs w:val="28"/>
                        </w:rPr>
                      </w:pPr>
                      <w:r>
                        <w:rPr>
                          <w:sz w:val="28"/>
                          <w:szCs w:val="28"/>
                        </w:rPr>
                        <w:t>Отклонения данных финансового учета от данных налогового учета</w:t>
                      </w:r>
                    </w:p>
                    <w:p w:rsidR="00664B27" w:rsidRDefault="00664B27" w:rsidP="00C70413">
                      <w:pPr>
                        <w:rPr>
                          <w:sz w:val="28"/>
                          <w:szCs w:val="28"/>
                        </w:rPr>
                      </w:pPr>
                    </w:p>
                  </w:txbxContent>
                </v:textbox>
              </v:shape>
            </w:pict>
          </mc:Fallback>
        </mc:AlternateContent>
      </w:r>
      <w:r w:rsidRPr="00664B27">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-228600</wp:posOffset>
                </wp:positionH>
                <wp:positionV relativeFrom="paragraph">
                  <wp:posOffset>1414780</wp:posOffset>
                </wp:positionV>
                <wp:extent cx="1143000" cy="1671320"/>
                <wp:effectExtent l="9525" t="5080" r="9525" b="952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71320"/>
                        </a:xfrm>
                        <a:prstGeom prst="rect">
                          <a:avLst/>
                        </a:prstGeom>
                        <a:solidFill>
                          <a:srgbClr val="FFFFFF"/>
                        </a:solidFill>
                        <a:ln w="9525">
                          <a:solidFill>
                            <a:srgbClr val="000000"/>
                          </a:solidFill>
                          <a:miter lim="800000"/>
                          <a:headEnd/>
                          <a:tailEnd/>
                        </a:ln>
                      </wps:spPr>
                      <wps:txbx>
                        <w:txbxContent>
                          <w:p w:rsidR="00664B27" w:rsidRDefault="00664B27" w:rsidP="00C70413">
                            <w:pPr>
                              <w:widowControl w:val="0"/>
                              <w:jc w:val="center"/>
                              <w:rPr>
                                <w:sz w:val="28"/>
                                <w:szCs w:val="28"/>
                              </w:rPr>
                            </w:pPr>
                            <w:r>
                              <w:rPr>
                                <w:sz w:val="28"/>
                                <w:szCs w:val="28"/>
                              </w:rPr>
                              <w:t>Обобщение информации в учетных регистрах налогового учета</w:t>
                            </w:r>
                          </w:p>
                          <w:p w:rsidR="00664B27" w:rsidRDefault="00664B27" w:rsidP="00C70413">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32" type="#_x0000_t202" style="position:absolute;left:0;text-align:left;margin-left:-18pt;margin-top:111.4pt;width:90pt;height:13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">
                <v:textbox>
                  <w:txbxContent>
                    <w:p w:rsidR="00664B27" w:rsidRDefault="00664B27" w:rsidP="00C70413">
                      <w:pPr>
                        <w:widowControl w:val="0"/>
                        <w:jc w:val="center"/>
                        <w:rPr>
                          <w:sz w:val="28"/>
                          <w:szCs w:val="28"/>
                        </w:rPr>
                      </w:pPr>
                      <w:r>
                        <w:rPr>
                          <w:sz w:val="28"/>
                          <w:szCs w:val="28"/>
                        </w:rPr>
                        <w:t>Обобщение информации в учетных регистрах налогового учета</w:t>
                      </w:r>
                    </w:p>
                    <w:p w:rsidR="00664B27" w:rsidRDefault="00664B27" w:rsidP="00C70413">
                      <w:pPr>
                        <w:rPr>
                          <w:sz w:val="28"/>
                          <w:szCs w:val="28"/>
                        </w:rPr>
                      </w:pPr>
                    </w:p>
                  </w:txbxContent>
                </v:textbox>
              </v:shape>
            </w:pict>
          </mc:Fallback>
        </mc:AlternateContent>
      </w:r>
      <w:r w:rsidRPr="00664B27">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2400300</wp:posOffset>
                </wp:positionH>
                <wp:positionV relativeFrom="paragraph">
                  <wp:posOffset>1414780</wp:posOffset>
                </wp:positionV>
                <wp:extent cx="1257300" cy="1671320"/>
                <wp:effectExtent l="9525" t="5080" r="9525" b="952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671320"/>
                        </a:xfrm>
                        <a:prstGeom prst="rect">
                          <a:avLst/>
                        </a:prstGeom>
                        <a:solidFill>
                          <a:srgbClr val="FFFFFF"/>
                        </a:solidFill>
                        <a:ln w="9525">
                          <a:solidFill>
                            <a:srgbClr val="000000"/>
                          </a:solidFill>
                          <a:miter lim="800000"/>
                          <a:headEnd/>
                          <a:tailEnd/>
                        </a:ln>
                      </wps:spPr>
                      <wps:txbx>
                        <w:txbxContent>
                          <w:p w:rsidR="00664B27" w:rsidRDefault="00664B27" w:rsidP="00C70413">
                            <w:pPr>
                              <w:widowControl w:val="0"/>
                              <w:jc w:val="center"/>
                              <w:rPr>
                                <w:sz w:val="28"/>
                                <w:szCs w:val="28"/>
                              </w:rPr>
                            </w:pPr>
                            <w:r>
                              <w:rPr>
                                <w:sz w:val="28"/>
                                <w:szCs w:val="28"/>
                              </w:rPr>
                              <w:t>Обобщение информации в учетных регистрах финансового учета</w:t>
                            </w:r>
                          </w:p>
                          <w:p w:rsidR="00664B27" w:rsidRDefault="00664B27" w:rsidP="00C70413">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33" type="#_x0000_t202" style="position:absolute;left:0;text-align:left;margin-left:189pt;margin-top:111.4pt;width:99pt;height:13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">
                <v:textbox>
                  <w:txbxContent>
                    <w:p w:rsidR="00664B27" w:rsidRDefault="00664B27" w:rsidP="00C70413">
                      <w:pPr>
                        <w:widowControl w:val="0"/>
                        <w:jc w:val="center"/>
                        <w:rPr>
                          <w:sz w:val="28"/>
                          <w:szCs w:val="28"/>
                        </w:rPr>
                      </w:pPr>
                      <w:r>
                        <w:rPr>
                          <w:sz w:val="28"/>
                          <w:szCs w:val="28"/>
                        </w:rPr>
                        <w:t>Обобщение информации в учетных регистрах финансового учета</w:t>
                      </w:r>
                    </w:p>
                    <w:p w:rsidR="00664B27" w:rsidRDefault="00664B27" w:rsidP="00C70413">
                      <w:pPr>
                        <w:rPr>
                          <w:sz w:val="28"/>
                          <w:szCs w:val="28"/>
                        </w:rPr>
                      </w:pPr>
                    </w:p>
                  </w:txbxContent>
                </v:textbox>
              </v:shape>
            </w:pict>
          </mc:Fallback>
        </mc:AlternateContent>
      </w:r>
      <w:r w:rsidRPr="00664B27">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5029200</wp:posOffset>
                </wp:positionH>
                <wp:positionV relativeFrom="paragraph">
                  <wp:posOffset>1414780</wp:posOffset>
                </wp:positionV>
                <wp:extent cx="1143000" cy="1671320"/>
                <wp:effectExtent l="9525" t="5080" r="9525" b="952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71320"/>
                        </a:xfrm>
                        <a:prstGeom prst="rect">
                          <a:avLst/>
                        </a:prstGeom>
                        <a:solidFill>
                          <a:srgbClr val="FFFFFF"/>
                        </a:solidFill>
                        <a:ln w="9525">
                          <a:solidFill>
                            <a:srgbClr val="000000"/>
                          </a:solidFill>
                          <a:miter lim="800000"/>
                          <a:headEnd/>
                          <a:tailEnd/>
                        </a:ln>
                      </wps:spPr>
                      <wps:txbx>
                        <w:txbxContent>
                          <w:p w:rsidR="00664B27" w:rsidRDefault="00664B27" w:rsidP="00C70413">
                            <w:pPr>
                              <w:widowControl w:val="0"/>
                              <w:jc w:val="center"/>
                              <w:rPr>
                                <w:sz w:val="28"/>
                                <w:szCs w:val="28"/>
                              </w:rPr>
                            </w:pPr>
                            <w:r>
                              <w:rPr>
                                <w:sz w:val="28"/>
                                <w:szCs w:val="28"/>
                              </w:rPr>
                              <w:t>Обобщение информации в учетных регистрах управленческого учета</w:t>
                            </w:r>
                          </w:p>
                          <w:p w:rsidR="00664B27" w:rsidRDefault="00664B27" w:rsidP="00C70413">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34" type="#_x0000_t202" style="position:absolute;left:0;text-align:left;margin-left:396pt;margin-top:111.4pt;width:90pt;height:13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">
                <v:textbox>
                  <w:txbxContent>
                    <w:p w:rsidR="00664B27" w:rsidRDefault="00664B27" w:rsidP="00C70413">
                      <w:pPr>
                        <w:widowControl w:val="0"/>
                        <w:jc w:val="center"/>
                        <w:rPr>
                          <w:sz w:val="28"/>
                          <w:szCs w:val="28"/>
                        </w:rPr>
                      </w:pPr>
                      <w:r>
                        <w:rPr>
                          <w:sz w:val="28"/>
                          <w:szCs w:val="28"/>
                        </w:rPr>
                        <w:t>Обобщение информации в учетных регистрах управленческого учета</w:t>
                      </w:r>
                    </w:p>
                    <w:p w:rsidR="00664B27" w:rsidRDefault="00664B27" w:rsidP="00C70413">
                      <w:pPr>
                        <w:rPr>
                          <w:sz w:val="28"/>
                          <w:szCs w:val="28"/>
                        </w:rPr>
                      </w:pPr>
                    </w:p>
                  </w:txbxContent>
                </v:textbox>
              </v:shape>
            </w:pict>
          </mc:Fallback>
        </mc:AlternateContent>
      </w:r>
    </w:p>
    <w:p w:rsidR="00C70413" w:rsidRPr="00664B27" w:rsidRDefault="00C70413" w:rsidP="000F470B">
      <w:pPr>
        <w:ind w:firstLine="709"/>
        <w:jc w:val="both"/>
        <w:rPr>
          <w:sz w:val="28"/>
          <w:szCs w:val="28"/>
        </w:rPr>
      </w:pPr>
    </w:p>
    <w:p w:rsidR="00C70413" w:rsidRPr="00664B27" w:rsidRDefault="00C70413" w:rsidP="000F470B">
      <w:pPr>
        <w:ind w:firstLine="709"/>
        <w:jc w:val="both"/>
        <w:rPr>
          <w:sz w:val="28"/>
          <w:szCs w:val="28"/>
        </w:rPr>
      </w:pPr>
    </w:p>
    <w:p w:rsidR="00C70413" w:rsidRPr="00664B27" w:rsidRDefault="00C70413" w:rsidP="000F470B">
      <w:pPr>
        <w:ind w:firstLine="709"/>
        <w:jc w:val="both"/>
        <w:rPr>
          <w:sz w:val="28"/>
          <w:szCs w:val="28"/>
        </w:rPr>
      </w:pPr>
    </w:p>
    <w:p w:rsidR="00C70413" w:rsidRPr="00664B27" w:rsidRDefault="00C70413" w:rsidP="000F470B">
      <w:pPr>
        <w:ind w:firstLine="709"/>
        <w:jc w:val="both"/>
        <w:rPr>
          <w:sz w:val="28"/>
          <w:szCs w:val="28"/>
        </w:rPr>
      </w:pPr>
    </w:p>
    <w:p w:rsidR="00C70413" w:rsidRPr="00664B27" w:rsidRDefault="00C70413" w:rsidP="000F470B">
      <w:pPr>
        <w:ind w:firstLine="709"/>
        <w:jc w:val="both"/>
        <w:rPr>
          <w:sz w:val="28"/>
          <w:szCs w:val="28"/>
        </w:rPr>
      </w:pPr>
    </w:p>
    <w:p w:rsidR="00C70413" w:rsidRPr="00664B27" w:rsidRDefault="00C70413" w:rsidP="000F470B">
      <w:pPr>
        <w:ind w:firstLine="709"/>
        <w:jc w:val="both"/>
        <w:rPr>
          <w:sz w:val="28"/>
          <w:szCs w:val="28"/>
        </w:rPr>
      </w:pPr>
    </w:p>
    <w:p w:rsidR="00C70413" w:rsidRPr="00664B27" w:rsidRDefault="00C70413" w:rsidP="000F470B">
      <w:pPr>
        <w:ind w:firstLine="709"/>
        <w:jc w:val="both"/>
        <w:rPr>
          <w:sz w:val="28"/>
          <w:szCs w:val="28"/>
        </w:rPr>
      </w:pPr>
    </w:p>
    <w:p w:rsidR="00C70413" w:rsidRPr="00664B27" w:rsidRDefault="00C70413" w:rsidP="000F470B">
      <w:pPr>
        <w:ind w:firstLine="709"/>
        <w:jc w:val="both"/>
        <w:rPr>
          <w:sz w:val="28"/>
          <w:szCs w:val="28"/>
        </w:rPr>
      </w:pPr>
    </w:p>
    <w:p w:rsidR="00C70413" w:rsidRPr="00664B27" w:rsidRDefault="00C70413" w:rsidP="000F470B">
      <w:pPr>
        <w:ind w:firstLine="709"/>
        <w:jc w:val="both"/>
        <w:rPr>
          <w:sz w:val="28"/>
          <w:szCs w:val="28"/>
        </w:rPr>
      </w:pPr>
    </w:p>
    <w:p w:rsidR="00C70413" w:rsidRPr="00664B27" w:rsidRDefault="00C70413" w:rsidP="000F470B">
      <w:pPr>
        <w:ind w:firstLine="709"/>
        <w:jc w:val="both"/>
        <w:rPr>
          <w:sz w:val="28"/>
          <w:szCs w:val="28"/>
        </w:rPr>
      </w:pPr>
    </w:p>
    <w:p w:rsidR="00C70413" w:rsidRPr="00664B27" w:rsidRDefault="00C70413" w:rsidP="000F470B">
      <w:pPr>
        <w:ind w:firstLine="709"/>
        <w:jc w:val="both"/>
        <w:rPr>
          <w:sz w:val="28"/>
          <w:szCs w:val="28"/>
        </w:rPr>
      </w:pPr>
    </w:p>
    <w:p w:rsidR="00C70413" w:rsidRPr="00664B27" w:rsidRDefault="00C70413" w:rsidP="000F470B">
      <w:pPr>
        <w:ind w:firstLine="709"/>
        <w:jc w:val="both"/>
        <w:rPr>
          <w:sz w:val="28"/>
          <w:szCs w:val="28"/>
        </w:rPr>
      </w:pPr>
      <w:r w:rsidRPr="00664B27">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3657600</wp:posOffset>
                </wp:positionH>
                <wp:positionV relativeFrom="paragraph">
                  <wp:posOffset>104140</wp:posOffset>
                </wp:positionV>
                <wp:extent cx="1371600" cy="1905"/>
                <wp:effectExtent l="19050" t="56515" r="19050" b="5588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190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B8548" id="Прямая соединительная линия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8.2pt" to="39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">
                <v:stroke startarrow="block" endarrow="block"/>
              </v:line>
            </w:pict>
          </mc:Fallback>
        </mc:AlternateContent>
      </w:r>
      <w:r w:rsidRPr="00664B27">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914400</wp:posOffset>
                </wp:positionH>
                <wp:positionV relativeFrom="paragraph">
                  <wp:posOffset>106045</wp:posOffset>
                </wp:positionV>
                <wp:extent cx="1485900" cy="635"/>
                <wp:effectExtent l="19050" t="58420" r="19050" b="5524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7A048" id="Прямая соединительная линия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35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">
                <v:stroke startarrow="block" endarrow="block"/>
              </v:line>
            </w:pict>
          </mc:Fallback>
        </mc:AlternateContent>
      </w:r>
      <w:r w:rsidRPr="00664B27">
        <w:rPr>
          <w:noProof/>
          <w:sz w:val="28"/>
          <w:szCs w:val="28"/>
        </w:rPr>
        <mc:AlternateContent>
          <mc:Choice Requires="wpc">
            <w:drawing>
              <wp:inline distT="0" distB="0" distL="0" distR="0">
                <wp:extent cx="5711190" cy="2170430"/>
                <wp:effectExtent l="0" t="19050" r="3810" b="1270"/>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Text Box 4"/>
                        <wps:cNvSpPr txBox="1">
                          <a:spLocks noChangeArrowheads="1"/>
                        </wps:cNvSpPr>
                        <wps:spPr bwMode="auto">
                          <a:xfrm>
                            <a:off x="571287" y="272574"/>
                            <a:ext cx="4916099" cy="314052"/>
                          </a:xfrm>
                          <a:prstGeom prst="rect">
                            <a:avLst/>
                          </a:prstGeom>
                          <a:solidFill>
                            <a:srgbClr val="FFFFFF"/>
                          </a:solidFill>
                          <a:ln w="9525">
                            <a:solidFill>
                              <a:srgbClr val="000000"/>
                            </a:solidFill>
                            <a:miter lim="800000"/>
                            <a:headEnd/>
                            <a:tailEnd/>
                          </a:ln>
                        </wps:spPr>
                        <wps:txbx>
                          <w:txbxContent>
                            <w:p w:rsidR="00664B27" w:rsidRDefault="00664B27" w:rsidP="00C70413">
                              <w:pPr>
                                <w:widowControl w:val="0"/>
                                <w:jc w:val="center"/>
                                <w:rPr>
                                  <w:sz w:val="28"/>
                                  <w:szCs w:val="28"/>
                                </w:rPr>
                              </w:pPr>
                              <w:r>
                                <w:rPr>
                                  <w:sz w:val="28"/>
                                  <w:szCs w:val="28"/>
                                </w:rPr>
                                <w:t>Использование рабочего плана счетов бухгалтерского учета</w:t>
                              </w:r>
                            </w:p>
                            <w:p w:rsidR="00664B27" w:rsidRDefault="00664B27" w:rsidP="00C70413">
                              <w:pPr>
                                <w:rPr>
                                  <w:sz w:val="28"/>
                                  <w:szCs w:val="28"/>
                                </w:rPr>
                              </w:pP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571287" y="804176"/>
                            <a:ext cx="4915258" cy="549380"/>
                          </a:xfrm>
                          <a:prstGeom prst="rect">
                            <a:avLst/>
                          </a:prstGeom>
                          <a:solidFill>
                            <a:srgbClr val="FFFFFF"/>
                          </a:solidFill>
                          <a:ln w="9525">
                            <a:solidFill>
                              <a:srgbClr val="000000"/>
                            </a:solidFill>
                            <a:miter lim="800000"/>
                            <a:headEnd/>
                            <a:tailEnd/>
                          </a:ln>
                        </wps:spPr>
                        <wps:txbx>
                          <w:txbxContent>
                            <w:p w:rsidR="00664B27" w:rsidRDefault="00664B27" w:rsidP="00C70413">
                              <w:pPr>
                                <w:widowControl w:val="0"/>
                                <w:jc w:val="center"/>
                                <w:rPr>
                                  <w:sz w:val="28"/>
                                  <w:szCs w:val="28"/>
                                </w:rPr>
                              </w:pPr>
                              <w:r>
                                <w:rPr>
                                  <w:sz w:val="28"/>
                                  <w:szCs w:val="28"/>
                                </w:rPr>
                                <w:t>Первичные учетные документы - единая база данных финансового, налогового и управленческого учета</w:t>
                              </w:r>
                            </w:p>
                            <w:p w:rsidR="00664B27" w:rsidRDefault="00664B27" w:rsidP="00C70413">
                              <w:pPr>
                                <w:rPr>
                                  <w:sz w:val="28"/>
                                  <w:szCs w:val="28"/>
                                </w:rPr>
                              </w:pPr>
                            </w:p>
                          </w:txbxContent>
                        </wps:txbx>
                        <wps:bodyPr rot="0" vert="horz" wrap="square" lIns="91440" tIns="45720" rIns="91440" bIns="45720" anchor="t" anchorCtr="0" upright="1">
                          <a:noAutofit/>
                        </wps:bodyPr>
                      </wps:wsp>
                      <wps:wsp>
                        <wps:cNvPr id="7" name="Text Box 6"/>
                        <wps:cNvSpPr txBox="1">
                          <a:spLocks noChangeArrowheads="1"/>
                        </wps:cNvSpPr>
                        <wps:spPr bwMode="auto">
                          <a:xfrm>
                            <a:off x="567922" y="1582111"/>
                            <a:ext cx="4916099" cy="342833"/>
                          </a:xfrm>
                          <a:prstGeom prst="rect">
                            <a:avLst/>
                          </a:prstGeom>
                          <a:solidFill>
                            <a:srgbClr val="FFFFFF"/>
                          </a:solidFill>
                          <a:ln w="9525">
                            <a:solidFill>
                              <a:srgbClr val="000000"/>
                            </a:solidFill>
                            <a:miter lim="800000"/>
                            <a:headEnd/>
                            <a:tailEnd/>
                          </a:ln>
                        </wps:spPr>
                        <wps:txbx>
                          <w:txbxContent>
                            <w:p w:rsidR="00664B27" w:rsidRDefault="00664B27" w:rsidP="00C70413">
                              <w:pPr>
                                <w:widowControl w:val="0"/>
                                <w:jc w:val="center"/>
                                <w:rPr>
                                  <w:sz w:val="28"/>
                                  <w:szCs w:val="28"/>
                                </w:rPr>
                              </w:pPr>
                              <w:r>
                                <w:rPr>
                                  <w:sz w:val="28"/>
                                  <w:szCs w:val="28"/>
                                </w:rPr>
                                <w:t>Сбор и регистрация информации</w:t>
                              </w:r>
                            </w:p>
                            <w:p w:rsidR="00664B27" w:rsidRDefault="00664B27" w:rsidP="00C70413">
                              <w:pPr>
                                <w:rPr>
                                  <w:sz w:val="28"/>
                                  <w:szCs w:val="28"/>
                                </w:rPr>
                              </w:pPr>
                            </w:p>
                          </w:txbxContent>
                        </wps:txbx>
                        <wps:bodyPr rot="0" vert="horz" wrap="square" lIns="91440" tIns="45720" rIns="91440" bIns="45720" anchor="t" anchorCtr="0" upright="1">
                          <a:noAutofit/>
                        </wps:bodyPr>
                      </wps:wsp>
                      <wps:wsp>
                        <wps:cNvPr id="8" name="Line 7"/>
                        <wps:cNvCnPr>
                          <a:cxnSpLocks noChangeShapeType="1"/>
                        </wps:cNvCnPr>
                        <wps:spPr bwMode="auto">
                          <a:xfrm flipV="1">
                            <a:off x="2916173" y="1353556"/>
                            <a:ext cx="2524" cy="228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flipV="1">
                            <a:off x="5302286" y="0"/>
                            <a:ext cx="841" cy="2725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flipV="1">
                            <a:off x="682348" y="0"/>
                            <a:ext cx="841" cy="2725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0"/>
                        <wps:cNvCnPr>
                          <a:cxnSpLocks noChangeShapeType="1"/>
                        </wps:cNvCnPr>
                        <wps:spPr bwMode="auto">
                          <a:xfrm flipH="1">
                            <a:off x="2921222" y="586626"/>
                            <a:ext cx="841" cy="2175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2" o:spid="_x0000_s1035" editas="canvas" style="width:449.7pt;height:170.9pt;mso-position-horizontal-relative:char;mso-position-vertical-relative:line" coordsize="57111,2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57111;height:21704;visibility:visible;mso-wrap-style:square">
                  <v:fill o:detectmouseclick="t"/>
                  <v:path o:connecttype="none"/>
                </v:shape>
                <v:shape id="Text Box 4" o:spid="_x0000_s1037" type="#_x0000_t202" style="position:absolute;left:5712;top:2725;width:49161;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664B27" w:rsidRDefault="00664B27" w:rsidP="00C70413">
                        <w:pPr>
                          <w:widowControl w:val="0"/>
                          <w:jc w:val="center"/>
                          <w:rPr>
                            <w:sz w:val="28"/>
                            <w:szCs w:val="28"/>
                          </w:rPr>
                        </w:pPr>
                        <w:r>
                          <w:rPr>
                            <w:sz w:val="28"/>
                            <w:szCs w:val="28"/>
                          </w:rPr>
                          <w:t>Использование рабочего плана счетов бухгалтерского учета</w:t>
                        </w:r>
                      </w:p>
                      <w:p w:rsidR="00664B27" w:rsidRDefault="00664B27" w:rsidP="00C70413">
                        <w:pPr>
                          <w:rPr>
                            <w:sz w:val="28"/>
                            <w:szCs w:val="28"/>
                          </w:rPr>
                        </w:pPr>
                      </w:p>
                    </w:txbxContent>
                  </v:textbox>
                </v:shape>
                <v:shape id="Text Box 5" o:spid="_x0000_s1038" type="#_x0000_t202" style="position:absolute;left:5712;top:8041;width:49153;height:5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664B27" w:rsidRDefault="00664B27" w:rsidP="00C70413">
                        <w:pPr>
                          <w:widowControl w:val="0"/>
                          <w:jc w:val="center"/>
                          <w:rPr>
                            <w:sz w:val="28"/>
                            <w:szCs w:val="28"/>
                          </w:rPr>
                        </w:pPr>
                        <w:r>
                          <w:rPr>
                            <w:sz w:val="28"/>
                            <w:szCs w:val="28"/>
                          </w:rPr>
                          <w:t>Первичные учетные документы - единая база данных финансового, налогового и управленческого учета</w:t>
                        </w:r>
                      </w:p>
                      <w:p w:rsidR="00664B27" w:rsidRDefault="00664B27" w:rsidP="00C70413">
                        <w:pPr>
                          <w:rPr>
                            <w:sz w:val="28"/>
                            <w:szCs w:val="28"/>
                          </w:rPr>
                        </w:pPr>
                      </w:p>
                    </w:txbxContent>
                  </v:textbox>
                </v:shape>
                <v:shape id="Text Box 6" o:spid="_x0000_s1039" type="#_x0000_t202" style="position:absolute;left:5679;top:15821;width:49161;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664B27" w:rsidRDefault="00664B27" w:rsidP="00C70413">
                        <w:pPr>
                          <w:widowControl w:val="0"/>
                          <w:jc w:val="center"/>
                          <w:rPr>
                            <w:sz w:val="28"/>
                            <w:szCs w:val="28"/>
                          </w:rPr>
                        </w:pPr>
                        <w:r>
                          <w:rPr>
                            <w:sz w:val="28"/>
                            <w:szCs w:val="28"/>
                          </w:rPr>
                          <w:t>Сбор и регистрация информации</w:t>
                        </w:r>
                      </w:p>
                      <w:p w:rsidR="00664B27" w:rsidRDefault="00664B27" w:rsidP="00C70413">
                        <w:pPr>
                          <w:rPr>
                            <w:sz w:val="28"/>
                            <w:szCs w:val="28"/>
                          </w:rPr>
                        </w:pPr>
                      </w:p>
                    </w:txbxContent>
                  </v:textbox>
                </v:shape>
                <v:line id="Line 7" o:spid="_x0000_s1040" style="position:absolute;flip:y;visibility:visible;mso-wrap-style:square" from="29161,13535" to="29186,15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v:line id="Line 8" o:spid="_x0000_s1041" style="position:absolute;flip:y;visibility:visible;mso-wrap-style:square" from="53022,0" to="53031,2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">
                  <v:stroke endarrow="block"/>
                </v:line>
                <v:line id="Line 9" o:spid="_x0000_s1042" style="position:absolute;flip:y;visibility:visible;mso-wrap-style:square" from="6823,0" to="6831,2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">
                  <v:stroke endarrow="block"/>
                </v:line>
                <v:shapetype id="_x0000_t32" coordsize="21600,21600" o:spt="32" o:oned="t" path="m,l21600,21600e" filled="f">
                  <v:path arrowok="t" fillok="f" o:connecttype="none"/>
                  <o:lock v:ext="edit" shapetype="t"/>
                </v:shapetype>
                <v:shape id="AutoShape 10" o:spid="_x0000_s1043" type="#_x0000_t32" style="position:absolute;left:29212;top:5866;width:8;height:21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">
                  <v:stroke endarrow="block"/>
                </v:shape>
                <w10:anchorlock/>
              </v:group>
            </w:pict>
          </mc:Fallback>
        </mc:AlternateContent>
      </w:r>
    </w:p>
    <w:p w:rsidR="00C70413" w:rsidRPr="00664B27" w:rsidRDefault="00C70413" w:rsidP="000F470B">
      <w:pPr>
        <w:ind w:firstLine="709"/>
        <w:jc w:val="both"/>
        <w:rPr>
          <w:b/>
          <w:sz w:val="28"/>
          <w:szCs w:val="28"/>
        </w:rPr>
      </w:pPr>
      <w:r w:rsidRPr="00664B27">
        <w:rPr>
          <w:b/>
          <w:sz w:val="28"/>
          <w:szCs w:val="28"/>
        </w:rPr>
        <w:t xml:space="preserve">Рис.1 Формирование учетного процесса единой системы  бухгалтерского учета  </w:t>
      </w:r>
    </w:p>
    <w:p w:rsidR="00C70413" w:rsidRPr="00664B27" w:rsidRDefault="00C70413" w:rsidP="000F470B">
      <w:pPr>
        <w:ind w:firstLine="709"/>
        <w:jc w:val="both"/>
        <w:rPr>
          <w:sz w:val="28"/>
          <w:szCs w:val="28"/>
        </w:rPr>
      </w:pPr>
    </w:p>
    <w:p w:rsidR="00C70413" w:rsidRPr="00664B27" w:rsidRDefault="00C70413" w:rsidP="000F470B">
      <w:pPr>
        <w:ind w:firstLine="709"/>
        <w:jc w:val="both"/>
        <w:rPr>
          <w:sz w:val="28"/>
          <w:szCs w:val="28"/>
        </w:rPr>
      </w:pPr>
      <w:r w:rsidRPr="00664B27">
        <w:rPr>
          <w:sz w:val="28"/>
          <w:szCs w:val="28"/>
        </w:rPr>
        <w:t>Управленческий учет является одной из самых емких систем учета на предприятии, так как в ней обрабатывается огромное количество информации. Управленческий учет использует первичные данные, сформированные в бухгалтерском учете, данные налогового учета и информация оперативного учета деятельности функциональных подразделений. Управленческий учет можно определить как самостоятельное направление учетно-аналитической системы предприятия, которое обеспечивает ее управленческий аппарат информацией, используемой для планирования, управления и контроля предприятия в целом и его структурных подразделений.</w:t>
      </w:r>
    </w:p>
    <w:p w:rsidR="00C70413" w:rsidRPr="00664B27" w:rsidRDefault="00C70413" w:rsidP="000F470B">
      <w:pPr>
        <w:ind w:firstLine="709"/>
        <w:jc w:val="both"/>
        <w:rPr>
          <w:sz w:val="28"/>
          <w:szCs w:val="28"/>
        </w:rPr>
      </w:pPr>
      <w:r w:rsidRPr="00664B27">
        <w:rPr>
          <w:bCs/>
          <w:sz w:val="28"/>
          <w:szCs w:val="28"/>
        </w:rPr>
        <w:t>Для повышения эффективности системы учета является рациональный подход к выбору способа обработки информации. Н</w:t>
      </w:r>
      <w:r w:rsidRPr="00664B27">
        <w:rPr>
          <w:sz w:val="28"/>
          <w:szCs w:val="28"/>
        </w:rPr>
        <w:t>а наш взгляд, наиболее привлекательным является бухгалтерский программный  продукт, разработанный с учетом специальных особенностей относящихся к управленческому учету и к отдельным учетным регистрам, используемым для составления бухгалтерской отчетности. Всем этим требованиям отвечает компьютерная программа «1С: Управление производственным предприятием 8.2» (УПП), которая поставляется на технологической платформе нового поколения «1С: Предприятие 8.2». Это самый мощный инструмент для оптимизации использования ресурсов и повышения прибыльности и конкурентоспособности предприятия, а также самая популярная отечественная </w:t>
      </w:r>
      <w:hyperlink r:id="rId25" w:anchor="com-info-sis" w:history="1">
        <w:r w:rsidRPr="00664B27">
          <w:rPr>
            <w:rStyle w:val="a8"/>
            <w:color w:val="auto"/>
            <w:sz w:val="28"/>
            <w:szCs w:val="28"/>
          </w:rPr>
          <w:t>ERP-система</w:t>
        </w:r>
      </w:hyperlink>
      <w:r w:rsidRPr="00664B27">
        <w:rPr>
          <w:sz w:val="28"/>
          <w:szCs w:val="28"/>
        </w:rPr>
        <w:t xml:space="preserve"> для производственных предприятий со сложными структурами, с помощью которой можно управлять основными бизнес-процессами, оперативно получать необходимую информацию о состоянии дел на предприятии, вести сквозной учет во всех производственных подразделениях, оценивать состояние ресурсов, планировать дальнейшее развитие предприятия и многое другое.</w:t>
      </w:r>
    </w:p>
    <w:p w:rsidR="00C70413" w:rsidRPr="00664B27" w:rsidRDefault="00C70413" w:rsidP="000F470B">
      <w:pPr>
        <w:ind w:firstLine="709"/>
        <w:jc w:val="both"/>
        <w:rPr>
          <w:sz w:val="28"/>
          <w:szCs w:val="28"/>
        </w:rPr>
      </w:pPr>
      <w:r w:rsidRPr="00664B27">
        <w:rPr>
          <w:sz w:val="28"/>
          <w:szCs w:val="28"/>
        </w:rPr>
        <w:t xml:space="preserve">В целях текущего управления в качестве системы наблюдения и контроля за отдельными фактами хозяйственной жизни организации, измеряемыми как по </w:t>
      </w:r>
      <w:r w:rsidRPr="00664B27">
        <w:rPr>
          <w:sz w:val="28"/>
          <w:szCs w:val="28"/>
        </w:rPr>
        <w:lastRenderedPageBreak/>
        <w:t>стоимостной оценке, так и в натуральных величинах применяется оперативный учёт. В международных стандартах бухгалтерский учет, оперативный учёт не обособляется в разряд самостоятельного вида хозяйственного учёта. Он рассматривается в качестве направления управленческого учёта (а именно ― метода стандарт-кост, который создавался как оперативно-калькуляционный учёт производства и сбыта).</w:t>
      </w:r>
    </w:p>
    <w:p w:rsidR="00C70413" w:rsidRPr="00664B27" w:rsidRDefault="00C70413" w:rsidP="000F470B">
      <w:pPr>
        <w:widowControl w:val="0"/>
        <w:ind w:firstLine="709"/>
        <w:jc w:val="both"/>
        <w:rPr>
          <w:sz w:val="28"/>
          <w:szCs w:val="28"/>
        </w:rPr>
      </w:pPr>
      <w:r w:rsidRPr="00664B27">
        <w:rPr>
          <w:sz w:val="28"/>
          <w:szCs w:val="28"/>
        </w:rPr>
        <w:t>В отечественной практике оперативный учёт традиционно применяется в тех сферах деятельности, где, во-первых, существует множество объектов учёта, для которых не является актуальной стоимостная оценка, а во-вторых, где имеется много параметров объектов, не обладающих стоимостной оценкой по причине её невозможности.</w:t>
      </w:r>
    </w:p>
    <w:p w:rsidR="00C70413" w:rsidRPr="00664B27" w:rsidRDefault="00C70413" w:rsidP="000F470B">
      <w:pPr>
        <w:ind w:firstLine="709"/>
        <w:jc w:val="both"/>
        <w:rPr>
          <w:sz w:val="28"/>
          <w:szCs w:val="28"/>
        </w:rPr>
      </w:pPr>
      <w:r w:rsidRPr="00664B27">
        <w:rPr>
          <w:sz w:val="28"/>
          <w:szCs w:val="28"/>
        </w:rPr>
        <w:t xml:space="preserve">Таким образом, источники информации оперативного и управленческого учета идентичны, что определяет возможность создания единой системы сбора учетной информации для обоих видов учета. Отличие оперативного и управленческого учета заключается в назначение и в способе представления оперативной информации. Описанные виды хозяйственного учета и их характеристика представлена в (таблице 2). </w:t>
      </w:r>
    </w:p>
    <w:p w:rsidR="00C70413" w:rsidRPr="00664B27" w:rsidRDefault="00C70413" w:rsidP="000F470B">
      <w:pPr>
        <w:ind w:firstLine="709"/>
        <w:jc w:val="both"/>
        <w:rPr>
          <w:sz w:val="28"/>
          <w:szCs w:val="28"/>
        </w:rPr>
      </w:pPr>
    </w:p>
    <w:p w:rsidR="00C70413" w:rsidRPr="00664B27" w:rsidRDefault="00C70413" w:rsidP="000F470B">
      <w:pPr>
        <w:ind w:firstLine="709"/>
        <w:jc w:val="center"/>
        <w:rPr>
          <w:b/>
          <w:sz w:val="28"/>
          <w:szCs w:val="28"/>
        </w:rPr>
      </w:pPr>
      <w:r w:rsidRPr="00664B27">
        <w:rPr>
          <w:b/>
          <w:sz w:val="28"/>
          <w:szCs w:val="28"/>
        </w:rPr>
        <w:t>Таблица 2. Виды хозяйственного учета, их назначение и характеристика источников информации</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260"/>
        <w:gridCol w:w="1701"/>
        <w:gridCol w:w="1560"/>
        <w:gridCol w:w="1700"/>
      </w:tblGrid>
      <w:tr w:rsidR="00C70413" w:rsidRPr="00664B27" w:rsidTr="00C70413">
        <w:tc>
          <w:tcPr>
            <w:tcW w:w="1276" w:type="dxa"/>
            <w:tcBorders>
              <w:top w:val="single" w:sz="4" w:space="0" w:color="auto"/>
              <w:left w:val="single" w:sz="4" w:space="0" w:color="auto"/>
              <w:bottom w:val="single" w:sz="4" w:space="0" w:color="auto"/>
              <w:right w:val="single" w:sz="4" w:space="0" w:color="auto"/>
            </w:tcBorders>
            <w:hideMark/>
          </w:tcPr>
          <w:p w:rsidR="00C70413" w:rsidRPr="00664B27" w:rsidRDefault="00C70413" w:rsidP="000F470B">
            <w:pPr>
              <w:jc w:val="both"/>
              <w:rPr>
                <w:sz w:val="28"/>
                <w:szCs w:val="28"/>
              </w:rPr>
            </w:pPr>
            <w:r w:rsidRPr="00664B27">
              <w:rPr>
                <w:sz w:val="28"/>
                <w:szCs w:val="28"/>
              </w:rPr>
              <w:t>Вид учета</w:t>
            </w:r>
          </w:p>
        </w:tc>
        <w:tc>
          <w:tcPr>
            <w:tcW w:w="3260" w:type="dxa"/>
            <w:tcBorders>
              <w:top w:val="single" w:sz="4" w:space="0" w:color="auto"/>
              <w:left w:val="single" w:sz="4" w:space="0" w:color="auto"/>
              <w:bottom w:val="single" w:sz="4" w:space="0" w:color="auto"/>
              <w:right w:val="single" w:sz="4" w:space="0" w:color="auto"/>
            </w:tcBorders>
            <w:hideMark/>
          </w:tcPr>
          <w:p w:rsidR="00C70413" w:rsidRPr="00664B27" w:rsidRDefault="00C70413" w:rsidP="000F470B">
            <w:pPr>
              <w:jc w:val="both"/>
              <w:rPr>
                <w:sz w:val="28"/>
                <w:szCs w:val="28"/>
              </w:rPr>
            </w:pPr>
            <w:r w:rsidRPr="00664B27">
              <w:rPr>
                <w:sz w:val="28"/>
                <w:szCs w:val="28"/>
              </w:rPr>
              <w:t>Источник информации</w:t>
            </w:r>
          </w:p>
        </w:tc>
        <w:tc>
          <w:tcPr>
            <w:tcW w:w="1701" w:type="dxa"/>
            <w:tcBorders>
              <w:top w:val="single" w:sz="4" w:space="0" w:color="auto"/>
              <w:left w:val="single" w:sz="4" w:space="0" w:color="auto"/>
              <w:bottom w:val="single" w:sz="4" w:space="0" w:color="auto"/>
              <w:right w:val="single" w:sz="4" w:space="0" w:color="auto"/>
            </w:tcBorders>
            <w:hideMark/>
          </w:tcPr>
          <w:p w:rsidR="00C70413" w:rsidRPr="00664B27" w:rsidRDefault="00C70413" w:rsidP="000F470B">
            <w:pPr>
              <w:jc w:val="both"/>
              <w:rPr>
                <w:sz w:val="28"/>
                <w:szCs w:val="28"/>
              </w:rPr>
            </w:pPr>
            <w:r w:rsidRPr="00664B27">
              <w:rPr>
                <w:sz w:val="28"/>
                <w:szCs w:val="28"/>
              </w:rPr>
              <w:t>Вид информации</w:t>
            </w:r>
          </w:p>
        </w:tc>
        <w:tc>
          <w:tcPr>
            <w:tcW w:w="1560" w:type="dxa"/>
            <w:tcBorders>
              <w:top w:val="single" w:sz="4" w:space="0" w:color="auto"/>
              <w:left w:val="single" w:sz="4" w:space="0" w:color="auto"/>
              <w:bottom w:val="single" w:sz="4" w:space="0" w:color="auto"/>
              <w:right w:val="single" w:sz="4" w:space="0" w:color="auto"/>
            </w:tcBorders>
            <w:hideMark/>
          </w:tcPr>
          <w:p w:rsidR="00C70413" w:rsidRPr="00664B27" w:rsidRDefault="00C70413" w:rsidP="000F470B">
            <w:pPr>
              <w:jc w:val="both"/>
              <w:rPr>
                <w:sz w:val="28"/>
                <w:szCs w:val="28"/>
              </w:rPr>
            </w:pPr>
            <w:r w:rsidRPr="00664B27">
              <w:rPr>
                <w:sz w:val="28"/>
                <w:szCs w:val="28"/>
              </w:rPr>
              <w:t>Вид управления</w:t>
            </w:r>
          </w:p>
        </w:tc>
        <w:tc>
          <w:tcPr>
            <w:tcW w:w="1700" w:type="dxa"/>
            <w:tcBorders>
              <w:top w:val="single" w:sz="4" w:space="0" w:color="auto"/>
              <w:left w:val="single" w:sz="4" w:space="0" w:color="auto"/>
              <w:bottom w:val="single" w:sz="4" w:space="0" w:color="auto"/>
              <w:right w:val="single" w:sz="4" w:space="0" w:color="auto"/>
            </w:tcBorders>
            <w:hideMark/>
          </w:tcPr>
          <w:p w:rsidR="00C70413" w:rsidRPr="00664B27" w:rsidRDefault="00C70413" w:rsidP="000F470B">
            <w:pPr>
              <w:jc w:val="both"/>
              <w:rPr>
                <w:sz w:val="28"/>
                <w:szCs w:val="28"/>
              </w:rPr>
            </w:pPr>
            <w:r w:rsidRPr="00664B27">
              <w:rPr>
                <w:sz w:val="28"/>
                <w:szCs w:val="28"/>
              </w:rPr>
              <w:t>Конечный пользователь</w:t>
            </w:r>
          </w:p>
        </w:tc>
      </w:tr>
      <w:tr w:rsidR="00C70413" w:rsidRPr="00664B27" w:rsidTr="00C70413">
        <w:tc>
          <w:tcPr>
            <w:tcW w:w="1276" w:type="dxa"/>
            <w:tcBorders>
              <w:top w:val="single" w:sz="4" w:space="0" w:color="auto"/>
              <w:left w:val="single" w:sz="4" w:space="0" w:color="auto"/>
              <w:bottom w:val="single" w:sz="4" w:space="0" w:color="auto"/>
              <w:right w:val="single" w:sz="4" w:space="0" w:color="auto"/>
            </w:tcBorders>
            <w:hideMark/>
          </w:tcPr>
          <w:p w:rsidR="00C70413" w:rsidRPr="00664B27" w:rsidRDefault="00C70413" w:rsidP="000F470B">
            <w:pPr>
              <w:jc w:val="both"/>
              <w:rPr>
                <w:sz w:val="28"/>
                <w:szCs w:val="28"/>
              </w:rPr>
            </w:pPr>
            <w:r w:rsidRPr="00664B27">
              <w:rPr>
                <w:sz w:val="28"/>
                <w:szCs w:val="28"/>
              </w:rPr>
              <w:t>Опера-</w:t>
            </w:r>
          </w:p>
          <w:p w:rsidR="00C70413" w:rsidRPr="00664B27" w:rsidRDefault="00C70413" w:rsidP="000F470B">
            <w:pPr>
              <w:jc w:val="both"/>
              <w:rPr>
                <w:sz w:val="28"/>
                <w:szCs w:val="28"/>
              </w:rPr>
            </w:pPr>
            <w:r w:rsidRPr="00664B27">
              <w:rPr>
                <w:sz w:val="28"/>
                <w:szCs w:val="28"/>
              </w:rPr>
              <w:t>тивный учет</w:t>
            </w:r>
          </w:p>
        </w:tc>
        <w:tc>
          <w:tcPr>
            <w:tcW w:w="3260" w:type="dxa"/>
            <w:tcBorders>
              <w:top w:val="single" w:sz="4" w:space="0" w:color="auto"/>
              <w:left w:val="single" w:sz="4" w:space="0" w:color="auto"/>
              <w:bottom w:val="single" w:sz="4" w:space="0" w:color="auto"/>
              <w:right w:val="single" w:sz="4" w:space="0" w:color="auto"/>
            </w:tcBorders>
            <w:hideMark/>
          </w:tcPr>
          <w:p w:rsidR="00C70413" w:rsidRPr="00664B27" w:rsidRDefault="00C70413" w:rsidP="000F470B">
            <w:pPr>
              <w:jc w:val="both"/>
              <w:rPr>
                <w:sz w:val="28"/>
                <w:szCs w:val="28"/>
              </w:rPr>
            </w:pPr>
            <w:r w:rsidRPr="00664B27">
              <w:rPr>
                <w:sz w:val="28"/>
                <w:szCs w:val="28"/>
              </w:rPr>
              <w:t>Первичные документы и оперативные данные производственного процесса</w:t>
            </w:r>
          </w:p>
        </w:tc>
        <w:tc>
          <w:tcPr>
            <w:tcW w:w="1701" w:type="dxa"/>
            <w:tcBorders>
              <w:top w:val="single" w:sz="4" w:space="0" w:color="auto"/>
              <w:left w:val="single" w:sz="4" w:space="0" w:color="auto"/>
              <w:bottom w:val="single" w:sz="4" w:space="0" w:color="auto"/>
              <w:right w:val="single" w:sz="4" w:space="0" w:color="auto"/>
            </w:tcBorders>
            <w:hideMark/>
          </w:tcPr>
          <w:p w:rsidR="00C70413" w:rsidRPr="00664B27" w:rsidRDefault="00C70413" w:rsidP="000F470B">
            <w:pPr>
              <w:jc w:val="both"/>
              <w:rPr>
                <w:sz w:val="28"/>
                <w:szCs w:val="28"/>
              </w:rPr>
            </w:pPr>
            <w:r w:rsidRPr="00664B27">
              <w:rPr>
                <w:sz w:val="28"/>
                <w:szCs w:val="28"/>
              </w:rPr>
              <w:t>Первичная; текущая</w:t>
            </w:r>
          </w:p>
        </w:tc>
        <w:tc>
          <w:tcPr>
            <w:tcW w:w="1560" w:type="dxa"/>
            <w:tcBorders>
              <w:top w:val="single" w:sz="4" w:space="0" w:color="auto"/>
              <w:left w:val="single" w:sz="4" w:space="0" w:color="auto"/>
              <w:bottom w:val="single" w:sz="4" w:space="0" w:color="auto"/>
              <w:right w:val="single" w:sz="4" w:space="0" w:color="auto"/>
            </w:tcBorders>
            <w:hideMark/>
          </w:tcPr>
          <w:p w:rsidR="00C70413" w:rsidRPr="00664B27" w:rsidRDefault="00C70413" w:rsidP="000F470B">
            <w:pPr>
              <w:ind w:right="-108"/>
              <w:jc w:val="both"/>
              <w:rPr>
                <w:sz w:val="28"/>
                <w:szCs w:val="28"/>
              </w:rPr>
            </w:pPr>
            <w:r w:rsidRPr="00664B27">
              <w:rPr>
                <w:sz w:val="28"/>
                <w:szCs w:val="28"/>
              </w:rPr>
              <w:t>Оперативное управление</w:t>
            </w:r>
          </w:p>
        </w:tc>
        <w:tc>
          <w:tcPr>
            <w:tcW w:w="1700" w:type="dxa"/>
            <w:tcBorders>
              <w:top w:val="single" w:sz="4" w:space="0" w:color="auto"/>
              <w:left w:val="single" w:sz="4" w:space="0" w:color="auto"/>
              <w:bottom w:val="single" w:sz="4" w:space="0" w:color="auto"/>
              <w:right w:val="single" w:sz="4" w:space="0" w:color="auto"/>
            </w:tcBorders>
            <w:hideMark/>
          </w:tcPr>
          <w:p w:rsidR="00C70413" w:rsidRPr="00664B27" w:rsidRDefault="00C70413" w:rsidP="000F470B">
            <w:pPr>
              <w:jc w:val="both"/>
              <w:rPr>
                <w:sz w:val="28"/>
                <w:szCs w:val="28"/>
              </w:rPr>
            </w:pPr>
            <w:r w:rsidRPr="00664B27">
              <w:rPr>
                <w:sz w:val="28"/>
                <w:szCs w:val="28"/>
              </w:rPr>
              <w:t>Исполнительные службы предприятия</w:t>
            </w:r>
          </w:p>
        </w:tc>
      </w:tr>
      <w:tr w:rsidR="00C70413" w:rsidRPr="00664B27" w:rsidTr="00C70413">
        <w:trPr>
          <w:trHeight w:val="1481"/>
        </w:trPr>
        <w:tc>
          <w:tcPr>
            <w:tcW w:w="1276" w:type="dxa"/>
            <w:tcBorders>
              <w:top w:val="single" w:sz="4" w:space="0" w:color="auto"/>
              <w:left w:val="single" w:sz="4" w:space="0" w:color="auto"/>
              <w:bottom w:val="single" w:sz="4" w:space="0" w:color="auto"/>
              <w:right w:val="single" w:sz="4" w:space="0" w:color="auto"/>
            </w:tcBorders>
            <w:hideMark/>
          </w:tcPr>
          <w:p w:rsidR="00C70413" w:rsidRPr="00664B27" w:rsidRDefault="00C70413" w:rsidP="000F470B">
            <w:pPr>
              <w:jc w:val="both"/>
              <w:rPr>
                <w:sz w:val="28"/>
                <w:szCs w:val="28"/>
              </w:rPr>
            </w:pPr>
            <w:r w:rsidRPr="00664B27">
              <w:rPr>
                <w:sz w:val="28"/>
                <w:szCs w:val="28"/>
              </w:rPr>
              <w:t>Управленческий учет</w:t>
            </w:r>
          </w:p>
        </w:tc>
        <w:tc>
          <w:tcPr>
            <w:tcW w:w="3260" w:type="dxa"/>
            <w:tcBorders>
              <w:top w:val="single" w:sz="4" w:space="0" w:color="auto"/>
              <w:left w:val="single" w:sz="4" w:space="0" w:color="auto"/>
              <w:bottom w:val="single" w:sz="4" w:space="0" w:color="auto"/>
              <w:right w:val="single" w:sz="4" w:space="0" w:color="auto"/>
            </w:tcBorders>
            <w:hideMark/>
          </w:tcPr>
          <w:p w:rsidR="00C70413" w:rsidRPr="00664B27" w:rsidRDefault="00C70413" w:rsidP="000F470B">
            <w:pPr>
              <w:jc w:val="both"/>
              <w:rPr>
                <w:sz w:val="28"/>
                <w:szCs w:val="28"/>
              </w:rPr>
            </w:pPr>
            <w:r w:rsidRPr="00664B27">
              <w:rPr>
                <w:sz w:val="28"/>
                <w:szCs w:val="28"/>
              </w:rPr>
              <w:t>Первичные документы и оперативные данные производственного процесса</w:t>
            </w:r>
          </w:p>
        </w:tc>
        <w:tc>
          <w:tcPr>
            <w:tcW w:w="1701" w:type="dxa"/>
            <w:tcBorders>
              <w:top w:val="single" w:sz="4" w:space="0" w:color="auto"/>
              <w:left w:val="single" w:sz="4" w:space="0" w:color="auto"/>
              <w:bottom w:val="single" w:sz="4" w:space="0" w:color="auto"/>
              <w:right w:val="single" w:sz="4" w:space="0" w:color="auto"/>
            </w:tcBorders>
            <w:hideMark/>
          </w:tcPr>
          <w:p w:rsidR="00C70413" w:rsidRPr="00664B27" w:rsidRDefault="00C70413" w:rsidP="000F470B">
            <w:pPr>
              <w:jc w:val="both"/>
              <w:rPr>
                <w:sz w:val="28"/>
                <w:szCs w:val="28"/>
              </w:rPr>
            </w:pPr>
            <w:r w:rsidRPr="00664B27">
              <w:rPr>
                <w:sz w:val="28"/>
                <w:szCs w:val="28"/>
              </w:rPr>
              <w:t>Первичная информация, агрегированная во времен</w:t>
            </w:r>
          </w:p>
          <w:p w:rsidR="00C70413" w:rsidRPr="00664B27" w:rsidRDefault="00C70413" w:rsidP="000F470B">
            <w:pPr>
              <w:jc w:val="both"/>
              <w:rPr>
                <w:sz w:val="28"/>
                <w:szCs w:val="28"/>
              </w:rPr>
            </w:pPr>
            <w:r w:rsidRPr="00664B27">
              <w:rPr>
                <w:sz w:val="28"/>
                <w:szCs w:val="28"/>
              </w:rPr>
              <w:t>ном интервале</w:t>
            </w:r>
          </w:p>
        </w:tc>
        <w:tc>
          <w:tcPr>
            <w:tcW w:w="1560" w:type="dxa"/>
            <w:tcBorders>
              <w:top w:val="single" w:sz="4" w:space="0" w:color="auto"/>
              <w:left w:val="single" w:sz="4" w:space="0" w:color="auto"/>
              <w:bottom w:val="single" w:sz="4" w:space="0" w:color="auto"/>
              <w:right w:val="single" w:sz="4" w:space="0" w:color="auto"/>
            </w:tcBorders>
            <w:hideMark/>
          </w:tcPr>
          <w:p w:rsidR="00C70413" w:rsidRPr="00664B27" w:rsidRDefault="00C70413" w:rsidP="000F470B">
            <w:pPr>
              <w:ind w:right="-108"/>
              <w:jc w:val="both"/>
              <w:rPr>
                <w:sz w:val="28"/>
                <w:szCs w:val="28"/>
              </w:rPr>
            </w:pPr>
            <w:r w:rsidRPr="00664B27">
              <w:rPr>
                <w:sz w:val="28"/>
                <w:szCs w:val="28"/>
              </w:rPr>
              <w:t>Тактическое и стратегичес</w:t>
            </w:r>
          </w:p>
          <w:p w:rsidR="00C70413" w:rsidRPr="00664B27" w:rsidRDefault="00C70413" w:rsidP="000F470B">
            <w:pPr>
              <w:jc w:val="both"/>
              <w:rPr>
                <w:sz w:val="28"/>
                <w:szCs w:val="28"/>
              </w:rPr>
            </w:pPr>
            <w:r w:rsidRPr="00664B27">
              <w:rPr>
                <w:sz w:val="28"/>
                <w:szCs w:val="28"/>
              </w:rPr>
              <w:t>кое управление</w:t>
            </w:r>
            <w:r w:rsidRPr="00664B27">
              <w:rPr>
                <w:sz w:val="28"/>
                <w:szCs w:val="28"/>
              </w:rPr>
              <w:br/>
            </w:r>
          </w:p>
        </w:tc>
        <w:tc>
          <w:tcPr>
            <w:tcW w:w="1700" w:type="dxa"/>
            <w:tcBorders>
              <w:top w:val="single" w:sz="4" w:space="0" w:color="auto"/>
              <w:left w:val="single" w:sz="4" w:space="0" w:color="auto"/>
              <w:bottom w:val="single" w:sz="4" w:space="0" w:color="auto"/>
              <w:right w:val="single" w:sz="4" w:space="0" w:color="auto"/>
            </w:tcBorders>
            <w:hideMark/>
          </w:tcPr>
          <w:p w:rsidR="00C70413" w:rsidRPr="00664B27" w:rsidRDefault="00C70413" w:rsidP="000F470B">
            <w:pPr>
              <w:jc w:val="both"/>
              <w:rPr>
                <w:sz w:val="28"/>
                <w:szCs w:val="28"/>
              </w:rPr>
            </w:pPr>
            <w:r w:rsidRPr="00664B27">
              <w:rPr>
                <w:sz w:val="28"/>
                <w:szCs w:val="28"/>
              </w:rPr>
              <w:t>Высшее управленческое звено</w:t>
            </w:r>
          </w:p>
        </w:tc>
      </w:tr>
      <w:tr w:rsidR="00C70413" w:rsidRPr="00664B27" w:rsidTr="00C70413">
        <w:trPr>
          <w:trHeight w:val="1553"/>
        </w:trPr>
        <w:tc>
          <w:tcPr>
            <w:tcW w:w="1276" w:type="dxa"/>
            <w:tcBorders>
              <w:top w:val="single" w:sz="4" w:space="0" w:color="auto"/>
              <w:left w:val="single" w:sz="4" w:space="0" w:color="auto"/>
              <w:bottom w:val="single" w:sz="4" w:space="0" w:color="auto"/>
              <w:right w:val="single" w:sz="4" w:space="0" w:color="auto"/>
            </w:tcBorders>
            <w:hideMark/>
          </w:tcPr>
          <w:p w:rsidR="00C70413" w:rsidRPr="00664B27" w:rsidRDefault="00C70413" w:rsidP="000F470B">
            <w:pPr>
              <w:jc w:val="both"/>
              <w:rPr>
                <w:sz w:val="28"/>
                <w:szCs w:val="28"/>
              </w:rPr>
            </w:pPr>
            <w:r w:rsidRPr="00664B27">
              <w:rPr>
                <w:sz w:val="28"/>
                <w:szCs w:val="28"/>
              </w:rPr>
              <w:t>Бухгал-терский учет</w:t>
            </w:r>
          </w:p>
        </w:tc>
        <w:tc>
          <w:tcPr>
            <w:tcW w:w="3260" w:type="dxa"/>
            <w:tcBorders>
              <w:top w:val="single" w:sz="4" w:space="0" w:color="auto"/>
              <w:left w:val="single" w:sz="4" w:space="0" w:color="auto"/>
              <w:bottom w:val="single" w:sz="4" w:space="0" w:color="auto"/>
              <w:right w:val="single" w:sz="4" w:space="0" w:color="auto"/>
            </w:tcBorders>
            <w:hideMark/>
          </w:tcPr>
          <w:p w:rsidR="00C70413" w:rsidRPr="00664B27" w:rsidRDefault="00C70413" w:rsidP="000F470B">
            <w:pPr>
              <w:jc w:val="both"/>
              <w:rPr>
                <w:sz w:val="28"/>
                <w:szCs w:val="28"/>
              </w:rPr>
            </w:pPr>
            <w:r w:rsidRPr="00664B27">
              <w:rPr>
                <w:sz w:val="28"/>
                <w:szCs w:val="28"/>
              </w:rPr>
              <w:t>Первичные документы и оперативные данные производственного процесса</w:t>
            </w:r>
          </w:p>
        </w:tc>
        <w:tc>
          <w:tcPr>
            <w:tcW w:w="1701" w:type="dxa"/>
            <w:tcBorders>
              <w:top w:val="single" w:sz="4" w:space="0" w:color="auto"/>
              <w:left w:val="single" w:sz="4" w:space="0" w:color="auto"/>
              <w:bottom w:val="single" w:sz="4" w:space="0" w:color="auto"/>
              <w:right w:val="single" w:sz="4" w:space="0" w:color="auto"/>
            </w:tcBorders>
            <w:hideMark/>
          </w:tcPr>
          <w:p w:rsidR="00C70413" w:rsidRPr="00664B27" w:rsidRDefault="00C70413" w:rsidP="000F470B">
            <w:pPr>
              <w:jc w:val="both"/>
              <w:rPr>
                <w:sz w:val="28"/>
                <w:szCs w:val="28"/>
              </w:rPr>
            </w:pPr>
            <w:r w:rsidRPr="00664B27">
              <w:rPr>
                <w:sz w:val="28"/>
                <w:szCs w:val="28"/>
              </w:rPr>
              <w:t>Первичная информация с особен</w:t>
            </w:r>
          </w:p>
          <w:p w:rsidR="00C70413" w:rsidRPr="00664B27" w:rsidRDefault="00C70413" w:rsidP="000F470B">
            <w:pPr>
              <w:jc w:val="both"/>
              <w:rPr>
                <w:sz w:val="28"/>
                <w:szCs w:val="28"/>
              </w:rPr>
            </w:pPr>
            <w:r w:rsidRPr="00664B27">
              <w:rPr>
                <w:sz w:val="28"/>
                <w:szCs w:val="28"/>
              </w:rPr>
              <w:t>ностямибухгалтерс</w:t>
            </w:r>
          </w:p>
          <w:p w:rsidR="00C70413" w:rsidRPr="00664B27" w:rsidRDefault="00C70413" w:rsidP="000F470B">
            <w:pPr>
              <w:jc w:val="both"/>
              <w:rPr>
                <w:sz w:val="28"/>
                <w:szCs w:val="28"/>
              </w:rPr>
            </w:pPr>
            <w:r w:rsidRPr="00664B27">
              <w:rPr>
                <w:sz w:val="28"/>
                <w:szCs w:val="28"/>
              </w:rPr>
              <w:t xml:space="preserve">кого учета </w:t>
            </w:r>
          </w:p>
          <w:p w:rsidR="0077627C" w:rsidRPr="00664B27" w:rsidRDefault="0077627C" w:rsidP="000F470B">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C70413" w:rsidRPr="00664B27" w:rsidRDefault="00C70413" w:rsidP="000F470B">
            <w:pPr>
              <w:jc w:val="both"/>
              <w:rPr>
                <w:sz w:val="28"/>
                <w:szCs w:val="28"/>
              </w:rPr>
            </w:pPr>
            <w:r w:rsidRPr="00664B27">
              <w:rPr>
                <w:sz w:val="28"/>
                <w:szCs w:val="28"/>
              </w:rPr>
              <w:t>-</w:t>
            </w:r>
          </w:p>
        </w:tc>
        <w:tc>
          <w:tcPr>
            <w:tcW w:w="1700" w:type="dxa"/>
            <w:tcBorders>
              <w:top w:val="single" w:sz="4" w:space="0" w:color="auto"/>
              <w:left w:val="single" w:sz="4" w:space="0" w:color="auto"/>
              <w:bottom w:val="single" w:sz="4" w:space="0" w:color="auto"/>
              <w:right w:val="single" w:sz="4" w:space="0" w:color="auto"/>
            </w:tcBorders>
            <w:hideMark/>
          </w:tcPr>
          <w:p w:rsidR="00C70413" w:rsidRPr="00664B27" w:rsidRDefault="00C70413" w:rsidP="000F470B">
            <w:pPr>
              <w:jc w:val="both"/>
              <w:rPr>
                <w:sz w:val="28"/>
                <w:szCs w:val="28"/>
              </w:rPr>
            </w:pPr>
            <w:r w:rsidRPr="00664B27">
              <w:rPr>
                <w:sz w:val="28"/>
                <w:szCs w:val="28"/>
              </w:rPr>
              <w:t>Внешние потребители (аудиторы, налоговая служба и т.д.)</w:t>
            </w:r>
          </w:p>
        </w:tc>
      </w:tr>
    </w:tbl>
    <w:p w:rsidR="00C70413" w:rsidRPr="00664B27" w:rsidRDefault="00C70413" w:rsidP="000F470B">
      <w:pPr>
        <w:ind w:firstLine="709"/>
        <w:jc w:val="both"/>
        <w:rPr>
          <w:sz w:val="28"/>
          <w:szCs w:val="28"/>
        </w:rPr>
      </w:pPr>
    </w:p>
    <w:p w:rsidR="00C70413" w:rsidRPr="00664B27" w:rsidRDefault="00C70413" w:rsidP="000F470B">
      <w:pPr>
        <w:ind w:firstLine="709"/>
        <w:jc w:val="both"/>
        <w:rPr>
          <w:sz w:val="28"/>
          <w:szCs w:val="28"/>
        </w:rPr>
      </w:pPr>
      <w:r w:rsidRPr="00664B27">
        <w:rPr>
          <w:sz w:val="28"/>
          <w:szCs w:val="28"/>
        </w:rPr>
        <w:lastRenderedPageBreak/>
        <w:t xml:space="preserve">На основе вышеизложенного можно сформулировать понятие управленческого учета на современном этапе развития хозяйственного учета как система сбора и интерпретации оперативной информации об изменениях в материальных, финансовых и информационных процессах в виде значений показателей, используемой управленцами предприятия при формировании управленческих решений. </w:t>
      </w:r>
    </w:p>
    <w:p w:rsidR="00C70413" w:rsidRPr="00664B27" w:rsidRDefault="00C70413" w:rsidP="000F470B">
      <w:pPr>
        <w:ind w:firstLine="709"/>
        <w:jc w:val="both"/>
        <w:rPr>
          <w:sz w:val="28"/>
          <w:szCs w:val="28"/>
        </w:rPr>
      </w:pPr>
      <w:r w:rsidRPr="00664B27">
        <w:rPr>
          <w:sz w:val="28"/>
          <w:szCs w:val="28"/>
        </w:rPr>
        <w:t xml:space="preserve">Рассматривая текущее состояние автоматизации оперативного и управленческого учета экономического субъекта, необходимо отметить, что преобладают информационные системы, представляющие собой локальные автоматизированные рабочие места (АРМ), применение которых в крупных  предприятиях имеют свои положительные и отрицательные стороны. </w:t>
      </w:r>
    </w:p>
    <w:p w:rsidR="00C70413" w:rsidRPr="00664B27" w:rsidRDefault="00C70413" w:rsidP="000F470B">
      <w:pPr>
        <w:ind w:firstLine="709"/>
        <w:jc w:val="both"/>
        <w:rPr>
          <w:sz w:val="28"/>
          <w:szCs w:val="28"/>
        </w:rPr>
      </w:pPr>
      <w:r w:rsidRPr="00664B27">
        <w:rPr>
          <w:sz w:val="28"/>
          <w:szCs w:val="28"/>
        </w:rPr>
        <w:t xml:space="preserve">С одной стороны, применение АРМ позволяет упростить ведение учета и повысить возможности анализа хозяйственной деятельности предприятия, с другой стороны, применение локальной автоматизации не решает проблемы необходимости отражения учетной информации не только в структурном подразделении, но и в центре консолидации данных оперативного и управленческого учета. </w:t>
      </w:r>
    </w:p>
    <w:p w:rsidR="00C70413" w:rsidRPr="00664B27" w:rsidRDefault="00C70413" w:rsidP="000F470B">
      <w:pPr>
        <w:ind w:firstLine="709"/>
        <w:jc w:val="both"/>
        <w:rPr>
          <w:sz w:val="28"/>
          <w:szCs w:val="28"/>
        </w:rPr>
      </w:pPr>
      <w:r w:rsidRPr="00664B27">
        <w:rPr>
          <w:sz w:val="28"/>
          <w:szCs w:val="28"/>
        </w:rPr>
        <w:t>Такая ситуация приводит к необходимости дублирования учетной информации.</w:t>
      </w:r>
    </w:p>
    <w:p w:rsidR="00C70413" w:rsidRPr="00664B27" w:rsidRDefault="00C70413" w:rsidP="000F470B">
      <w:pPr>
        <w:ind w:firstLine="709"/>
        <w:jc w:val="both"/>
        <w:rPr>
          <w:sz w:val="28"/>
          <w:szCs w:val="28"/>
        </w:rPr>
      </w:pPr>
      <w:r w:rsidRPr="00664B27">
        <w:rPr>
          <w:sz w:val="28"/>
          <w:szCs w:val="28"/>
        </w:rPr>
        <w:t xml:space="preserve">На основе вышеизложенного, можно сказать, что применяемые информационные системы должны обеспечить регистрацию только исходящей информации, которая должна фиксироваться в момент ее возникновения (Рисунок 2). </w:t>
      </w:r>
    </w:p>
    <w:p w:rsidR="00C70413" w:rsidRPr="00664B27" w:rsidRDefault="00C70413" w:rsidP="000F470B">
      <w:pPr>
        <w:ind w:firstLine="709"/>
        <w:jc w:val="both"/>
        <w:rPr>
          <w:sz w:val="28"/>
          <w:szCs w:val="28"/>
        </w:rPr>
      </w:pPr>
      <w:r w:rsidRPr="00664B27">
        <w:rPr>
          <w:sz w:val="28"/>
          <w:szCs w:val="28"/>
        </w:rPr>
        <w:t xml:space="preserve">Решением такой задачи является создание системы хозяйственного учета на основе единой информационной базы предприятия, в которой ввод первичных документов осуществляется в тех структурных подразделениях, в которых они формируются. </w:t>
      </w:r>
    </w:p>
    <w:p w:rsidR="00C70413" w:rsidRPr="00664B27" w:rsidRDefault="00C70413" w:rsidP="000F470B">
      <w:pPr>
        <w:ind w:firstLine="709"/>
        <w:jc w:val="both"/>
        <w:rPr>
          <w:sz w:val="28"/>
          <w:szCs w:val="28"/>
        </w:rPr>
      </w:pPr>
      <w:r w:rsidRPr="00664B27">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565785</wp:posOffset>
                </wp:positionH>
                <wp:positionV relativeFrom="paragraph">
                  <wp:posOffset>190500</wp:posOffset>
                </wp:positionV>
                <wp:extent cx="5172075" cy="1275715"/>
                <wp:effectExtent l="0" t="0" r="28575" b="1968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1275715"/>
                        </a:xfrm>
                        <a:prstGeom prst="rect">
                          <a:avLst/>
                        </a:prstGeom>
                        <a:solidFill>
                          <a:srgbClr val="FFFFFF"/>
                        </a:solidFill>
                        <a:ln w="9525">
                          <a:solidFill>
                            <a:srgbClr val="000000"/>
                          </a:solidFill>
                          <a:miter lim="800000"/>
                          <a:headEnd/>
                          <a:tailEnd/>
                        </a:ln>
                      </wps:spPr>
                      <wps:txbx>
                        <w:txbxContent>
                          <w:p w:rsidR="00664B27" w:rsidRDefault="00664B27" w:rsidP="00C70413">
                            <w:pPr>
                              <w:pStyle w:val="3"/>
                              <w:spacing w:after="0" w:line="288" w:lineRule="auto"/>
                              <w:jc w:val="center"/>
                              <w:rPr>
                                <w:bCs/>
                                <w:sz w:val="28"/>
                                <w:szCs w:val="28"/>
                              </w:rPr>
                            </w:pPr>
                            <w:r>
                              <w:rPr>
                                <w:bCs/>
                                <w:sz w:val="28"/>
                                <w:szCs w:val="28"/>
                              </w:rPr>
                              <w:t>1. Предпроектное обследование оперативного и управленческого учета</w:t>
                            </w:r>
                          </w:p>
                          <w:p w:rsidR="00664B27" w:rsidRDefault="00664B27" w:rsidP="00C70413">
                            <w:pPr>
                              <w:pStyle w:val="3"/>
                              <w:spacing w:after="0" w:line="288" w:lineRule="auto"/>
                              <w:jc w:val="center"/>
                              <w:rPr>
                                <w:sz w:val="28"/>
                              </w:rPr>
                            </w:pPr>
                            <w:r>
                              <w:rPr>
                                <w:sz w:val="28"/>
                              </w:rPr>
                              <w:t xml:space="preserve">1.1. Выбор направления автоматизации </w:t>
                            </w:r>
                            <w:r>
                              <w:rPr>
                                <w:bCs/>
                                <w:sz w:val="28"/>
                                <w:szCs w:val="28"/>
                              </w:rPr>
                              <w:t>оперативного и управленческого учета</w:t>
                            </w:r>
                          </w:p>
                          <w:p w:rsidR="00664B27" w:rsidRDefault="00664B27" w:rsidP="00C70413">
                            <w:pPr>
                              <w:spacing w:line="288" w:lineRule="auto"/>
                              <w:jc w:val="center"/>
                              <w:rPr>
                                <w:sz w:val="28"/>
                              </w:rPr>
                            </w:pPr>
                            <w:r>
                              <w:rPr>
                                <w:sz w:val="28"/>
                              </w:rPr>
                              <w:t>1.2.Выбор бухгалтерского пакета</w:t>
                            </w:r>
                          </w:p>
                          <w:p w:rsidR="00664B27" w:rsidRDefault="00664B27" w:rsidP="00C70413">
                            <w:pPr>
                              <w:spacing w:line="288" w:lineRule="auto"/>
                              <w:jc w:val="center"/>
                              <w:rPr>
                                <w:sz w:val="28"/>
                              </w:rPr>
                            </w:pPr>
                            <w:r>
                              <w:rPr>
                                <w:sz w:val="28"/>
                              </w:rPr>
                              <w:t>1.3.Техническое оснащение</w:t>
                            </w:r>
                          </w:p>
                          <w:p w:rsidR="00664B27" w:rsidRDefault="00664B27" w:rsidP="00C704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4" style="position:absolute;left:0;text-align:left;margin-left:44.55pt;margin-top:15pt;width:407.25pt;height:100.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">
                <v:textbox>
                  <w:txbxContent>
                    <w:p w:rsidR="00664B27" w:rsidRDefault="00664B27" w:rsidP="00C70413">
                      <w:pPr>
                        <w:pStyle w:val="3"/>
                        <w:spacing w:after="0" w:line="288" w:lineRule="auto"/>
                        <w:jc w:val="center"/>
                        <w:rPr>
                          <w:bCs/>
                          <w:sz w:val="28"/>
                          <w:szCs w:val="28"/>
                        </w:rPr>
                      </w:pPr>
                      <w:r>
                        <w:rPr>
                          <w:bCs/>
                          <w:sz w:val="28"/>
                          <w:szCs w:val="28"/>
                        </w:rPr>
                        <w:t>1. Предпроектное обследование оперативного и управленческого учета</w:t>
                      </w:r>
                    </w:p>
                    <w:p w:rsidR="00664B27" w:rsidRDefault="00664B27" w:rsidP="00C70413">
                      <w:pPr>
                        <w:pStyle w:val="3"/>
                        <w:spacing w:after="0" w:line="288" w:lineRule="auto"/>
                        <w:jc w:val="center"/>
                        <w:rPr>
                          <w:sz w:val="28"/>
                        </w:rPr>
                      </w:pPr>
                      <w:r>
                        <w:rPr>
                          <w:sz w:val="28"/>
                        </w:rPr>
                        <w:t xml:space="preserve">1.1. Выбор направления автоматизации </w:t>
                      </w:r>
                      <w:r>
                        <w:rPr>
                          <w:bCs/>
                          <w:sz w:val="28"/>
                          <w:szCs w:val="28"/>
                        </w:rPr>
                        <w:t>оперативного и управленческого учета</w:t>
                      </w:r>
                    </w:p>
                    <w:p w:rsidR="00664B27" w:rsidRDefault="00664B27" w:rsidP="00C70413">
                      <w:pPr>
                        <w:spacing w:line="288" w:lineRule="auto"/>
                        <w:jc w:val="center"/>
                        <w:rPr>
                          <w:sz w:val="28"/>
                        </w:rPr>
                      </w:pPr>
                      <w:r>
                        <w:rPr>
                          <w:sz w:val="28"/>
                        </w:rPr>
                        <w:t>1.2.Выбор бухгалтерского пакета</w:t>
                      </w:r>
                    </w:p>
                    <w:p w:rsidR="00664B27" w:rsidRDefault="00664B27" w:rsidP="00C70413">
                      <w:pPr>
                        <w:spacing w:line="288" w:lineRule="auto"/>
                        <w:jc w:val="center"/>
                        <w:rPr>
                          <w:sz w:val="28"/>
                        </w:rPr>
                      </w:pPr>
                      <w:r>
                        <w:rPr>
                          <w:sz w:val="28"/>
                        </w:rPr>
                        <w:t>1.3.Техническое оснащение</w:t>
                      </w:r>
                    </w:p>
                    <w:p w:rsidR="00664B27" w:rsidRDefault="00664B27" w:rsidP="00C70413"/>
                  </w:txbxContent>
                </v:textbox>
              </v:rect>
            </w:pict>
          </mc:Fallback>
        </mc:AlternateContent>
      </w:r>
      <w:r w:rsidRPr="00664B27">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491490</wp:posOffset>
                </wp:positionH>
                <wp:positionV relativeFrom="paragraph">
                  <wp:posOffset>1304290</wp:posOffset>
                </wp:positionV>
                <wp:extent cx="5229225" cy="1368425"/>
                <wp:effectExtent l="0" t="0" r="28575" b="222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1368425"/>
                        </a:xfrm>
                        <a:prstGeom prst="rect">
                          <a:avLst/>
                        </a:prstGeom>
                        <a:solidFill>
                          <a:srgbClr val="FFFFFF"/>
                        </a:solidFill>
                        <a:ln w="9525">
                          <a:solidFill>
                            <a:srgbClr val="000000"/>
                          </a:solidFill>
                          <a:miter lim="800000"/>
                          <a:headEnd/>
                          <a:tailEnd/>
                        </a:ln>
                      </wps:spPr>
                      <wps:txbx>
                        <w:txbxContent>
                          <w:p w:rsidR="00664B27" w:rsidRDefault="00664B27" w:rsidP="00C70413">
                            <w:pPr>
                              <w:pStyle w:val="3"/>
                              <w:spacing w:after="0" w:line="288" w:lineRule="auto"/>
                              <w:jc w:val="center"/>
                              <w:rPr>
                                <w:bCs/>
                                <w:sz w:val="28"/>
                                <w:szCs w:val="28"/>
                              </w:rPr>
                            </w:pPr>
                            <w:r>
                              <w:rPr>
                                <w:bCs/>
                                <w:sz w:val="28"/>
                                <w:szCs w:val="28"/>
                              </w:rPr>
                              <w:t>2. Внедрение и адаптация бухгалтерского пакета</w:t>
                            </w:r>
                          </w:p>
                          <w:p w:rsidR="00664B27" w:rsidRDefault="00664B27" w:rsidP="00C70413">
                            <w:pPr>
                              <w:pStyle w:val="3"/>
                              <w:spacing w:after="0" w:line="288" w:lineRule="auto"/>
                              <w:jc w:val="center"/>
                              <w:rPr>
                                <w:bCs/>
                                <w:sz w:val="28"/>
                                <w:szCs w:val="28"/>
                              </w:rPr>
                            </w:pPr>
                            <w:r>
                              <w:rPr>
                                <w:bCs/>
                                <w:sz w:val="28"/>
                                <w:szCs w:val="28"/>
                              </w:rPr>
                              <w:t>2.1.Начальная настройка</w:t>
                            </w:r>
                          </w:p>
                          <w:p w:rsidR="00664B27" w:rsidRDefault="00664B27" w:rsidP="00C70413">
                            <w:pPr>
                              <w:pStyle w:val="3"/>
                              <w:spacing w:after="0" w:line="288" w:lineRule="auto"/>
                              <w:jc w:val="center"/>
                              <w:rPr>
                                <w:bCs/>
                                <w:sz w:val="28"/>
                                <w:szCs w:val="28"/>
                              </w:rPr>
                            </w:pPr>
                            <w:r>
                              <w:rPr>
                                <w:bCs/>
                                <w:sz w:val="28"/>
                                <w:szCs w:val="28"/>
                              </w:rPr>
                              <w:t>2.2. Автоматизация ввода хозяйственных операций</w:t>
                            </w:r>
                          </w:p>
                          <w:p w:rsidR="00664B27" w:rsidRDefault="00664B27" w:rsidP="00C70413">
                            <w:pPr>
                              <w:pStyle w:val="3"/>
                              <w:spacing w:after="0" w:line="288" w:lineRule="auto"/>
                              <w:jc w:val="center"/>
                              <w:rPr>
                                <w:bCs/>
                                <w:sz w:val="28"/>
                                <w:szCs w:val="28"/>
                              </w:rPr>
                            </w:pPr>
                            <w:r>
                              <w:rPr>
                                <w:bCs/>
                                <w:sz w:val="28"/>
                                <w:szCs w:val="28"/>
                              </w:rPr>
                              <w:t xml:space="preserve">2.3. Работа с произвольными отчетами, сформированными  в рамках интеграции управленческого и оперативного учета </w:t>
                            </w:r>
                          </w:p>
                          <w:p w:rsidR="00664B27" w:rsidRDefault="00664B27" w:rsidP="00C704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5" style="position:absolute;left:0;text-align:left;margin-left:38.7pt;margin-top:102.7pt;width:411.75pt;height:10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">
                <v:textbox>
                  <w:txbxContent>
                    <w:p w:rsidR="00664B27" w:rsidRDefault="00664B27" w:rsidP="00C70413">
                      <w:pPr>
                        <w:pStyle w:val="3"/>
                        <w:spacing w:after="0" w:line="288" w:lineRule="auto"/>
                        <w:jc w:val="center"/>
                        <w:rPr>
                          <w:bCs/>
                          <w:sz w:val="28"/>
                          <w:szCs w:val="28"/>
                        </w:rPr>
                      </w:pPr>
                      <w:r>
                        <w:rPr>
                          <w:bCs/>
                          <w:sz w:val="28"/>
                          <w:szCs w:val="28"/>
                        </w:rPr>
                        <w:t>2. Внедрение и адаптация бухгалтерского пакета</w:t>
                      </w:r>
                    </w:p>
                    <w:p w:rsidR="00664B27" w:rsidRDefault="00664B27" w:rsidP="00C70413">
                      <w:pPr>
                        <w:pStyle w:val="3"/>
                        <w:spacing w:after="0" w:line="288" w:lineRule="auto"/>
                        <w:jc w:val="center"/>
                        <w:rPr>
                          <w:bCs/>
                          <w:sz w:val="28"/>
                          <w:szCs w:val="28"/>
                        </w:rPr>
                      </w:pPr>
                      <w:r>
                        <w:rPr>
                          <w:bCs/>
                          <w:sz w:val="28"/>
                          <w:szCs w:val="28"/>
                        </w:rPr>
                        <w:t>2.1.Начальная настройка</w:t>
                      </w:r>
                    </w:p>
                    <w:p w:rsidR="00664B27" w:rsidRDefault="00664B27" w:rsidP="00C70413">
                      <w:pPr>
                        <w:pStyle w:val="3"/>
                        <w:spacing w:after="0" w:line="288" w:lineRule="auto"/>
                        <w:jc w:val="center"/>
                        <w:rPr>
                          <w:bCs/>
                          <w:sz w:val="28"/>
                          <w:szCs w:val="28"/>
                        </w:rPr>
                      </w:pPr>
                      <w:r>
                        <w:rPr>
                          <w:bCs/>
                          <w:sz w:val="28"/>
                          <w:szCs w:val="28"/>
                        </w:rPr>
                        <w:t>2.2. Автоматизация ввода хозяйственных операций</w:t>
                      </w:r>
                    </w:p>
                    <w:p w:rsidR="00664B27" w:rsidRDefault="00664B27" w:rsidP="00C70413">
                      <w:pPr>
                        <w:pStyle w:val="3"/>
                        <w:spacing w:after="0" w:line="288" w:lineRule="auto"/>
                        <w:jc w:val="center"/>
                        <w:rPr>
                          <w:bCs/>
                          <w:sz w:val="28"/>
                          <w:szCs w:val="28"/>
                        </w:rPr>
                      </w:pPr>
                      <w:r>
                        <w:rPr>
                          <w:bCs/>
                          <w:sz w:val="28"/>
                          <w:szCs w:val="28"/>
                        </w:rPr>
                        <w:t xml:space="preserve">2.3. Работа с произвольными отчетами, сформированными  в рамках интеграции управленческого и оперативного учета </w:t>
                      </w:r>
                    </w:p>
                    <w:p w:rsidR="00664B27" w:rsidRDefault="00664B27" w:rsidP="00C70413"/>
                  </w:txbxContent>
                </v:textbox>
              </v:rect>
            </w:pict>
          </mc:Fallback>
        </mc:AlternateContent>
      </w:r>
      <w:r w:rsidRPr="00664B27">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2939415</wp:posOffset>
                </wp:positionH>
                <wp:positionV relativeFrom="paragraph">
                  <wp:posOffset>1089025</wp:posOffset>
                </wp:positionV>
                <wp:extent cx="0" cy="270510"/>
                <wp:effectExtent l="53340" t="12700" r="60960" b="2159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D2628" id="Прямая со стрелкой 1" o:spid="_x0000_s1026" type="#_x0000_t32" style="position:absolute;margin-left:231.45pt;margin-top:85.75pt;width:0;height:2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">
                <v:stroke endarrow="block"/>
              </v:shape>
            </w:pict>
          </mc:Fallback>
        </mc:AlternateContent>
      </w:r>
    </w:p>
    <w:p w:rsidR="00C70413" w:rsidRPr="00664B27" w:rsidRDefault="00C70413" w:rsidP="000F470B">
      <w:pPr>
        <w:ind w:firstLine="709"/>
        <w:jc w:val="both"/>
        <w:rPr>
          <w:sz w:val="28"/>
          <w:szCs w:val="28"/>
        </w:rPr>
      </w:pPr>
    </w:p>
    <w:p w:rsidR="00C70413" w:rsidRPr="00664B27" w:rsidRDefault="00C70413" w:rsidP="000F470B">
      <w:pPr>
        <w:ind w:firstLine="709"/>
        <w:jc w:val="both"/>
        <w:rPr>
          <w:sz w:val="28"/>
          <w:szCs w:val="28"/>
        </w:rPr>
      </w:pPr>
    </w:p>
    <w:p w:rsidR="00C70413" w:rsidRPr="00664B27" w:rsidRDefault="00C70413" w:rsidP="000F470B">
      <w:pPr>
        <w:ind w:firstLine="709"/>
        <w:jc w:val="both"/>
        <w:rPr>
          <w:sz w:val="28"/>
          <w:szCs w:val="28"/>
        </w:rPr>
      </w:pPr>
    </w:p>
    <w:p w:rsidR="00C70413" w:rsidRPr="00664B27" w:rsidRDefault="00C70413" w:rsidP="000F470B">
      <w:pPr>
        <w:ind w:firstLine="709"/>
        <w:jc w:val="both"/>
        <w:rPr>
          <w:sz w:val="28"/>
          <w:szCs w:val="28"/>
        </w:rPr>
      </w:pPr>
    </w:p>
    <w:p w:rsidR="00C70413" w:rsidRPr="00664B27" w:rsidRDefault="00C70413" w:rsidP="000F470B">
      <w:pPr>
        <w:ind w:firstLine="709"/>
        <w:jc w:val="both"/>
        <w:rPr>
          <w:sz w:val="28"/>
          <w:szCs w:val="28"/>
        </w:rPr>
      </w:pPr>
    </w:p>
    <w:p w:rsidR="00C70413" w:rsidRPr="00664B27" w:rsidRDefault="00C70413" w:rsidP="000F470B">
      <w:pPr>
        <w:ind w:firstLine="709"/>
        <w:jc w:val="both"/>
        <w:rPr>
          <w:sz w:val="28"/>
          <w:szCs w:val="28"/>
        </w:rPr>
      </w:pPr>
    </w:p>
    <w:p w:rsidR="00C70413" w:rsidRPr="00664B27" w:rsidRDefault="00C70413" w:rsidP="000F470B">
      <w:pPr>
        <w:ind w:firstLine="709"/>
        <w:jc w:val="both"/>
        <w:rPr>
          <w:sz w:val="28"/>
          <w:szCs w:val="28"/>
        </w:rPr>
      </w:pPr>
    </w:p>
    <w:p w:rsidR="00C70413" w:rsidRPr="00664B27" w:rsidRDefault="00C70413" w:rsidP="000F470B">
      <w:pPr>
        <w:ind w:firstLine="709"/>
        <w:jc w:val="both"/>
        <w:rPr>
          <w:sz w:val="28"/>
          <w:szCs w:val="28"/>
        </w:rPr>
      </w:pPr>
    </w:p>
    <w:p w:rsidR="00C70413" w:rsidRPr="00664B27" w:rsidRDefault="00C70413" w:rsidP="000F470B">
      <w:pPr>
        <w:ind w:firstLine="709"/>
        <w:jc w:val="both"/>
        <w:rPr>
          <w:sz w:val="28"/>
          <w:szCs w:val="28"/>
        </w:rPr>
      </w:pPr>
    </w:p>
    <w:p w:rsidR="00C70413" w:rsidRPr="00664B27" w:rsidRDefault="00C70413" w:rsidP="000F470B">
      <w:pPr>
        <w:ind w:firstLine="709"/>
        <w:jc w:val="both"/>
        <w:rPr>
          <w:sz w:val="28"/>
          <w:szCs w:val="28"/>
        </w:rPr>
      </w:pPr>
    </w:p>
    <w:p w:rsidR="00C70413" w:rsidRPr="00664B27" w:rsidRDefault="00C70413" w:rsidP="000F470B">
      <w:pPr>
        <w:ind w:firstLine="709"/>
        <w:jc w:val="both"/>
        <w:rPr>
          <w:sz w:val="28"/>
          <w:szCs w:val="28"/>
        </w:rPr>
      </w:pPr>
    </w:p>
    <w:p w:rsidR="00C70413" w:rsidRPr="00664B27" w:rsidRDefault="00C70413" w:rsidP="000F470B">
      <w:pPr>
        <w:ind w:firstLine="709"/>
        <w:jc w:val="both"/>
        <w:rPr>
          <w:sz w:val="28"/>
          <w:szCs w:val="28"/>
        </w:rPr>
      </w:pPr>
    </w:p>
    <w:p w:rsidR="00ED6F4A" w:rsidRPr="00664B27" w:rsidRDefault="00ED6F4A" w:rsidP="000F470B">
      <w:pPr>
        <w:ind w:firstLine="709"/>
        <w:jc w:val="center"/>
        <w:rPr>
          <w:b/>
          <w:sz w:val="28"/>
          <w:szCs w:val="28"/>
        </w:rPr>
      </w:pPr>
    </w:p>
    <w:p w:rsidR="00C70413" w:rsidRPr="00664B27" w:rsidRDefault="00C70413" w:rsidP="000F470B">
      <w:pPr>
        <w:ind w:firstLine="709"/>
        <w:jc w:val="center"/>
        <w:rPr>
          <w:b/>
          <w:sz w:val="28"/>
          <w:szCs w:val="28"/>
        </w:rPr>
      </w:pPr>
      <w:r w:rsidRPr="00664B27">
        <w:rPr>
          <w:b/>
          <w:sz w:val="28"/>
          <w:szCs w:val="28"/>
        </w:rPr>
        <w:t>Рис. 2 Общая схема внедрения автоматизированной информационной системы для интеграции оперативного и управленческого учета</w:t>
      </w:r>
    </w:p>
    <w:p w:rsidR="00C70413" w:rsidRPr="00664B27" w:rsidRDefault="00C70413" w:rsidP="000F470B">
      <w:pPr>
        <w:ind w:firstLine="567"/>
        <w:jc w:val="both"/>
        <w:rPr>
          <w:sz w:val="28"/>
          <w:szCs w:val="28"/>
        </w:rPr>
      </w:pPr>
      <w:r w:rsidRPr="00664B27">
        <w:rPr>
          <w:b/>
          <w:sz w:val="28"/>
          <w:szCs w:val="28"/>
        </w:rPr>
        <w:lastRenderedPageBreak/>
        <w:br/>
      </w:r>
      <w:r w:rsidRPr="00664B27">
        <w:rPr>
          <w:sz w:val="28"/>
          <w:szCs w:val="28"/>
        </w:rPr>
        <w:t xml:space="preserve">Таким образом, интеграция оперативного и управленческого учета на основе использования автоматизированных информационных систем в предприятиях позволит: </w:t>
      </w:r>
    </w:p>
    <w:p w:rsidR="00C70413" w:rsidRPr="00664B27" w:rsidRDefault="00C70413" w:rsidP="000F470B">
      <w:pPr>
        <w:numPr>
          <w:ilvl w:val="0"/>
          <w:numId w:val="21"/>
        </w:numPr>
        <w:tabs>
          <w:tab w:val="clear" w:pos="708"/>
          <w:tab w:val="left" w:pos="993"/>
        </w:tabs>
        <w:ind w:left="0" w:firstLine="567"/>
        <w:jc w:val="both"/>
        <w:rPr>
          <w:sz w:val="28"/>
          <w:szCs w:val="28"/>
        </w:rPr>
      </w:pPr>
      <w:r w:rsidRPr="00664B27">
        <w:rPr>
          <w:sz w:val="28"/>
          <w:szCs w:val="28"/>
        </w:rPr>
        <w:t xml:space="preserve">уменьшить число дублирующих операций в хозяйственном учете; </w:t>
      </w:r>
    </w:p>
    <w:p w:rsidR="00C70413" w:rsidRPr="00664B27" w:rsidRDefault="00C70413" w:rsidP="000F470B">
      <w:pPr>
        <w:numPr>
          <w:ilvl w:val="0"/>
          <w:numId w:val="21"/>
        </w:numPr>
        <w:tabs>
          <w:tab w:val="clear" w:pos="708"/>
          <w:tab w:val="left" w:pos="993"/>
        </w:tabs>
        <w:ind w:left="0" w:firstLine="567"/>
        <w:jc w:val="both"/>
        <w:rPr>
          <w:sz w:val="28"/>
          <w:szCs w:val="28"/>
        </w:rPr>
      </w:pPr>
      <w:r w:rsidRPr="00664B27">
        <w:rPr>
          <w:sz w:val="28"/>
          <w:szCs w:val="28"/>
        </w:rPr>
        <w:t xml:space="preserve">регистрировать первичные документы структурного подразделения (исходящую информацию) единожды в момент ее возникновения; </w:t>
      </w:r>
    </w:p>
    <w:p w:rsidR="00C70413" w:rsidRPr="00664B27" w:rsidRDefault="00C70413" w:rsidP="000F470B">
      <w:pPr>
        <w:numPr>
          <w:ilvl w:val="0"/>
          <w:numId w:val="21"/>
        </w:numPr>
        <w:tabs>
          <w:tab w:val="clear" w:pos="708"/>
          <w:tab w:val="left" w:pos="993"/>
        </w:tabs>
        <w:ind w:left="0" w:firstLine="567"/>
        <w:jc w:val="both"/>
        <w:rPr>
          <w:sz w:val="28"/>
          <w:szCs w:val="28"/>
        </w:rPr>
      </w:pPr>
      <w:r w:rsidRPr="00664B27">
        <w:rPr>
          <w:sz w:val="28"/>
          <w:szCs w:val="28"/>
        </w:rPr>
        <w:t xml:space="preserve">повысить ответственность учетных работников за регистрируемую информацию; </w:t>
      </w:r>
    </w:p>
    <w:p w:rsidR="00C70413" w:rsidRPr="00664B27" w:rsidRDefault="00C70413" w:rsidP="000F470B">
      <w:pPr>
        <w:numPr>
          <w:ilvl w:val="0"/>
          <w:numId w:val="21"/>
        </w:numPr>
        <w:tabs>
          <w:tab w:val="clear" w:pos="708"/>
          <w:tab w:val="left" w:pos="993"/>
        </w:tabs>
        <w:ind w:left="0" w:firstLine="567"/>
        <w:jc w:val="both"/>
        <w:rPr>
          <w:sz w:val="28"/>
          <w:szCs w:val="28"/>
        </w:rPr>
      </w:pPr>
      <w:r w:rsidRPr="00664B27">
        <w:rPr>
          <w:sz w:val="28"/>
          <w:szCs w:val="28"/>
        </w:rPr>
        <w:t xml:space="preserve">повысить контроль над учетным аппаратом предприятий; </w:t>
      </w:r>
    </w:p>
    <w:p w:rsidR="00C70413" w:rsidRPr="00664B27" w:rsidRDefault="00C70413" w:rsidP="000F470B">
      <w:pPr>
        <w:numPr>
          <w:ilvl w:val="0"/>
          <w:numId w:val="21"/>
        </w:numPr>
        <w:tabs>
          <w:tab w:val="clear" w:pos="708"/>
          <w:tab w:val="left" w:pos="993"/>
        </w:tabs>
        <w:ind w:left="0" w:firstLine="567"/>
        <w:jc w:val="both"/>
        <w:rPr>
          <w:sz w:val="28"/>
          <w:szCs w:val="28"/>
        </w:rPr>
      </w:pPr>
      <w:r w:rsidRPr="00664B27">
        <w:rPr>
          <w:sz w:val="28"/>
          <w:szCs w:val="28"/>
        </w:rPr>
        <w:t xml:space="preserve">обеспечить согласовать действий по организации и ведению оперативного и управленческого учета; </w:t>
      </w:r>
    </w:p>
    <w:p w:rsidR="00C70413" w:rsidRPr="00664B27" w:rsidRDefault="00C70413" w:rsidP="000F470B">
      <w:pPr>
        <w:numPr>
          <w:ilvl w:val="0"/>
          <w:numId w:val="21"/>
        </w:numPr>
        <w:tabs>
          <w:tab w:val="clear" w:pos="708"/>
          <w:tab w:val="left" w:pos="993"/>
        </w:tabs>
        <w:ind w:left="0" w:firstLine="567"/>
        <w:jc w:val="both"/>
        <w:rPr>
          <w:sz w:val="28"/>
          <w:szCs w:val="28"/>
        </w:rPr>
      </w:pPr>
      <w:r w:rsidRPr="00664B27">
        <w:rPr>
          <w:sz w:val="28"/>
          <w:szCs w:val="28"/>
        </w:rPr>
        <w:t xml:space="preserve">повысить информативность и презентативность информации для оперативного управления; </w:t>
      </w:r>
    </w:p>
    <w:p w:rsidR="00C70413" w:rsidRPr="00664B27" w:rsidRDefault="00C70413" w:rsidP="000F470B">
      <w:pPr>
        <w:numPr>
          <w:ilvl w:val="0"/>
          <w:numId w:val="21"/>
        </w:numPr>
        <w:tabs>
          <w:tab w:val="clear" w:pos="708"/>
          <w:tab w:val="left" w:pos="993"/>
        </w:tabs>
        <w:ind w:left="0" w:firstLine="567"/>
        <w:jc w:val="both"/>
        <w:rPr>
          <w:sz w:val="28"/>
          <w:szCs w:val="28"/>
        </w:rPr>
      </w:pPr>
      <w:r w:rsidRPr="00664B27">
        <w:rPr>
          <w:sz w:val="28"/>
          <w:szCs w:val="28"/>
        </w:rPr>
        <w:t>организовать электронный документооборот;</w:t>
      </w:r>
    </w:p>
    <w:p w:rsidR="00C70413" w:rsidRPr="00664B27" w:rsidRDefault="00C70413" w:rsidP="000F470B">
      <w:pPr>
        <w:numPr>
          <w:ilvl w:val="0"/>
          <w:numId w:val="21"/>
        </w:numPr>
        <w:tabs>
          <w:tab w:val="clear" w:pos="708"/>
          <w:tab w:val="left" w:pos="1276"/>
        </w:tabs>
        <w:ind w:left="0" w:firstLine="709"/>
        <w:jc w:val="both"/>
        <w:rPr>
          <w:sz w:val="28"/>
          <w:szCs w:val="28"/>
        </w:rPr>
      </w:pPr>
      <w:r w:rsidRPr="00664B27">
        <w:rPr>
          <w:sz w:val="28"/>
          <w:szCs w:val="28"/>
        </w:rPr>
        <w:t>создать единую информационную базу для оперативного и управленческого учета.</w:t>
      </w:r>
    </w:p>
    <w:p w:rsidR="00C70413" w:rsidRPr="00664B27" w:rsidRDefault="00C70413" w:rsidP="000F470B">
      <w:pPr>
        <w:widowControl w:val="0"/>
        <w:ind w:firstLine="709"/>
        <w:jc w:val="both"/>
        <w:rPr>
          <w:sz w:val="28"/>
          <w:szCs w:val="28"/>
        </w:rPr>
      </w:pPr>
      <w:r w:rsidRPr="00664B27">
        <w:rPr>
          <w:sz w:val="28"/>
          <w:szCs w:val="28"/>
        </w:rPr>
        <w:t xml:space="preserve">Рационально построенная, своевременно и качественно оформленная документация является основным источником экономической информации. Она способствует повышению достоверности учета, усилению его контрольных функций и сокращению трудоемкости работ. </w:t>
      </w:r>
    </w:p>
    <w:p w:rsidR="00C70413" w:rsidRPr="00664B27" w:rsidRDefault="00C70413" w:rsidP="000F470B">
      <w:pPr>
        <w:pStyle w:val="31"/>
        <w:spacing w:line="240" w:lineRule="auto"/>
        <w:ind w:firstLine="709"/>
        <w:rPr>
          <w:color w:val="auto"/>
          <w:sz w:val="28"/>
          <w:szCs w:val="28"/>
        </w:rPr>
      </w:pPr>
      <w:r w:rsidRPr="00664B27">
        <w:rPr>
          <w:color w:val="auto"/>
          <w:sz w:val="28"/>
          <w:szCs w:val="28"/>
        </w:rPr>
        <w:t>Обобщив подходы к построению рациональной организации  бухгалтерского учета,  представляется целесообразным полагать, что она заключается в формировании системы, которая обеспечивает точный учет всех хозяйственных операций, фиксирует движение всех денежных средств и товарно-материальных ценностей. Фиксируется все это с помощью правильно составленных документов, так что создание грамотного документооборота тоже является составной частью постановки бухучета.</w:t>
      </w:r>
    </w:p>
    <w:p w:rsidR="00C70413" w:rsidRPr="00664B27" w:rsidRDefault="00C70413" w:rsidP="000F470B">
      <w:pPr>
        <w:pStyle w:val="31"/>
        <w:spacing w:line="240" w:lineRule="auto"/>
        <w:ind w:firstLine="709"/>
        <w:rPr>
          <w:color w:val="auto"/>
          <w:sz w:val="28"/>
          <w:szCs w:val="28"/>
        </w:rPr>
      </w:pPr>
      <w:r w:rsidRPr="00664B27">
        <w:rPr>
          <w:color w:val="auto"/>
          <w:sz w:val="28"/>
          <w:szCs w:val="28"/>
        </w:rPr>
        <w:t>Правильная организация бухгалтерского учета позволяет:</w:t>
      </w:r>
    </w:p>
    <w:p w:rsidR="00C70413" w:rsidRPr="00664B27" w:rsidRDefault="00C70413" w:rsidP="000F470B">
      <w:pPr>
        <w:pStyle w:val="31"/>
        <w:tabs>
          <w:tab w:val="left" w:pos="1134"/>
          <w:tab w:val="left" w:pos="1276"/>
        </w:tabs>
        <w:spacing w:line="240" w:lineRule="auto"/>
        <w:ind w:firstLine="709"/>
        <w:rPr>
          <w:color w:val="auto"/>
          <w:sz w:val="28"/>
          <w:szCs w:val="28"/>
        </w:rPr>
      </w:pPr>
      <w:r w:rsidRPr="00664B27">
        <w:rPr>
          <w:color w:val="auto"/>
          <w:sz w:val="28"/>
          <w:szCs w:val="28"/>
        </w:rPr>
        <w:softHyphen/>
      </w:r>
      <w:r w:rsidR="00ED6F4A" w:rsidRPr="00664B27">
        <w:rPr>
          <w:color w:val="auto"/>
          <w:sz w:val="28"/>
          <w:szCs w:val="28"/>
        </w:rPr>
        <w:t xml:space="preserve">- </w:t>
      </w:r>
      <w:r w:rsidRPr="00664B27">
        <w:rPr>
          <w:color w:val="auto"/>
          <w:sz w:val="28"/>
          <w:szCs w:val="28"/>
        </w:rPr>
        <w:t>оптимизировать расходы хозяйствующего субъекта, что крайне важно в современных условиях хозяйствования;</w:t>
      </w:r>
    </w:p>
    <w:p w:rsidR="00C70413" w:rsidRPr="00664B27" w:rsidRDefault="00C70413" w:rsidP="000F470B">
      <w:pPr>
        <w:pStyle w:val="31"/>
        <w:tabs>
          <w:tab w:val="left" w:pos="1134"/>
          <w:tab w:val="left" w:pos="1276"/>
        </w:tabs>
        <w:spacing w:line="240" w:lineRule="auto"/>
        <w:ind w:firstLine="709"/>
        <w:rPr>
          <w:color w:val="auto"/>
          <w:sz w:val="28"/>
          <w:szCs w:val="28"/>
        </w:rPr>
      </w:pPr>
      <w:r w:rsidRPr="00664B27">
        <w:rPr>
          <w:color w:val="auto"/>
          <w:sz w:val="28"/>
          <w:szCs w:val="28"/>
        </w:rPr>
        <w:softHyphen/>
      </w:r>
      <w:r w:rsidR="00ED6F4A" w:rsidRPr="00664B27">
        <w:rPr>
          <w:color w:val="auto"/>
          <w:sz w:val="28"/>
          <w:szCs w:val="28"/>
        </w:rPr>
        <w:t xml:space="preserve">- </w:t>
      </w:r>
      <w:r w:rsidRPr="00664B27">
        <w:rPr>
          <w:color w:val="auto"/>
          <w:sz w:val="28"/>
          <w:szCs w:val="28"/>
        </w:rPr>
        <w:t>контролировать финансовую деятельность хозяйствующего субъекта, обеспечивая ее максимальную эффективность;</w:t>
      </w:r>
    </w:p>
    <w:p w:rsidR="00C70413" w:rsidRPr="00664B27" w:rsidRDefault="00C70413" w:rsidP="000F470B">
      <w:pPr>
        <w:pStyle w:val="31"/>
        <w:tabs>
          <w:tab w:val="left" w:pos="1134"/>
          <w:tab w:val="left" w:pos="1276"/>
        </w:tabs>
        <w:spacing w:line="240" w:lineRule="auto"/>
        <w:ind w:firstLine="709"/>
        <w:rPr>
          <w:color w:val="auto"/>
          <w:sz w:val="28"/>
          <w:szCs w:val="28"/>
        </w:rPr>
      </w:pPr>
      <w:r w:rsidRPr="00664B27">
        <w:rPr>
          <w:color w:val="auto"/>
          <w:sz w:val="28"/>
          <w:szCs w:val="28"/>
        </w:rPr>
        <w:softHyphen/>
      </w:r>
      <w:r w:rsidR="00ED6F4A" w:rsidRPr="00664B27">
        <w:rPr>
          <w:color w:val="auto"/>
          <w:sz w:val="28"/>
          <w:szCs w:val="28"/>
        </w:rPr>
        <w:t xml:space="preserve">- </w:t>
      </w:r>
      <w:r w:rsidRPr="00664B27">
        <w:rPr>
          <w:color w:val="auto"/>
          <w:sz w:val="28"/>
          <w:szCs w:val="28"/>
        </w:rPr>
        <w:t>иметь точную, достоверную и что наиболее важно своевременную информацию для принятия любых управленческих решений, от которых часто зависит устойчивость и выживание бизнеса.</w:t>
      </w:r>
    </w:p>
    <w:p w:rsidR="00C70413" w:rsidRPr="00664B27" w:rsidRDefault="00C70413" w:rsidP="000F470B">
      <w:pPr>
        <w:pStyle w:val="31"/>
        <w:shd w:val="clear" w:color="auto" w:fill="auto"/>
        <w:spacing w:line="240" w:lineRule="auto"/>
        <w:ind w:firstLine="709"/>
        <w:rPr>
          <w:color w:val="auto"/>
          <w:sz w:val="28"/>
          <w:szCs w:val="28"/>
        </w:rPr>
      </w:pPr>
      <w:r w:rsidRPr="00664B27">
        <w:rPr>
          <w:color w:val="auto"/>
          <w:sz w:val="28"/>
          <w:szCs w:val="28"/>
        </w:rPr>
        <w:t>Рациональная организация  бухгалтерского учета в определенной мере позволит выполнять основную контрольную функцию, повысит оперативность представления информации для нужд как внутренних так и внешних пользователей.</w:t>
      </w:r>
    </w:p>
    <w:p w:rsidR="00C70413" w:rsidRPr="00664B27" w:rsidRDefault="00C70413" w:rsidP="000F470B">
      <w:pPr>
        <w:ind w:firstLine="709"/>
        <w:jc w:val="both"/>
        <w:rPr>
          <w:b/>
          <w:sz w:val="28"/>
          <w:szCs w:val="28"/>
        </w:rPr>
      </w:pPr>
    </w:p>
    <w:p w:rsidR="00C70413" w:rsidRPr="00664B27" w:rsidRDefault="00C70413" w:rsidP="000F470B">
      <w:pPr>
        <w:ind w:firstLine="709"/>
        <w:jc w:val="center"/>
        <w:rPr>
          <w:b/>
          <w:sz w:val="28"/>
          <w:szCs w:val="28"/>
        </w:rPr>
      </w:pPr>
      <w:r w:rsidRPr="00664B27">
        <w:rPr>
          <w:b/>
          <w:sz w:val="28"/>
          <w:szCs w:val="28"/>
        </w:rPr>
        <w:t>Список литературы</w:t>
      </w:r>
    </w:p>
    <w:p w:rsidR="00C70413" w:rsidRPr="00664B27" w:rsidRDefault="00C70413" w:rsidP="000F470B">
      <w:pPr>
        <w:ind w:firstLine="709"/>
        <w:jc w:val="both"/>
        <w:rPr>
          <w:sz w:val="28"/>
          <w:szCs w:val="28"/>
        </w:rPr>
      </w:pPr>
      <w:r w:rsidRPr="00664B27">
        <w:rPr>
          <w:sz w:val="28"/>
          <w:szCs w:val="28"/>
        </w:rPr>
        <w:t xml:space="preserve">1. Шульгина Г.А., Масловская Л.Ф., Железнякова М.А. Факторы, влияющие на развитие управленческого учета // Актуальные вопросы инновационного развития агропромышленного комплекса (материалы </w:t>
      </w:r>
      <w:r w:rsidRPr="00664B27">
        <w:rPr>
          <w:sz w:val="28"/>
          <w:szCs w:val="28"/>
        </w:rPr>
        <w:lastRenderedPageBreak/>
        <w:t>Международной научно-практической конференции, 28-29 января 2016 г., г. Курск). – Курск: Изд-во Курск.гос. с.- х. ак., 2016. С.79-81.</w:t>
      </w:r>
    </w:p>
    <w:p w:rsidR="00C70413" w:rsidRPr="00664B27" w:rsidRDefault="00C70413" w:rsidP="000F470B">
      <w:pPr>
        <w:ind w:firstLine="709"/>
        <w:jc w:val="both"/>
        <w:rPr>
          <w:sz w:val="28"/>
          <w:szCs w:val="28"/>
        </w:rPr>
      </w:pPr>
      <w:r w:rsidRPr="00664B27">
        <w:rPr>
          <w:sz w:val="28"/>
          <w:szCs w:val="28"/>
        </w:rPr>
        <w:t>2. Латышева З. И., Шульгина Г.А., Железнякова М.А. Управленческий учет как составная часть информационной системы предприятия //Интеграция науки и сельскохозяйственного производства (материалы Международной научно-практической конференции, 16-17 февраля 2017 г., г. Курск, ч.2)– Курск: Изд-во Курск.гос. с.-х. ак., 2017.  С. 254-258.</w:t>
      </w:r>
    </w:p>
    <w:p w:rsidR="00843C29" w:rsidRPr="00664B27" w:rsidRDefault="00843C29" w:rsidP="000F470B">
      <w:pPr>
        <w:ind w:firstLine="851"/>
        <w:jc w:val="both"/>
        <w:rPr>
          <w:sz w:val="28"/>
          <w:szCs w:val="28"/>
        </w:rPr>
      </w:pPr>
    </w:p>
    <w:p w:rsidR="00472C85" w:rsidRPr="00664B27" w:rsidRDefault="00472C85" w:rsidP="000F470B">
      <w:pPr>
        <w:tabs>
          <w:tab w:val="clear" w:pos="708"/>
        </w:tabs>
        <w:ind w:firstLine="539"/>
        <w:rPr>
          <w:sz w:val="28"/>
          <w:szCs w:val="28"/>
        </w:rPr>
      </w:pPr>
      <w:r w:rsidRPr="00664B27">
        <w:rPr>
          <w:sz w:val="28"/>
          <w:szCs w:val="28"/>
        </w:rPr>
        <w:br w:type="page"/>
      </w:r>
    </w:p>
    <w:p w:rsidR="00843C29" w:rsidRPr="00664B27" w:rsidRDefault="00843C29" w:rsidP="000F470B">
      <w:pPr>
        <w:ind w:firstLine="851"/>
        <w:jc w:val="both"/>
        <w:rPr>
          <w:sz w:val="28"/>
          <w:szCs w:val="28"/>
        </w:rPr>
      </w:pPr>
    </w:p>
    <w:p w:rsidR="00472C85" w:rsidRPr="00664B27" w:rsidRDefault="00472C85" w:rsidP="000F470B">
      <w:pPr>
        <w:pStyle w:val="paragraph"/>
        <w:spacing w:before="0" w:beforeAutospacing="0" w:after="0" w:afterAutospacing="0"/>
        <w:jc w:val="center"/>
        <w:textAlignment w:val="baseline"/>
        <w:rPr>
          <w:sz w:val="28"/>
          <w:szCs w:val="28"/>
        </w:rPr>
      </w:pPr>
      <w:r w:rsidRPr="00664B27">
        <w:rPr>
          <w:rStyle w:val="normaltextrun"/>
          <w:b/>
          <w:bCs/>
          <w:sz w:val="28"/>
          <w:szCs w:val="28"/>
        </w:rPr>
        <w:t xml:space="preserve">П. В. </w:t>
      </w:r>
      <w:r w:rsidRPr="00664B27">
        <w:rPr>
          <w:rStyle w:val="spellingerror"/>
          <w:b/>
          <w:bCs/>
          <w:sz w:val="28"/>
          <w:szCs w:val="28"/>
        </w:rPr>
        <w:t>Трегуб</w:t>
      </w:r>
    </w:p>
    <w:p w:rsidR="00472C85" w:rsidRPr="00664B27" w:rsidRDefault="00472C85" w:rsidP="000F470B">
      <w:pPr>
        <w:pStyle w:val="paragraph"/>
        <w:spacing w:before="0" w:beforeAutospacing="0" w:after="0" w:afterAutospacing="0"/>
        <w:jc w:val="center"/>
        <w:textAlignment w:val="baseline"/>
        <w:rPr>
          <w:sz w:val="28"/>
          <w:szCs w:val="28"/>
        </w:rPr>
      </w:pPr>
      <w:r w:rsidRPr="00664B27">
        <w:rPr>
          <w:rStyle w:val="normaltextrun"/>
          <w:b/>
          <w:bCs/>
          <w:sz w:val="28"/>
          <w:szCs w:val="28"/>
        </w:rPr>
        <w:t>аспирантка Государственного университета управления</w:t>
      </w:r>
    </w:p>
    <w:p w:rsidR="00472C85" w:rsidRPr="00664B27" w:rsidRDefault="00472C85" w:rsidP="000F470B">
      <w:pPr>
        <w:pStyle w:val="paragraph"/>
        <w:spacing w:before="0" w:beforeAutospacing="0" w:after="0" w:afterAutospacing="0"/>
        <w:jc w:val="center"/>
        <w:textAlignment w:val="baseline"/>
        <w:rPr>
          <w:sz w:val="28"/>
          <w:szCs w:val="28"/>
        </w:rPr>
      </w:pPr>
      <w:r w:rsidRPr="00664B27">
        <w:rPr>
          <w:rStyle w:val="eop"/>
          <w:rFonts w:eastAsiaTheme="majorEastAsia"/>
          <w:sz w:val="28"/>
          <w:szCs w:val="28"/>
        </w:rPr>
        <w:t> </w:t>
      </w:r>
    </w:p>
    <w:p w:rsidR="00472C85" w:rsidRPr="00664B27" w:rsidRDefault="00472C85" w:rsidP="000F470B">
      <w:pPr>
        <w:pStyle w:val="paragraph"/>
        <w:spacing w:before="0" w:beforeAutospacing="0" w:after="0" w:afterAutospacing="0"/>
        <w:jc w:val="center"/>
        <w:textAlignment w:val="baseline"/>
        <w:rPr>
          <w:sz w:val="28"/>
          <w:szCs w:val="28"/>
        </w:rPr>
      </w:pPr>
      <w:r w:rsidRPr="00664B27">
        <w:rPr>
          <w:rStyle w:val="normaltextrun"/>
          <w:bCs/>
          <w:i/>
          <w:iCs/>
          <w:sz w:val="28"/>
          <w:szCs w:val="28"/>
        </w:rPr>
        <w:t>Научный руководитель:</w:t>
      </w:r>
      <w:r w:rsidRPr="00664B27">
        <w:rPr>
          <w:rStyle w:val="spellingerror"/>
          <w:bCs/>
          <w:i/>
          <w:iCs/>
          <w:sz w:val="28"/>
          <w:szCs w:val="28"/>
        </w:rPr>
        <w:t xml:space="preserve"> д.ю.н</w:t>
      </w:r>
      <w:r w:rsidRPr="00664B27">
        <w:rPr>
          <w:rStyle w:val="normaltextrun"/>
          <w:bCs/>
          <w:i/>
          <w:iCs/>
          <w:sz w:val="28"/>
          <w:szCs w:val="28"/>
        </w:rPr>
        <w:t>., доцент Ф. Г. Мышко</w:t>
      </w:r>
    </w:p>
    <w:p w:rsidR="00D36C86" w:rsidRPr="00664B27" w:rsidRDefault="00472C85" w:rsidP="000F470B">
      <w:pPr>
        <w:pStyle w:val="paragraph"/>
        <w:spacing w:before="0" w:beforeAutospacing="0" w:after="0" w:afterAutospacing="0"/>
        <w:jc w:val="center"/>
        <w:textAlignment w:val="baseline"/>
        <w:rPr>
          <w:rStyle w:val="eop"/>
          <w:rFonts w:eastAsiaTheme="majorEastAsia"/>
          <w:b/>
          <w:sz w:val="28"/>
          <w:szCs w:val="28"/>
        </w:rPr>
      </w:pPr>
      <w:r w:rsidRPr="00664B27">
        <w:rPr>
          <w:rStyle w:val="eop"/>
          <w:rFonts w:eastAsiaTheme="majorEastAsia"/>
          <w:b/>
          <w:sz w:val="28"/>
          <w:szCs w:val="28"/>
        </w:rPr>
        <w:t> </w:t>
      </w:r>
    </w:p>
    <w:p w:rsidR="00472C85" w:rsidRPr="00664B27" w:rsidRDefault="00472C85" w:rsidP="000F470B">
      <w:pPr>
        <w:pStyle w:val="paragraph"/>
        <w:spacing w:before="0" w:beforeAutospacing="0" w:after="0" w:afterAutospacing="0"/>
        <w:jc w:val="center"/>
        <w:textAlignment w:val="baseline"/>
        <w:rPr>
          <w:b/>
          <w:sz w:val="28"/>
          <w:szCs w:val="28"/>
        </w:rPr>
      </w:pPr>
      <w:r w:rsidRPr="00664B27">
        <w:rPr>
          <w:b/>
          <w:sz w:val="28"/>
          <w:szCs w:val="28"/>
        </w:rPr>
        <w:t>К ВОПРОСУ О ПРИМЕНИИ МЕР К ПРЕСЕЧЕНИЮ НЕЗАКОННОЙ ДОБЫЧИ (ВЫЛОВА) ОМУЛЯ НА ТЕРРИТОРИИ ОЗЕРА БАЙКАЛ</w:t>
      </w:r>
    </w:p>
    <w:p w:rsidR="00472C85" w:rsidRPr="00664B27" w:rsidRDefault="00472C85" w:rsidP="000F470B">
      <w:pPr>
        <w:pStyle w:val="af7"/>
        <w:ind w:firstLine="709"/>
        <w:jc w:val="both"/>
        <w:rPr>
          <w:rFonts w:ascii="Times New Roman" w:eastAsia="Arial" w:hAnsi="Times New Roman" w:cs="Times New Roman"/>
          <w:sz w:val="28"/>
          <w:szCs w:val="28"/>
        </w:rPr>
      </w:pPr>
      <w:r w:rsidRPr="00664B27">
        <w:rPr>
          <w:rFonts w:ascii="Times New Roman" w:eastAsia="Arial" w:hAnsi="Times New Roman" w:cs="Times New Roman"/>
          <w:sz w:val="28"/>
          <w:szCs w:val="28"/>
        </w:rPr>
        <w:t>Байкальский омуль является ценной промысловой рыбой рода сигов семейства лососёвых</w:t>
      </w:r>
      <w:r w:rsidRPr="00664B27">
        <w:rPr>
          <w:rStyle w:val="a7"/>
          <w:rFonts w:ascii="Times New Roman" w:hAnsi="Times New Roman" w:cs="Times New Roman"/>
          <w:sz w:val="28"/>
          <w:szCs w:val="28"/>
        </w:rPr>
        <w:footnoteReference w:id="136"/>
      </w:r>
      <w:r w:rsidRPr="00664B27">
        <w:rPr>
          <w:rFonts w:ascii="Times New Roman" w:hAnsi="Times New Roman" w:cs="Times New Roman"/>
          <w:sz w:val="28"/>
          <w:szCs w:val="28"/>
        </w:rPr>
        <w:t>. Масса одной такой особи в среднем составляет от 700 граммов до полутора килограммов. Продолжительность жизни организмов в среднем 11 лет. Питаются особи рачками, беспозвоночными и молодью рыб</w:t>
      </w:r>
      <w:r w:rsidRPr="00664B27">
        <w:rPr>
          <w:rStyle w:val="a7"/>
          <w:rFonts w:ascii="Times New Roman" w:hAnsi="Times New Roman" w:cs="Times New Roman"/>
          <w:sz w:val="28"/>
          <w:szCs w:val="28"/>
        </w:rPr>
        <w:footnoteReference w:id="137"/>
      </w:r>
      <w:r w:rsidRPr="00664B27">
        <w:rPr>
          <w:rFonts w:ascii="Times New Roman" w:hAnsi="Times New Roman" w:cs="Times New Roman"/>
          <w:sz w:val="28"/>
          <w:szCs w:val="28"/>
        </w:rPr>
        <w:t>. На 2015 год в Байкале был осуществлён легальный вылов 793 тонн омуля. При этом примерно столько же добыли браконьерским способом, причиняя экосистеме озера необратимый вред. Тогда как объем допустимого улова, установленный Росрыболовством, на 2015 год был введён в размере полутора тысяч тонн.</w:t>
      </w:r>
    </w:p>
    <w:p w:rsidR="00472C85" w:rsidRPr="00664B27" w:rsidRDefault="00472C85" w:rsidP="000F470B">
      <w:pPr>
        <w:pStyle w:val="af7"/>
        <w:ind w:firstLine="709"/>
        <w:jc w:val="both"/>
        <w:rPr>
          <w:rFonts w:ascii="Times New Roman" w:eastAsia="Arial" w:hAnsi="Times New Roman" w:cs="Times New Roman"/>
          <w:sz w:val="28"/>
          <w:szCs w:val="28"/>
        </w:rPr>
      </w:pPr>
      <w:r w:rsidRPr="00664B27">
        <w:rPr>
          <w:rFonts w:ascii="Times New Roman" w:eastAsia="Arial" w:hAnsi="Times New Roman" w:cs="Times New Roman"/>
          <w:sz w:val="28"/>
          <w:szCs w:val="28"/>
        </w:rPr>
        <w:t>Многие службы и ведомства республики Бурятия бьют тревогу</w:t>
      </w:r>
      <w:r w:rsidRPr="00664B27">
        <w:rPr>
          <w:rFonts w:ascii="Times New Roman" w:hAnsi="Times New Roman" w:cs="Times New Roman"/>
          <w:sz w:val="28"/>
          <w:szCs w:val="28"/>
        </w:rPr>
        <w:t xml:space="preserve">: год-другой и омуля в Байкале просто не останется. </w:t>
      </w:r>
      <w:r w:rsidRPr="00664B27">
        <w:rPr>
          <w:rFonts w:ascii="Times New Roman" w:hAnsi="Times New Roman" w:cs="Times New Roman"/>
          <w:sz w:val="28"/>
          <w:szCs w:val="28"/>
          <w:shd w:val="clear" w:color="auto" w:fill="FFFFFF"/>
        </w:rPr>
        <w:t>Его численность начала систематически снижаться начиная с 2005 года. До этого его общая биомасса колебалась в пределах 23000 — 25000 тонн, что являлось нормой. Однако спустя 10 лет, в 2016 году, ученые заявили, что осталось всего 10000 тонн.</w:t>
      </w:r>
      <w:r w:rsidRPr="00664B27">
        <w:rPr>
          <w:rFonts w:ascii="Times New Roman" w:hAnsi="Times New Roman" w:cs="Times New Roman"/>
          <w:sz w:val="28"/>
          <w:szCs w:val="28"/>
        </w:rPr>
        <w:t xml:space="preserve"> Местные журналисты всеми силами пытаются привлечь внимание общественности к проблеме Байкала. </w:t>
      </w:r>
    </w:p>
    <w:p w:rsidR="00472C85" w:rsidRPr="00664B27" w:rsidRDefault="00472C85" w:rsidP="000F470B">
      <w:pPr>
        <w:pStyle w:val="af7"/>
        <w:ind w:firstLine="709"/>
        <w:jc w:val="both"/>
        <w:rPr>
          <w:rFonts w:ascii="Times New Roman" w:eastAsia="Arial" w:hAnsi="Times New Roman" w:cs="Times New Roman"/>
          <w:sz w:val="28"/>
          <w:szCs w:val="28"/>
        </w:rPr>
      </w:pPr>
      <w:r w:rsidRPr="00664B27">
        <w:rPr>
          <w:rFonts w:ascii="Times New Roman" w:eastAsia="Arial" w:hAnsi="Times New Roman" w:cs="Times New Roman"/>
          <w:sz w:val="28"/>
          <w:szCs w:val="28"/>
        </w:rPr>
        <w:t>По словам руководителя Ангаро</w:t>
      </w:r>
      <w:r w:rsidRPr="00664B27">
        <w:rPr>
          <w:rFonts w:ascii="Times New Roman" w:hAnsi="Times New Roman" w:cs="Times New Roman"/>
          <w:sz w:val="28"/>
          <w:szCs w:val="28"/>
        </w:rPr>
        <w:t xml:space="preserve">-Байкальского территориального управления Росрыболовства Виталия Молокова, за последние несколько лет ситуация на Байкале существенно ухудшалась в части браконьерства. Нелегалы вооружились серьёзной водной техникой, например, часто встречаются браконьеры на моторных суднах, возможности которых достигают 200 лошадиных сил. Цена такого изделия начинается от полутора миллионов рублей. Также браконьеры были полностью обеспечены юридической защитой. В случае задержания той или иной групп браконьеров буквально через полчаса приезжали адвокаты с ордерами, готовые оказывать им квалифицированную помощь. </w:t>
      </w:r>
    </w:p>
    <w:p w:rsidR="00472C85" w:rsidRPr="00664B27" w:rsidRDefault="00472C85" w:rsidP="000F470B">
      <w:pPr>
        <w:pStyle w:val="af7"/>
        <w:ind w:firstLine="709"/>
        <w:jc w:val="both"/>
        <w:rPr>
          <w:rFonts w:ascii="Times New Roman" w:eastAsia="Arial" w:hAnsi="Times New Roman" w:cs="Times New Roman"/>
          <w:sz w:val="28"/>
          <w:szCs w:val="28"/>
        </w:rPr>
      </w:pPr>
      <w:r w:rsidRPr="00664B27">
        <w:rPr>
          <w:rFonts w:ascii="Times New Roman" w:hAnsi="Times New Roman" w:cs="Times New Roman"/>
          <w:color w:val="000000" w:themeColor="text1"/>
          <w:sz w:val="28"/>
          <w:szCs w:val="28"/>
          <w:shd w:val="clear" w:color="auto" w:fill="FFFFFF"/>
        </w:rPr>
        <w:t xml:space="preserve">Браконьеров как магнитом тянуло на нелегальный рыбный промысел в воды </w:t>
      </w:r>
      <w:r w:rsidRPr="00664B27">
        <w:rPr>
          <w:rFonts w:ascii="Times New Roman" w:hAnsi="Times New Roman" w:cs="Times New Roman"/>
          <w:sz w:val="28"/>
          <w:szCs w:val="28"/>
        </w:rPr>
        <w:t>Баргузинского соболиного заповедника</w:t>
      </w:r>
      <w:r w:rsidRPr="00664B27">
        <w:rPr>
          <w:rStyle w:val="a7"/>
          <w:rFonts w:ascii="Times New Roman" w:hAnsi="Times New Roman" w:cs="Times New Roman"/>
          <w:sz w:val="28"/>
          <w:szCs w:val="28"/>
        </w:rPr>
        <w:footnoteReference w:id="138"/>
      </w:r>
      <w:r w:rsidRPr="00664B27">
        <w:rPr>
          <w:rFonts w:ascii="Times New Roman" w:hAnsi="Times New Roman" w:cs="Times New Roman"/>
          <w:color w:val="000000" w:themeColor="text1"/>
          <w:sz w:val="28"/>
          <w:szCs w:val="28"/>
          <w:shd w:val="clear" w:color="auto" w:fill="FFFFFF"/>
        </w:rPr>
        <w:t xml:space="preserve">. </w:t>
      </w:r>
      <w:r w:rsidRPr="00664B27">
        <w:rPr>
          <w:rFonts w:ascii="Times New Roman" w:eastAsia="Arial" w:hAnsi="Times New Roman" w:cs="Times New Roman"/>
          <w:sz w:val="28"/>
          <w:szCs w:val="28"/>
        </w:rPr>
        <w:t>Одним из главных шагов для борьбы с нелегальный добычей эндемиков в водах «Заповедного Подлеморья», куда также входит и Забайкальский национальный парк, является введение</w:t>
      </w:r>
      <w:r w:rsidRPr="00664B27">
        <w:rPr>
          <w:rFonts w:ascii="Times New Roman" w:hAnsi="Times New Roman" w:cs="Times New Roman"/>
          <w:sz w:val="28"/>
          <w:szCs w:val="28"/>
        </w:rPr>
        <w:t xml:space="preserve"> вооружённых сотрудников государственной оперативной группы «Баргузин». </w:t>
      </w:r>
      <w:r w:rsidRPr="00664B27">
        <w:rPr>
          <w:rFonts w:ascii="Times New Roman" w:hAnsi="Times New Roman" w:cs="Times New Roman"/>
          <w:sz w:val="28"/>
          <w:szCs w:val="28"/>
        </w:rPr>
        <w:lastRenderedPageBreak/>
        <w:t xml:space="preserve">На сегодняшний день это один из немногих способов, который реально смог помочь стабилизировать ситуацию с браконьерством. </w:t>
      </w:r>
    </w:p>
    <w:p w:rsidR="00472C85" w:rsidRPr="00664B27" w:rsidRDefault="00472C85" w:rsidP="000F470B">
      <w:pPr>
        <w:pStyle w:val="af7"/>
        <w:ind w:firstLine="709"/>
        <w:jc w:val="both"/>
        <w:rPr>
          <w:rFonts w:ascii="Times New Roman" w:eastAsia="Arial" w:hAnsi="Times New Roman" w:cs="Times New Roman"/>
          <w:sz w:val="28"/>
          <w:szCs w:val="28"/>
        </w:rPr>
      </w:pPr>
      <w:r w:rsidRPr="00664B27">
        <w:rPr>
          <w:rFonts w:ascii="Times New Roman" w:eastAsia="Arial" w:hAnsi="Times New Roman" w:cs="Times New Roman"/>
          <w:sz w:val="28"/>
          <w:szCs w:val="28"/>
        </w:rPr>
        <w:t>Уже за первые полгода существование «Баргузина», браконьеры поняли</w:t>
      </w:r>
      <w:r w:rsidRPr="00664B27">
        <w:rPr>
          <w:rFonts w:ascii="Times New Roman" w:hAnsi="Times New Roman" w:cs="Times New Roman"/>
          <w:sz w:val="28"/>
          <w:szCs w:val="28"/>
        </w:rPr>
        <w:t>, что не стоит лицом к лицу сталкиваться с профессионально подготовленными вооружёнными инспекторами. На рейд браконьеры стали выходить только по ночам. За одну ночь их действиями уничтожается от 20 до 30 тонн омуля, из-за чего спецгруппа сутками дежурит на воде, охраняя рыбу.</w:t>
      </w:r>
    </w:p>
    <w:p w:rsidR="00472C85" w:rsidRPr="00664B27" w:rsidRDefault="00472C85" w:rsidP="000F470B">
      <w:pPr>
        <w:pStyle w:val="af7"/>
        <w:ind w:firstLine="709"/>
        <w:jc w:val="both"/>
        <w:rPr>
          <w:rFonts w:ascii="Times New Roman" w:hAnsi="Times New Roman" w:cs="Times New Roman"/>
          <w:sz w:val="28"/>
          <w:szCs w:val="28"/>
        </w:rPr>
      </w:pPr>
      <w:r w:rsidRPr="00664B27">
        <w:rPr>
          <w:rFonts w:ascii="Times New Roman" w:eastAsia="Arial" w:hAnsi="Times New Roman" w:cs="Times New Roman"/>
          <w:sz w:val="28"/>
          <w:szCs w:val="28"/>
        </w:rPr>
        <w:t>Бездумное уничтожение байкальского омуля приносило баснословную прибыль теневой рыбопромышленности</w:t>
      </w:r>
      <w:r w:rsidRPr="00664B27">
        <w:rPr>
          <w:rFonts w:ascii="Times New Roman" w:hAnsi="Times New Roman" w:cs="Times New Roman"/>
          <w:sz w:val="28"/>
          <w:szCs w:val="28"/>
        </w:rPr>
        <w:t xml:space="preserve">. За долгие годы браконьерской вольницы численность омуля сократилась в тысячи раз. Специалистами из Росрыболовства были озвучены </w:t>
      </w:r>
      <w:r w:rsidRPr="00664B27">
        <w:rPr>
          <w:rFonts w:ascii="Times New Roman" w:hAnsi="Times New Roman" w:cs="Times New Roman"/>
          <w:sz w:val="28"/>
          <w:szCs w:val="28"/>
          <w:shd w:val="clear" w:color="auto" w:fill="FFFFFF"/>
        </w:rPr>
        <w:t xml:space="preserve">масштабное осложнение экологической обстановки, установившееся маловодье и браконьерство. </w:t>
      </w:r>
      <w:r w:rsidRPr="00664B27">
        <w:rPr>
          <w:rFonts w:ascii="Times New Roman" w:hAnsi="Times New Roman" w:cs="Times New Roman"/>
          <w:sz w:val="28"/>
          <w:szCs w:val="28"/>
        </w:rPr>
        <w:t xml:space="preserve">Всё это привело к тому, что 1 октября 2017 г. Министерство Сельского Хозяйства Российской Федерации ввело запрет на промышленную добычу и любительский вылов омуля на Байкале. За исключением рыбалки со льда Байкала с помощью бормашовой удочки. </w:t>
      </w:r>
    </w:p>
    <w:p w:rsidR="00472C85" w:rsidRPr="00664B27" w:rsidRDefault="00472C85" w:rsidP="000F470B">
      <w:pPr>
        <w:pStyle w:val="af7"/>
        <w:ind w:firstLine="709"/>
        <w:jc w:val="both"/>
        <w:rPr>
          <w:rFonts w:ascii="Times New Roman" w:hAnsi="Times New Roman" w:cs="Times New Roman"/>
          <w:sz w:val="28"/>
          <w:szCs w:val="28"/>
        </w:rPr>
      </w:pPr>
      <w:r w:rsidRPr="00664B27">
        <w:rPr>
          <w:rFonts w:ascii="Times New Roman" w:hAnsi="Times New Roman" w:cs="Times New Roman"/>
          <w:sz w:val="28"/>
          <w:szCs w:val="28"/>
        </w:rPr>
        <w:t>Дополнительной санкционной мерой послужило вступление в законную силу 3 ноября 2018 года Постановления Правительства Российской Федерации № 1321 «Об утверждении такс для исчисления размера ущерба, причинённого водным биологическим ресурсам». В данном акте предусмотрены новые таксы для нарушителей, добывающих рыбу редких пород на территории Российской Федерации. Отныне браконьерам за один хвост байкальского омуля будет грозить штраф, который составляет 3640 рублей. При этом размер и вес особи значения не имеет. До принятия нового постановления, на нелегалов накладывался штраф в 250 рублей, а за выловленную рыбу с икрой в период нереста — 500 рублей. Из чего можно заключить, что денежное наказание существенно возросло, а именно больше, чем в десять раз.</w:t>
      </w:r>
    </w:p>
    <w:p w:rsidR="00472C85" w:rsidRPr="00664B27" w:rsidRDefault="00472C85" w:rsidP="000F470B">
      <w:pPr>
        <w:pStyle w:val="af7"/>
        <w:ind w:firstLine="709"/>
        <w:jc w:val="both"/>
        <w:rPr>
          <w:rFonts w:ascii="Times New Roman" w:eastAsia="Arial" w:hAnsi="Times New Roman" w:cs="Times New Roman"/>
          <w:sz w:val="28"/>
          <w:szCs w:val="28"/>
        </w:rPr>
      </w:pPr>
      <w:r w:rsidRPr="00664B27">
        <w:rPr>
          <w:rFonts w:ascii="Times New Roman" w:hAnsi="Times New Roman" w:cs="Times New Roman"/>
          <w:sz w:val="28"/>
          <w:szCs w:val="28"/>
        </w:rPr>
        <w:t xml:space="preserve">Такой запрет вводится уже во второй раз за нынешнюю историю озера. </w:t>
      </w:r>
      <w:r w:rsidRPr="00664B27">
        <w:rPr>
          <w:rFonts w:ascii="Times New Roman" w:hAnsi="Times New Roman" w:cs="Times New Roman"/>
          <w:sz w:val="28"/>
          <w:szCs w:val="28"/>
          <w:shd w:val="clear" w:color="auto" w:fill="FFFFFF"/>
        </w:rPr>
        <w:t>Введенный в 1969 г. запрет просуществовал шесть лет, затем ещё семь лет рыбу позволялось вылавливать только в целях научных и экспериментальных. В итоге популяцию удалось увеличить примерно в два раза. Как правило, на этот опыт и делают отсылку сторонники действующего запрета.</w:t>
      </w:r>
    </w:p>
    <w:p w:rsidR="00472C85" w:rsidRPr="00664B27" w:rsidRDefault="00472C85" w:rsidP="000F470B">
      <w:pPr>
        <w:pStyle w:val="af7"/>
        <w:ind w:firstLine="709"/>
        <w:jc w:val="both"/>
        <w:rPr>
          <w:rFonts w:ascii="Times New Roman" w:hAnsi="Times New Roman" w:cs="Times New Roman"/>
          <w:sz w:val="28"/>
          <w:szCs w:val="28"/>
        </w:rPr>
      </w:pPr>
      <w:r w:rsidRPr="00664B27">
        <w:rPr>
          <w:rFonts w:ascii="Times New Roman" w:eastAsia="Arial" w:hAnsi="Times New Roman" w:cs="Times New Roman"/>
          <w:sz w:val="28"/>
          <w:szCs w:val="28"/>
        </w:rPr>
        <w:t>По словам заместителя главы Федерального агентства по рыболовству</w:t>
      </w:r>
      <w:r w:rsidRPr="00664B27">
        <w:rPr>
          <w:rFonts w:ascii="Times New Roman" w:hAnsi="Times New Roman" w:cs="Times New Roman"/>
          <w:sz w:val="28"/>
          <w:szCs w:val="28"/>
        </w:rPr>
        <w:t xml:space="preserve"> Василия Соколова, в первые три года действия запрета ожидается 15-процентный прирост по численности и биомассе омуля. </w:t>
      </w:r>
    </w:p>
    <w:p w:rsidR="00472C85" w:rsidRPr="00664B27" w:rsidRDefault="00472C85" w:rsidP="000F470B">
      <w:pPr>
        <w:pStyle w:val="af7"/>
        <w:ind w:firstLine="709"/>
        <w:jc w:val="both"/>
        <w:rPr>
          <w:rFonts w:ascii="Times New Roman" w:hAnsi="Times New Roman" w:cs="Times New Roman"/>
          <w:sz w:val="28"/>
          <w:szCs w:val="28"/>
        </w:rPr>
      </w:pPr>
      <w:r w:rsidRPr="00664B27">
        <w:rPr>
          <w:rFonts w:ascii="Times New Roman" w:eastAsia="Arial" w:hAnsi="Times New Roman" w:cs="Times New Roman"/>
          <w:sz w:val="28"/>
          <w:szCs w:val="28"/>
        </w:rPr>
        <w:t>С введением запрета жители</w:t>
      </w:r>
      <w:r w:rsidRPr="00664B27">
        <w:rPr>
          <w:rFonts w:ascii="Times New Roman" w:hAnsi="Times New Roman" w:cs="Times New Roman"/>
          <w:sz w:val="28"/>
          <w:szCs w:val="28"/>
        </w:rPr>
        <w:t xml:space="preserve"> Иркутской области могут довольствоваться двадцатью килограммами рыбы в сутки, а Бурятии — пятью и то лишь в зимний период. Запрет распространяется не только на вылов омуля, но и на его продажу. Существуют некие квоты для малых и коренных народов — им позволено ловить 55 тонн омуля за календарный год. В случае нарушения действующего запрета предусмотрены штрафы и уголовная ответственность.</w:t>
      </w:r>
    </w:p>
    <w:p w:rsidR="00472C85" w:rsidRPr="00664B27" w:rsidRDefault="00472C85" w:rsidP="000F470B">
      <w:pPr>
        <w:pStyle w:val="af7"/>
        <w:ind w:firstLine="709"/>
        <w:jc w:val="both"/>
        <w:rPr>
          <w:rFonts w:ascii="Times New Roman" w:hAnsi="Times New Roman" w:cs="Times New Roman"/>
          <w:sz w:val="28"/>
          <w:szCs w:val="28"/>
        </w:rPr>
      </w:pPr>
      <w:r w:rsidRPr="00664B27">
        <w:rPr>
          <w:rFonts w:ascii="Times New Roman" w:hAnsi="Times New Roman" w:cs="Times New Roman"/>
          <w:color w:val="000000" w:themeColor="text1"/>
          <w:sz w:val="28"/>
          <w:szCs w:val="28"/>
          <w:shd w:val="clear" w:color="auto" w:fill="FFFFFF"/>
        </w:rPr>
        <w:t>Н</w:t>
      </w:r>
      <w:r w:rsidRPr="00664B27">
        <w:rPr>
          <w:rFonts w:ascii="Times New Roman" w:hAnsi="Times New Roman" w:cs="Times New Roman"/>
          <w:sz w:val="28"/>
          <w:szCs w:val="28"/>
        </w:rPr>
        <w:t xml:space="preserve">а момент разработки постановления Росрыболовство, Минсельхоз и Минприроды, делали акцент на том, что от запрета не должны пострадать обычные жители областей. Как бы то ни было, беря во внимание, что для большей части населения на прилегающих к Байкалу территориях рыбная ловля </w:t>
      </w:r>
      <w:r w:rsidRPr="00664B27">
        <w:rPr>
          <w:rFonts w:ascii="Times New Roman" w:hAnsi="Times New Roman" w:cs="Times New Roman"/>
          <w:sz w:val="28"/>
          <w:szCs w:val="28"/>
        </w:rPr>
        <w:lastRenderedPageBreak/>
        <w:t xml:space="preserve">исторически была одним из основных источников заработка. В «зоне риска» невольно оказалась львиная доля жителей. Рыбаки, вполне ожидаемо, подверглись сокращениям на местных предприятиях. Ведь вместе с запретом на вылов омуля снизилась и загруженность рыбоперерабатывающих предприятий. </w:t>
      </w:r>
    </w:p>
    <w:p w:rsidR="00472C85" w:rsidRPr="00664B27" w:rsidRDefault="00472C85" w:rsidP="000F470B">
      <w:pPr>
        <w:pStyle w:val="af7"/>
        <w:ind w:firstLine="709"/>
        <w:jc w:val="both"/>
        <w:rPr>
          <w:rFonts w:ascii="Times New Roman" w:hAnsi="Times New Roman" w:cs="Times New Roman"/>
          <w:sz w:val="28"/>
          <w:szCs w:val="28"/>
        </w:rPr>
      </w:pPr>
      <w:r w:rsidRPr="00664B27">
        <w:rPr>
          <w:rFonts w:ascii="Times New Roman" w:eastAsia="Arial" w:hAnsi="Times New Roman" w:cs="Times New Roman"/>
          <w:sz w:val="28"/>
          <w:szCs w:val="28"/>
        </w:rPr>
        <w:t>На данный момент полностью</w:t>
      </w:r>
      <w:r w:rsidRPr="00664B27">
        <w:rPr>
          <w:rFonts w:ascii="Times New Roman" w:hAnsi="Times New Roman" w:cs="Times New Roman"/>
          <w:sz w:val="28"/>
          <w:szCs w:val="28"/>
        </w:rPr>
        <w:t xml:space="preserve"> искоренить браконьерство и нелегальную продажу омуля так и не удалось. Как в Иркутской области, так и в Бурятии, согласно данным природоохранной прокуратуры, незаконную деятельность продолжают осуществлять точки сбыта, промышляющие в популярных среди туристов местностях, а также вдоль автодорог. Информацию о том, где есть возможность приобрести омуля по выгодным ценам, местные жители и туристы черпают из сети Интернет.</w:t>
      </w:r>
    </w:p>
    <w:p w:rsidR="00472C85" w:rsidRPr="00664B27" w:rsidRDefault="00472C85" w:rsidP="000F470B">
      <w:pPr>
        <w:pStyle w:val="af7"/>
        <w:ind w:firstLine="709"/>
        <w:jc w:val="both"/>
        <w:rPr>
          <w:rFonts w:ascii="Times New Roman" w:hAnsi="Times New Roman" w:cs="Times New Roman"/>
          <w:sz w:val="28"/>
          <w:szCs w:val="28"/>
        </w:rPr>
      </w:pPr>
      <w:r w:rsidRPr="00664B27">
        <w:rPr>
          <w:rFonts w:ascii="Times New Roman" w:eastAsia="Arial" w:hAnsi="Times New Roman" w:cs="Times New Roman"/>
          <w:sz w:val="28"/>
          <w:szCs w:val="28"/>
        </w:rPr>
        <w:t xml:space="preserve">Для благоприятного воспроизводства омуля необходимо </w:t>
      </w:r>
      <w:r w:rsidRPr="00664B27">
        <w:rPr>
          <w:rFonts w:ascii="Times New Roman" w:hAnsi="Times New Roman" w:cs="Times New Roman"/>
          <w:sz w:val="28"/>
          <w:szCs w:val="28"/>
        </w:rPr>
        <w:t xml:space="preserve">осуществлять более строгую охрану рыбы преимущественно в период нереста, а запрет на вылов следует ввести точечно, в некоторых районах Байкала. Наиболее действенной мерой для восстановления и поддержания популяции омуля могло бы стать формирование на озере рыборазводных предприятий. Эта мера также бы помогла решить вопрос с трудоустройством местных жителей. И наконец вести активную борьбу с незаконными точками сбыта деликатесной рыбы. Преградой для воплощения вышеуказанных мероприятий является то, что у региональных специалистов не достаёт ресурсов: острая нехватка инспекторов и техники для эффективной борьбы с браконьерами. </w:t>
      </w:r>
    </w:p>
    <w:p w:rsidR="00472C85" w:rsidRPr="00664B27" w:rsidRDefault="00472C85" w:rsidP="000F470B">
      <w:pPr>
        <w:pStyle w:val="af7"/>
        <w:ind w:firstLine="709"/>
        <w:jc w:val="both"/>
        <w:rPr>
          <w:rFonts w:ascii="Times New Roman" w:hAnsi="Times New Roman" w:cs="Times New Roman"/>
          <w:sz w:val="28"/>
          <w:szCs w:val="28"/>
        </w:rPr>
      </w:pPr>
      <w:r w:rsidRPr="00664B27">
        <w:rPr>
          <w:rFonts w:ascii="Times New Roman" w:hAnsi="Times New Roman" w:cs="Times New Roman"/>
          <w:sz w:val="28"/>
          <w:szCs w:val="28"/>
        </w:rPr>
        <w:t>За сложившейся ситуацией на озере стоит также системный кризис в сфере надзора за незаконной добычей (выловом) эндемиков Байкала. Можно провести аналогию с институтом лесников: на момент проведения одной из лесных реформ, штат лесников был резко сокращен, вследствие чего борьба с незаконной рубкой леса и распространением лесных пожаров существенно осложнилась.</w:t>
      </w:r>
    </w:p>
    <w:p w:rsidR="00472C85" w:rsidRPr="00664B27" w:rsidRDefault="00472C85" w:rsidP="000F470B">
      <w:pPr>
        <w:pStyle w:val="af7"/>
        <w:ind w:firstLine="709"/>
        <w:jc w:val="both"/>
        <w:rPr>
          <w:rStyle w:val="af9"/>
          <w:rFonts w:ascii="Times New Roman" w:hAnsi="Times New Roman" w:cs="Times New Roman"/>
          <w:bCs/>
          <w:i w:val="0"/>
          <w:iCs w:val="0"/>
          <w:color w:val="000000" w:themeColor="text1"/>
          <w:sz w:val="28"/>
          <w:szCs w:val="28"/>
          <w:shd w:val="clear" w:color="auto" w:fill="FFFFFF"/>
        </w:rPr>
      </w:pPr>
      <w:r w:rsidRPr="00664B27">
        <w:rPr>
          <w:rFonts w:ascii="Times New Roman" w:eastAsia="Arial" w:hAnsi="Times New Roman" w:cs="Times New Roman"/>
          <w:sz w:val="28"/>
          <w:szCs w:val="28"/>
        </w:rPr>
        <w:t xml:space="preserve">Осуществлять </w:t>
      </w:r>
      <w:r w:rsidRPr="00664B27">
        <w:rPr>
          <w:rFonts w:ascii="Times New Roman" w:hAnsi="Times New Roman" w:cs="Times New Roman"/>
          <w:sz w:val="28"/>
          <w:szCs w:val="28"/>
        </w:rPr>
        <w:t>охрану омуля необходимо, однако прибегать следует к более действенным, точечным мерам, которые могли бы выдержать баланс между интересами местного населения и экологической необходимостью</w:t>
      </w:r>
      <w:r w:rsidRPr="00664B27">
        <w:rPr>
          <w:rStyle w:val="af9"/>
          <w:rFonts w:ascii="Times New Roman" w:hAnsi="Times New Roman" w:cs="Times New Roman"/>
          <w:bCs/>
          <w:color w:val="000000" w:themeColor="text1"/>
          <w:sz w:val="28"/>
          <w:szCs w:val="28"/>
          <w:shd w:val="clear" w:color="auto" w:fill="FFFFFF"/>
        </w:rPr>
        <w:t>.</w:t>
      </w:r>
    </w:p>
    <w:p w:rsidR="00472C85" w:rsidRPr="00664B27" w:rsidRDefault="00472C85" w:rsidP="000F470B">
      <w:pPr>
        <w:pStyle w:val="af7"/>
        <w:ind w:firstLine="709"/>
        <w:jc w:val="both"/>
        <w:rPr>
          <w:rFonts w:ascii="Times New Roman" w:hAnsi="Times New Roman" w:cs="Times New Roman"/>
          <w:sz w:val="28"/>
          <w:szCs w:val="28"/>
        </w:rPr>
      </w:pPr>
    </w:p>
    <w:p w:rsidR="00472C85" w:rsidRPr="00664B27" w:rsidRDefault="00472C85" w:rsidP="000F470B">
      <w:pPr>
        <w:ind w:firstLine="709"/>
        <w:jc w:val="both"/>
        <w:rPr>
          <w:b/>
          <w:sz w:val="28"/>
          <w:szCs w:val="28"/>
        </w:rPr>
      </w:pPr>
      <w:r w:rsidRPr="00664B27">
        <w:rPr>
          <w:b/>
          <w:sz w:val="28"/>
          <w:szCs w:val="28"/>
        </w:rPr>
        <w:t>Список Литературы</w:t>
      </w:r>
    </w:p>
    <w:p w:rsidR="00472C85" w:rsidRPr="00664B27" w:rsidRDefault="00472C85" w:rsidP="000F470B">
      <w:pPr>
        <w:pStyle w:val="a9"/>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664B27">
        <w:rPr>
          <w:rFonts w:ascii="Times New Roman" w:hAnsi="Times New Roman" w:cs="Times New Roman"/>
          <w:i/>
          <w:sz w:val="28"/>
          <w:szCs w:val="28"/>
        </w:rPr>
        <w:t>Трегуб П.В.</w:t>
      </w:r>
      <w:r w:rsidRPr="00664B27">
        <w:rPr>
          <w:rFonts w:ascii="Times New Roman" w:hAnsi="Times New Roman" w:cs="Times New Roman"/>
          <w:sz w:val="28"/>
          <w:szCs w:val="28"/>
        </w:rPr>
        <w:t xml:space="preserve"> К вопросу о возможных основаниях для криминализации незаконной добычи (вылова) водных биологических ресурсов // Актуальные проблемы развития Российского государства и права: коллективная монография / Киселев С.Г. и др. / под редакцией С.Г. Киселева. – М.: МАКС Пресс, 2018. С. 180 – 187.</w:t>
      </w:r>
    </w:p>
    <w:p w:rsidR="00472C85" w:rsidRPr="00664B27" w:rsidRDefault="00472C85" w:rsidP="000F470B">
      <w:pPr>
        <w:autoSpaceDE w:val="0"/>
        <w:autoSpaceDN w:val="0"/>
        <w:adjustRightInd w:val="0"/>
        <w:jc w:val="both"/>
        <w:rPr>
          <w:sz w:val="28"/>
          <w:szCs w:val="28"/>
        </w:rPr>
      </w:pPr>
    </w:p>
    <w:p w:rsidR="000808F4" w:rsidRPr="00664B27" w:rsidRDefault="000808F4" w:rsidP="000F470B">
      <w:pPr>
        <w:ind w:firstLine="546"/>
        <w:rPr>
          <w:sz w:val="28"/>
          <w:szCs w:val="28"/>
        </w:rPr>
      </w:pPr>
    </w:p>
    <w:p w:rsidR="00265418" w:rsidRPr="00664B27" w:rsidRDefault="00265418" w:rsidP="000F470B">
      <w:pPr>
        <w:tabs>
          <w:tab w:val="clear" w:pos="708"/>
        </w:tabs>
        <w:ind w:firstLine="539"/>
        <w:rPr>
          <w:sz w:val="28"/>
          <w:szCs w:val="28"/>
        </w:rPr>
      </w:pPr>
      <w:r w:rsidRPr="00664B27">
        <w:rPr>
          <w:sz w:val="28"/>
          <w:szCs w:val="28"/>
        </w:rPr>
        <w:br w:type="page"/>
      </w:r>
    </w:p>
    <w:p w:rsidR="00265418" w:rsidRPr="00664B27" w:rsidRDefault="00265418" w:rsidP="000F470B">
      <w:pPr>
        <w:ind w:firstLine="567"/>
        <w:jc w:val="center"/>
        <w:rPr>
          <w:b/>
          <w:sz w:val="28"/>
          <w:szCs w:val="28"/>
        </w:rPr>
      </w:pPr>
      <w:r w:rsidRPr="00664B27">
        <w:rPr>
          <w:b/>
          <w:sz w:val="28"/>
          <w:szCs w:val="28"/>
        </w:rPr>
        <w:lastRenderedPageBreak/>
        <w:t xml:space="preserve">Л.Э. Рахматуллина </w:t>
      </w:r>
    </w:p>
    <w:p w:rsidR="00265418" w:rsidRPr="00664B27" w:rsidRDefault="00265418" w:rsidP="000F470B">
      <w:pPr>
        <w:ind w:firstLine="567"/>
        <w:jc w:val="center"/>
        <w:rPr>
          <w:b/>
          <w:sz w:val="28"/>
          <w:szCs w:val="28"/>
        </w:rPr>
      </w:pPr>
      <w:r w:rsidRPr="00664B27">
        <w:rPr>
          <w:b/>
          <w:sz w:val="28"/>
          <w:szCs w:val="28"/>
        </w:rPr>
        <w:t xml:space="preserve">преподаватель – исследователь кафедры гражданского права и процесса ФГБУ ВПО </w:t>
      </w:r>
      <w:r w:rsidRPr="00664B27">
        <w:rPr>
          <w:b/>
          <w:color w:val="000000"/>
          <w:sz w:val="28"/>
          <w:szCs w:val="28"/>
          <w:shd w:val="clear" w:color="auto" w:fill="FFFFFF"/>
        </w:rPr>
        <w:t>«Ульяновский государственный университет».</w:t>
      </w:r>
    </w:p>
    <w:p w:rsidR="00265418" w:rsidRPr="00664B27" w:rsidRDefault="00265418" w:rsidP="000F470B">
      <w:pPr>
        <w:ind w:firstLine="567"/>
        <w:jc w:val="center"/>
        <w:rPr>
          <w:sz w:val="28"/>
          <w:szCs w:val="28"/>
        </w:rPr>
      </w:pPr>
    </w:p>
    <w:p w:rsidR="00265418" w:rsidRPr="00664B27" w:rsidRDefault="00265418" w:rsidP="000F470B">
      <w:pPr>
        <w:ind w:firstLine="567"/>
        <w:jc w:val="center"/>
        <w:rPr>
          <w:b/>
          <w:sz w:val="28"/>
          <w:szCs w:val="28"/>
        </w:rPr>
      </w:pPr>
      <w:r w:rsidRPr="00664B27">
        <w:rPr>
          <w:b/>
          <w:sz w:val="28"/>
          <w:szCs w:val="28"/>
        </w:rPr>
        <w:t>ДОГОВОР КРЕДИТНОГО СТРАХОВАНИЯ</w:t>
      </w:r>
    </w:p>
    <w:p w:rsidR="00265418" w:rsidRPr="00664B27" w:rsidRDefault="00265418" w:rsidP="000F470B">
      <w:pPr>
        <w:ind w:firstLine="567"/>
        <w:jc w:val="both"/>
        <w:rPr>
          <w:sz w:val="28"/>
          <w:szCs w:val="28"/>
        </w:rPr>
      </w:pPr>
      <w:r w:rsidRPr="00664B27">
        <w:rPr>
          <w:sz w:val="28"/>
          <w:szCs w:val="28"/>
        </w:rPr>
        <w:t>На сегодняшний день страховые компании предлагают широкий спектр страховых услуг для покрытия имущественных затрат, возмещению убытков или в связи с достижением лицом определенного возраста. Однако в отечественной экономической сфере страхование имеет слабое распространение по сравнению со сходными показателями Европейских стран. Одним из перспективных направлений расширения страхования является кредитная сфера. Однако слабая грамотность населения в страховых услугах и неразвитость отечественного законодательства ведет к ограниченности разновидности договоров, заключение которых допустимо при кредитном страховании.</w:t>
      </w:r>
    </w:p>
    <w:p w:rsidR="00265418" w:rsidRPr="00664B27" w:rsidRDefault="00265418" w:rsidP="000F470B">
      <w:pPr>
        <w:ind w:firstLine="567"/>
        <w:jc w:val="both"/>
        <w:rPr>
          <w:rFonts w:eastAsia="Times New Roman"/>
          <w:sz w:val="28"/>
          <w:szCs w:val="28"/>
        </w:rPr>
      </w:pPr>
      <w:r w:rsidRPr="00664B27">
        <w:rPr>
          <w:sz w:val="28"/>
          <w:szCs w:val="28"/>
        </w:rPr>
        <w:t>Общие положения регулирующие сферу страхования содержатся в рамках Гражданского кодекса РФ (часть вторая)</w:t>
      </w:r>
      <w:r w:rsidRPr="00664B27">
        <w:rPr>
          <w:rStyle w:val="a7"/>
          <w:sz w:val="28"/>
          <w:szCs w:val="28"/>
        </w:rPr>
        <w:footnoteReference w:id="139"/>
      </w:r>
      <w:r w:rsidRPr="00664B27">
        <w:rPr>
          <w:sz w:val="28"/>
          <w:szCs w:val="28"/>
        </w:rPr>
        <w:t xml:space="preserve"> и </w:t>
      </w:r>
      <w:r w:rsidRPr="00664B27">
        <w:rPr>
          <w:rFonts w:eastAsia="Times New Roman"/>
          <w:sz w:val="28"/>
          <w:szCs w:val="28"/>
        </w:rPr>
        <w:t>Закона РФ от 27.11.1992 N 4015-1 "Об организации страхового дела в Российской Федерации"</w:t>
      </w:r>
      <w:r w:rsidRPr="00664B27">
        <w:rPr>
          <w:rStyle w:val="a7"/>
          <w:sz w:val="28"/>
          <w:szCs w:val="28"/>
        </w:rPr>
        <w:footnoteReference w:id="140"/>
      </w:r>
      <w:r w:rsidRPr="00664B27">
        <w:rPr>
          <w:rFonts w:eastAsia="Times New Roman"/>
          <w:sz w:val="28"/>
          <w:szCs w:val="28"/>
        </w:rPr>
        <w:t>. Анализ статьи 32.9 указанного закона для применения его к кредитному страхованию позволяет сделать следующие выводы:</w:t>
      </w:r>
    </w:p>
    <w:p w:rsidR="00265418" w:rsidRPr="00664B27" w:rsidRDefault="00265418" w:rsidP="000F470B">
      <w:pPr>
        <w:pStyle w:val="a9"/>
        <w:numPr>
          <w:ilvl w:val="0"/>
          <w:numId w:val="23"/>
        </w:numPr>
        <w:spacing w:after="0" w:line="240" w:lineRule="auto"/>
        <w:ind w:left="0" w:firstLine="567"/>
        <w:jc w:val="both"/>
        <w:rPr>
          <w:rFonts w:ascii="Times New Roman" w:eastAsia="Calibri" w:hAnsi="Times New Roman" w:cs="Times New Roman"/>
          <w:sz w:val="28"/>
          <w:szCs w:val="28"/>
          <w:lang w:eastAsia="x-none"/>
        </w:rPr>
      </w:pPr>
      <w:r w:rsidRPr="00664B27">
        <w:rPr>
          <w:rFonts w:ascii="Times New Roman" w:hAnsi="Times New Roman" w:cs="Times New Roman"/>
          <w:sz w:val="28"/>
          <w:szCs w:val="28"/>
        </w:rPr>
        <w:t xml:space="preserve">При осуществлении добровольного кредитного страхования допустимо применение следующих видов страхования: страхование жизни на случай смерти, страхование от несчастных случаев и болезней, страхование гражданской ответственности за неисполнение или ненадлежащее исполнение обязательств по договору, </w:t>
      </w:r>
      <w:bookmarkStart w:id="4" w:name="dst321"/>
      <w:bookmarkEnd w:id="4"/>
      <w:r w:rsidRPr="00664B27">
        <w:rPr>
          <w:rFonts w:ascii="Times New Roman" w:hAnsi="Times New Roman" w:cs="Times New Roman"/>
          <w:sz w:val="28"/>
          <w:szCs w:val="28"/>
        </w:rPr>
        <w:t xml:space="preserve">страхование предпринимательских рисков, </w:t>
      </w:r>
      <w:bookmarkStart w:id="5" w:name="dst322"/>
      <w:bookmarkEnd w:id="5"/>
      <w:r w:rsidRPr="00664B27">
        <w:rPr>
          <w:rFonts w:ascii="Times New Roman" w:hAnsi="Times New Roman" w:cs="Times New Roman"/>
          <w:sz w:val="28"/>
          <w:szCs w:val="28"/>
        </w:rPr>
        <w:t>страхование финансовых рисков;</w:t>
      </w:r>
    </w:p>
    <w:p w:rsidR="00265418" w:rsidRPr="00664B27" w:rsidRDefault="00265418" w:rsidP="000F470B">
      <w:pPr>
        <w:pStyle w:val="a9"/>
        <w:numPr>
          <w:ilvl w:val="0"/>
          <w:numId w:val="23"/>
        </w:numPr>
        <w:spacing w:after="0" w:line="240" w:lineRule="auto"/>
        <w:ind w:left="0" w:firstLine="567"/>
        <w:jc w:val="both"/>
        <w:rPr>
          <w:rFonts w:ascii="Times New Roman" w:hAnsi="Times New Roman" w:cs="Times New Roman"/>
          <w:sz w:val="28"/>
          <w:szCs w:val="28"/>
        </w:rPr>
      </w:pPr>
      <w:r w:rsidRPr="00664B27">
        <w:rPr>
          <w:rFonts w:ascii="Times New Roman" w:hAnsi="Times New Roman" w:cs="Times New Roman"/>
          <w:sz w:val="28"/>
          <w:szCs w:val="28"/>
        </w:rPr>
        <w:t>Иные виды кредитного страхование допустимо осуществлять в рамках специальных федеральных законов. При этом данные виды страхования должны быть обязательными. В рамках отечественного законодательства регулирование кредитного страхования осуществляется Федеральным законом от 16.07.1998 N 102-ФЗ</w:t>
      </w:r>
      <w:r w:rsidRPr="00664B27">
        <w:rPr>
          <w:rFonts w:ascii="Times New Roman" w:eastAsia="Times New Roman" w:hAnsi="Times New Roman" w:cs="Times New Roman"/>
          <w:sz w:val="28"/>
          <w:szCs w:val="28"/>
          <w:lang w:eastAsia="ru-RU"/>
        </w:rPr>
        <w:t xml:space="preserve"> «</w:t>
      </w:r>
      <w:r w:rsidRPr="00664B27">
        <w:rPr>
          <w:rFonts w:ascii="Times New Roman" w:hAnsi="Times New Roman" w:cs="Times New Roman"/>
          <w:sz w:val="28"/>
          <w:szCs w:val="28"/>
        </w:rPr>
        <w:t>Об ипотеке (залоге недвижимости)»</w:t>
      </w:r>
      <w:r w:rsidRPr="00664B27">
        <w:rPr>
          <w:rStyle w:val="a7"/>
          <w:rFonts w:ascii="Times New Roman" w:eastAsia="Times New Roman" w:hAnsi="Times New Roman" w:cs="Times New Roman"/>
          <w:sz w:val="28"/>
          <w:szCs w:val="28"/>
          <w:lang w:eastAsia="ru-RU"/>
        </w:rPr>
        <w:t xml:space="preserve"> </w:t>
      </w:r>
      <w:r w:rsidRPr="00664B27">
        <w:rPr>
          <w:rStyle w:val="a7"/>
          <w:rFonts w:ascii="Times New Roman" w:eastAsia="Times New Roman" w:hAnsi="Times New Roman" w:cs="Times New Roman"/>
          <w:sz w:val="28"/>
          <w:szCs w:val="28"/>
          <w:lang w:eastAsia="ru-RU"/>
        </w:rPr>
        <w:footnoteReference w:id="141"/>
      </w:r>
      <w:r w:rsidRPr="00664B27">
        <w:rPr>
          <w:rStyle w:val="a7"/>
          <w:rFonts w:ascii="Times New Roman" w:eastAsia="Times New Roman" w:hAnsi="Times New Roman" w:cs="Times New Roman"/>
          <w:sz w:val="28"/>
          <w:szCs w:val="28"/>
          <w:lang w:eastAsia="ru-RU"/>
        </w:rPr>
        <w:t xml:space="preserve"> </w:t>
      </w:r>
      <w:r w:rsidRPr="00664B27">
        <w:rPr>
          <w:rFonts w:ascii="Times New Roman" w:hAnsi="Times New Roman" w:cs="Times New Roman"/>
          <w:sz w:val="28"/>
          <w:szCs w:val="28"/>
        </w:rPr>
        <w:t xml:space="preserve">и </w:t>
      </w:r>
      <w:r w:rsidRPr="00664B27">
        <w:rPr>
          <w:rFonts w:ascii="Times New Roman" w:eastAsia="Times New Roman" w:hAnsi="Times New Roman" w:cs="Times New Roman"/>
          <w:sz w:val="28"/>
          <w:szCs w:val="28"/>
          <w:lang w:eastAsia="ru-RU"/>
        </w:rPr>
        <w:t>Федеральным законом от 21.12.2013 N 353-ФЗ «О потребительском кредите (займе)»</w:t>
      </w:r>
      <w:r w:rsidRPr="00664B27">
        <w:rPr>
          <w:rStyle w:val="a7"/>
          <w:rFonts w:ascii="Times New Roman" w:eastAsia="Times New Roman" w:hAnsi="Times New Roman" w:cs="Times New Roman"/>
          <w:sz w:val="28"/>
          <w:szCs w:val="28"/>
          <w:lang w:eastAsia="ru-RU"/>
        </w:rPr>
        <w:footnoteReference w:id="142"/>
      </w:r>
      <w:r w:rsidRPr="00664B27">
        <w:rPr>
          <w:rFonts w:ascii="Times New Roman" w:eastAsia="Times New Roman" w:hAnsi="Times New Roman" w:cs="Times New Roman"/>
          <w:sz w:val="28"/>
          <w:szCs w:val="28"/>
          <w:lang w:eastAsia="ru-RU"/>
        </w:rPr>
        <w:t>.</w:t>
      </w:r>
    </w:p>
    <w:p w:rsidR="00265418" w:rsidRPr="00664B27" w:rsidRDefault="00265418" w:rsidP="000F470B">
      <w:pPr>
        <w:pStyle w:val="ConsPlusTitle"/>
        <w:ind w:firstLine="567"/>
        <w:jc w:val="both"/>
        <w:rPr>
          <w:rFonts w:ascii="Times New Roman" w:hAnsi="Times New Roman" w:cs="Times New Roman"/>
          <w:b w:val="0"/>
          <w:sz w:val="28"/>
          <w:szCs w:val="28"/>
        </w:rPr>
      </w:pPr>
      <w:r w:rsidRPr="00664B27">
        <w:rPr>
          <w:rFonts w:ascii="Times New Roman" w:hAnsi="Times New Roman" w:cs="Times New Roman"/>
          <w:b w:val="0"/>
          <w:sz w:val="28"/>
          <w:szCs w:val="28"/>
        </w:rPr>
        <w:t>Следует уделить вниманием Информации Министерства Финансов РФ «По вопросу заключения и расторжения договоров страхования, оформляемых при заключении договоров потребительского кредита (займа)»</w:t>
      </w:r>
      <w:r w:rsidRPr="00664B27">
        <w:rPr>
          <w:rStyle w:val="a7"/>
          <w:rFonts w:ascii="Times New Roman" w:hAnsi="Times New Roman" w:cs="Times New Roman"/>
          <w:b w:val="0"/>
          <w:sz w:val="28"/>
          <w:szCs w:val="28"/>
        </w:rPr>
        <w:footnoteReference w:id="143"/>
      </w:r>
      <w:r w:rsidRPr="00664B27">
        <w:rPr>
          <w:rFonts w:ascii="Times New Roman" w:hAnsi="Times New Roman" w:cs="Times New Roman"/>
          <w:b w:val="0"/>
          <w:sz w:val="28"/>
          <w:szCs w:val="28"/>
        </w:rPr>
        <w:t xml:space="preserve">. В рамках </w:t>
      </w:r>
      <w:r w:rsidRPr="00664B27">
        <w:rPr>
          <w:rFonts w:ascii="Times New Roman" w:hAnsi="Times New Roman" w:cs="Times New Roman"/>
          <w:b w:val="0"/>
          <w:sz w:val="28"/>
          <w:szCs w:val="28"/>
        </w:rPr>
        <w:lastRenderedPageBreak/>
        <w:t>рассматриваемого документа были перечислены следующие договоры страхования, заключаемые в рамках потребительского кредита:</w:t>
      </w:r>
    </w:p>
    <w:p w:rsidR="00265418" w:rsidRPr="00664B27" w:rsidRDefault="00265418" w:rsidP="000F470B">
      <w:pPr>
        <w:pStyle w:val="ConsPlusTitle"/>
        <w:numPr>
          <w:ilvl w:val="0"/>
          <w:numId w:val="24"/>
        </w:numPr>
        <w:ind w:left="0" w:firstLine="567"/>
        <w:jc w:val="both"/>
        <w:rPr>
          <w:rFonts w:ascii="Times New Roman" w:hAnsi="Times New Roman" w:cs="Times New Roman"/>
          <w:b w:val="0"/>
          <w:sz w:val="28"/>
          <w:szCs w:val="28"/>
        </w:rPr>
      </w:pPr>
      <w:r w:rsidRPr="00664B27">
        <w:rPr>
          <w:rFonts w:ascii="Times New Roman" w:hAnsi="Times New Roman" w:cs="Times New Roman"/>
          <w:b w:val="0"/>
          <w:sz w:val="28"/>
          <w:szCs w:val="28"/>
        </w:rPr>
        <w:t>Договор личного страхования заёмщика;</w:t>
      </w:r>
    </w:p>
    <w:p w:rsidR="00265418" w:rsidRPr="00664B27" w:rsidRDefault="00265418" w:rsidP="000F470B">
      <w:pPr>
        <w:pStyle w:val="ConsPlusTitle"/>
        <w:numPr>
          <w:ilvl w:val="0"/>
          <w:numId w:val="24"/>
        </w:numPr>
        <w:ind w:left="0" w:firstLine="567"/>
        <w:jc w:val="both"/>
        <w:rPr>
          <w:rFonts w:ascii="Times New Roman" w:hAnsi="Times New Roman" w:cs="Times New Roman"/>
          <w:b w:val="0"/>
          <w:sz w:val="28"/>
          <w:szCs w:val="28"/>
        </w:rPr>
      </w:pPr>
      <w:r w:rsidRPr="00664B27">
        <w:rPr>
          <w:rFonts w:ascii="Times New Roman" w:hAnsi="Times New Roman" w:cs="Times New Roman"/>
          <w:b w:val="0"/>
          <w:sz w:val="28"/>
          <w:szCs w:val="28"/>
        </w:rPr>
        <w:t>Договор страхования заложенного имущества от рисков утраты и повреждения;</w:t>
      </w:r>
    </w:p>
    <w:p w:rsidR="00265418" w:rsidRPr="00664B27" w:rsidRDefault="00265418" w:rsidP="000F470B">
      <w:pPr>
        <w:pStyle w:val="ConsPlusTitle"/>
        <w:numPr>
          <w:ilvl w:val="0"/>
          <w:numId w:val="24"/>
        </w:numPr>
        <w:ind w:left="0" w:firstLine="567"/>
        <w:jc w:val="both"/>
        <w:rPr>
          <w:rFonts w:ascii="Times New Roman" w:hAnsi="Times New Roman" w:cs="Times New Roman"/>
          <w:b w:val="0"/>
          <w:sz w:val="28"/>
          <w:szCs w:val="28"/>
        </w:rPr>
      </w:pPr>
      <w:r w:rsidRPr="00664B27">
        <w:rPr>
          <w:rFonts w:ascii="Times New Roman" w:hAnsi="Times New Roman" w:cs="Times New Roman"/>
          <w:b w:val="0"/>
          <w:sz w:val="28"/>
          <w:szCs w:val="28"/>
        </w:rPr>
        <w:t>Договор страхования иного страхового интереса заемщика.</w:t>
      </w:r>
    </w:p>
    <w:p w:rsidR="00265418" w:rsidRPr="00664B27" w:rsidRDefault="00265418" w:rsidP="000F470B">
      <w:pPr>
        <w:ind w:firstLine="567"/>
        <w:jc w:val="both"/>
        <w:rPr>
          <w:sz w:val="28"/>
          <w:szCs w:val="28"/>
        </w:rPr>
      </w:pPr>
      <w:r w:rsidRPr="00664B27">
        <w:rPr>
          <w:sz w:val="28"/>
          <w:szCs w:val="28"/>
        </w:rPr>
        <w:t>Указанная Информация Министерства Финансов РФ устанавливает отсутствие обязанности заемщика заключить договор страхования в рамках потребительского кредита. Однако для добровольного заключения договора страхование потребительского кредита необходимо наличие письменного согласия заемщика.</w:t>
      </w:r>
    </w:p>
    <w:p w:rsidR="00265418" w:rsidRPr="00664B27" w:rsidRDefault="00265418" w:rsidP="000F470B">
      <w:pPr>
        <w:ind w:firstLine="567"/>
        <w:jc w:val="both"/>
        <w:rPr>
          <w:sz w:val="28"/>
          <w:szCs w:val="28"/>
        </w:rPr>
      </w:pPr>
      <w:r w:rsidRPr="00664B27">
        <w:rPr>
          <w:sz w:val="28"/>
          <w:szCs w:val="28"/>
        </w:rPr>
        <w:t>Дополнительным правовым актом, регулирующим страхование потребительского кредита является Закона Российской Федерации от 7 февраля 1992 года N 2300-1 "О защите прав потребителей"</w:t>
      </w:r>
      <w:r w:rsidRPr="00664B27">
        <w:rPr>
          <w:rStyle w:val="a7"/>
          <w:sz w:val="28"/>
          <w:szCs w:val="28"/>
        </w:rPr>
        <w:footnoteReference w:id="144"/>
      </w:r>
      <w:r w:rsidRPr="00664B27">
        <w:rPr>
          <w:sz w:val="28"/>
          <w:szCs w:val="28"/>
        </w:rPr>
        <w:t xml:space="preserve">. Данным законом устанавливается запрет на обязательное приобретения одних товаров (работ, услуг) через приобретение других товаров (работ, услуг). </w:t>
      </w:r>
    </w:p>
    <w:p w:rsidR="00265418" w:rsidRPr="00664B27" w:rsidRDefault="00265418" w:rsidP="000F470B">
      <w:pPr>
        <w:ind w:firstLine="567"/>
        <w:jc w:val="both"/>
        <w:rPr>
          <w:sz w:val="28"/>
          <w:szCs w:val="28"/>
        </w:rPr>
      </w:pPr>
      <w:r w:rsidRPr="00664B27">
        <w:rPr>
          <w:sz w:val="28"/>
          <w:szCs w:val="28"/>
        </w:rPr>
        <w:t>Исходя из анализа действующего законодательства следует, что основное регулирование кредитного страхование направлено на страхование потребительского кредита. В частности</w:t>
      </w:r>
      <w:r w:rsidR="00AF32EC" w:rsidRPr="00664B27">
        <w:rPr>
          <w:sz w:val="28"/>
          <w:szCs w:val="28"/>
        </w:rPr>
        <w:t>,</w:t>
      </w:r>
      <w:r w:rsidRPr="00664B27">
        <w:rPr>
          <w:sz w:val="28"/>
          <w:szCs w:val="28"/>
        </w:rPr>
        <w:t xml:space="preserve"> к потребительскому кредиту также следует отнести ипотечное кредитование, так как оно заключение не для целей извлечение прибыли. Регулирование страхования рисков предпринимательской деятельности как банков, так и заемщиков не осуществлено вовсе. </w:t>
      </w:r>
    </w:p>
    <w:p w:rsidR="00265418" w:rsidRPr="00664B27" w:rsidRDefault="00265418" w:rsidP="000F470B">
      <w:pPr>
        <w:ind w:firstLine="567"/>
        <w:jc w:val="both"/>
        <w:rPr>
          <w:rFonts w:eastAsia="Times New Roman"/>
          <w:sz w:val="28"/>
          <w:szCs w:val="28"/>
        </w:rPr>
      </w:pPr>
      <w:r w:rsidRPr="00664B27">
        <w:rPr>
          <w:sz w:val="28"/>
          <w:szCs w:val="28"/>
        </w:rPr>
        <w:t xml:space="preserve">Дополнительным средством регулирования страховых отношений является применение дополнительно с договором страхования правил страхования, предусмотренных п. 3 статьей 3 </w:t>
      </w:r>
      <w:r w:rsidRPr="00664B27">
        <w:rPr>
          <w:rFonts w:eastAsia="Times New Roman"/>
          <w:sz w:val="28"/>
          <w:szCs w:val="28"/>
        </w:rPr>
        <w:t>Закон РФ от 27.11.1992 N 4015-1 "Об организации страхового дела в Российской Федерации". Но следует учитывать, что данное положение законодательства распространяется только на добровольное страхование.</w:t>
      </w:r>
    </w:p>
    <w:p w:rsidR="00265418" w:rsidRPr="00664B27" w:rsidRDefault="00265418" w:rsidP="000F470B">
      <w:pPr>
        <w:ind w:firstLine="567"/>
        <w:jc w:val="both"/>
        <w:rPr>
          <w:rFonts w:eastAsia="Times New Roman"/>
          <w:sz w:val="28"/>
          <w:szCs w:val="28"/>
        </w:rPr>
      </w:pPr>
      <w:r w:rsidRPr="00664B27">
        <w:rPr>
          <w:rFonts w:eastAsia="Times New Roman"/>
          <w:sz w:val="28"/>
          <w:szCs w:val="28"/>
        </w:rPr>
        <w:t>Положения действующего законодательства свидетельствуют об отсутствии специальных норм, направленных непосредственно на регулирование кредитного страхования. В последствии слабое урегулирование данной сферы страхования ведет к ущемлению интересов заемщиков по кредитному договору и невозможности внедрения новых видов страховых услуг. Ввиду этого в рамках отечественного законодательства необходимо внедрение новых видов договоров в рамках кредитного страхования с их детальным правовым регулированием.</w:t>
      </w:r>
    </w:p>
    <w:p w:rsidR="00265418" w:rsidRPr="00664B27" w:rsidRDefault="00265418" w:rsidP="000F470B">
      <w:pPr>
        <w:ind w:firstLine="567"/>
        <w:jc w:val="both"/>
        <w:rPr>
          <w:rFonts w:eastAsia="Times New Roman"/>
          <w:bCs/>
          <w:sz w:val="28"/>
          <w:szCs w:val="28"/>
          <w:shd w:val="clear" w:color="auto" w:fill="FFFFFF"/>
        </w:rPr>
      </w:pPr>
      <w:r w:rsidRPr="00664B27">
        <w:rPr>
          <w:rFonts w:eastAsia="Times New Roman"/>
          <w:sz w:val="28"/>
          <w:szCs w:val="28"/>
        </w:rPr>
        <w:t xml:space="preserve">Критерием деления договора страхования на различные виды является страхуемый риск, так как он позволяет разделить на различные группы договоры страхования с разными чертами и особенностями. Правовая наука однозначно не определяет систему страховых рисков по кредитному договору. Р.Р. Тузова </w:t>
      </w:r>
      <w:r w:rsidRPr="00664B27">
        <w:rPr>
          <w:rFonts w:eastAsia="Times New Roman"/>
          <w:sz w:val="28"/>
          <w:szCs w:val="28"/>
        </w:rPr>
        <w:lastRenderedPageBreak/>
        <w:t xml:space="preserve">выделяет в качестве риска кредитного страхования риски не возврата кредита и риски ответственности заемщика. </w:t>
      </w:r>
      <w:r w:rsidRPr="00664B27">
        <w:rPr>
          <w:rStyle w:val="a7"/>
          <w:sz w:val="28"/>
          <w:szCs w:val="28"/>
        </w:rPr>
        <w:footnoteReference w:id="145"/>
      </w:r>
      <w:r w:rsidRPr="00664B27">
        <w:rPr>
          <w:rFonts w:eastAsia="Times New Roman"/>
          <w:sz w:val="28"/>
          <w:szCs w:val="28"/>
        </w:rPr>
        <w:t xml:space="preserve"> Сходной позиции придерживается </w:t>
      </w:r>
      <w:r w:rsidRPr="00664B27">
        <w:rPr>
          <w:rFonts w:eastAsia="Times New Roman"/>
          <w:bCs/>
          <w:sz w:val="28"/>
          <w:szCs w:val="28"/>
          <w:shd w:val="clear" w:color="auto" w:fill="FFFFFF"/>
        </w:rPr>
        <w:t>Н.Н.Арефьева выделяя ту же группу рисков.</w:t>
      </w:r>
      <w:r w:rsidRPr="00664B27">
        <w:rPr>
          <w:rStyle w:val="a7"/>
          <w:sz w:val="28"/>
          <w:szCs w:val="28"/>
        </w:rPr>
        <w:footnoteReference w:id="146"/>
      </w:r>
      <w:r w:rsidRPr="00664B27">
        <w:rPr>
          <w:rFonts w:eastAsia="Times New Roman"/>
          <w:bCs/>
          <w:sz w:val="28"/>
          <w:szCs w:val="28"/>
          <w:shd w:val="clear" w:color="auto" w:fill="FFFFFF"/>
        </w:rPr>
        <w:t xml:space="preserve"> В рамках договора кредитного страхования автор выделяет следующие стороны страховую компанию (страховщика) и банк (страхователя). Позиция автора является верной лишь отчасти в связи с возможностью участия в договоре кредитного страхования заемщика в лице страхователя. </w:t>
      </w:r>
    </w:p>
    <w:p w:rsidR="00265418" w:rsidRPr="00664B27" w:rsidRDefault="00265418" w:rsidP="000F470B">
      <w:pPr>
        <w:ind w:firstLine="567"/>
        <w:jc w:val="both"/>
        <w:rPr>
          <w:sz w:val="28"/>
          <w:szCs w:val="28"/>
          <w:lang w:eastAsia="en-US"/>
        </w:rPr>
      </w:pPr>
      <w:r w:rsidRPr="00664B27">
        <w:rPr>
          <w:rFonts w:eastAsia="Times New Roman"/>
          <w:bCs/>
          <w:sz w:val="28"/>
          <w:szCs w:val="28"/>
          <w:shd w:val="clear" w:color="auto" w:fill="FFFFFF"/>
        </w:rPr>
        <w:t>Отдельно необходимо уделить внимание позиции в рамках которой страховые риски кредитного договора рассматриваются как финансовые риски, так предпринимательскими.</w:t>
      </w:r>
      <w:r w:rsidRPr="00664B27">
        <w:rPr>
          <w:rStyle w:val="a7"/>
          <w:sz w:val="28"/>
          <w:szCs w:val="28"/>
        </w:rPr>
        <w:t xml:space="preserve"> </w:t>
      </w:r>
      <w:r w:rsidRPr="00664B27">
        <w:rPr>
          <w:rStyle w:val="a7"/>
          <w:sz w:val="28"/>
          <w:szCs w:val="28"/>
        </w:rPr>
        <w:footnoteReference w:id="147"/>
      </w:r>
      <w:r w:rsidRPr="00664B27">
        <w:rPr>
          <w:sz w:val="28"/>
          <w:szCs w:val="28"/>
        </w:rPr>
        <w:t xml:space="preserve"> Однако при страховании кредитных договоров затруднительно квалифицировать риски как финансовые или как предпринимательские. Данный вывод связан с одновременным несение рисков кредитного договора не только заемщиком, но и кредитором в лице банка. Сложность отнесение рисков кредитного договора к определенным в законодательстве рискам требует выделение рисков кредитования в самостоятельную группу рисков.</w:t>
      </w:r>
    </w:p>
    <w:p w:rsidR="00265418" w:rsidRPr="00664B27" w:rsidRDefault="00265418" w:rsidP="000F470B">
      <w:pPr>
        <w:ind w:firstLine="567"/>
        <w:jc w:val="both"/>
        <w:rPr>
          <w:sz w:val="28"/>
          <w:szCs w:val="28"/>
        </w:rPr>
      </w:pPr>
      <w:r w:rsidRPr="00664B27">
        <w:rPr>
          <w:sz w:val="28"/>
          <w:szCs w:val="28"/>
        </w:rPr>
        <w:t>На основании вышеизложенного допустимо заключить следующее:</w:t>
      </w:r>
    </w:p>
    <w:p w:rsidR="00265418" w:rsidRPr="00664B27" w:rsidRDefault="00265418" w:rsidP="000F470B">
      <w:pPr>
        <w:pStyle w:val="a9"/>
        <w:numPr>
          <w:ilvl w:val="0"/>
          <w:numId w:val="25"/>
        </w:numPr>
        <w:spacing w:after="0" w:line="240" w:lineRule="auto"/>
        <w:ind w:left="0" w:firstLine="567"/>
        <w:jc w:val="both"/>
        <w:rPr>
          <w:rFonts w:ascii="Times New Roman" w:hAnsi="Times New Roman" w:cs="Times New Roman"/>
          <w:sz w:val="28"/>
          <w:szCs w:val="28"/>
        </w:rPr>
      </w:pPr>
      <w:r w:rsidRPr="00664B27">
        <w:rPr>
          <w:rFonts w:ascii="Times New Roman" w:hAnsi="Times New Roman" w:cs="Times New Roman"/>
          <w:sz w:val="28"/>
          <w:szCs w:val="28"/>
        </w:rPr>
        <w:t>В рамках отечественного законодательства риск кредитования необходимо определить как самостоятельный вид страхового риска;</w:t>
      </w:r>
    </w:p>
    <w:p w:rsidR="00265418" w:rsidRPr="00664B27" w:rsidRDefault="00265418" w:rsidP="000F470B">
      <w:pPr>
        <w:pStyle w:val="a9"/>
        <w:numPr>
          <w:ilvl w:val="0"/>
          <w:numId w:val="25"/>
        </w:numPr>
        <w:spacing w:after="0" w:line="240" w:lineRule="auto"/>
        <w:ind w:left="0" w:firstLine="567"/>
        <w:jc w:val="both"/>
        <w:rPr>
          <w:rFonts w:ascii="Times New Roman" w:hAnsi="Times New Roman" w:cs="Times New Roman"/>
          <w:sz w:val="28"/>
          <w:szCs w:val="28"/>
        </w:rPr>
      </w:pPr>
      <w:r w:rsidRPr="00664B27">
        <w:rPr>
          <w:rFonts w:ascii="Times New Roman" w:hAnsi="Times New Roman" w:cs="Times New Roman"/>
          <w:sz w:val="28"/>
          <w:szCs w:val="28"/>
        </w:rPr>
        <w:t>Действующее законодательство нуждается в более детальном правовом регулировании договора кредитного страхования.</w:t>
      </w:r>
    </w:p>
    <w:p w:rsidR="00265418" w:rsidRPr="00664B27" w:rsidRDefault="00265418" w:rsidP="000F470B">
      <w:pPr>
        <w:ind w:firstLine="567"/>
        <w:jc w:val="both"/>
        <w:rPr>
          <w:sz w:val="28"/>
          <w:szCs w:val="28"/>
        </w:rPr>
      </w:pPr>
    </w:p>
    <w:p w:rsidR="00265418" w:rsidRPr="00664B27" w:rsidRDefault="00265418" w:rsidP="000F470B">
      <w:pPr>
        <w:ind w:firstLine="546"/>
        <w:rPr>
          <w:sz w:val="28"/>
          <w:szCs w:val="28"/>
        </w:rPr>
      </w:pPr>
    </w:p>
    <w:bookmarkStart w:id="6" w:name="_heading=h.gjdgxs" w:displacedByCustomXml="next"/>
    <w:bookmarkEnd w:id="6" w:displacedByCustomXml="next"/>
    <w:sdt>
      <w:sdtPr>
        <w:rPr>
          <w:sz w:val="28"/>
          <w:szCs w:val="28"/>
        </w:rPr>
        <w:tag w:val="goog_rdk_0"/>
        <w:id w:val="1549415311"/>
      </w:sdtPr>
      <w:sdtEndPr/>
      <w:sdtContent>
        <w:p w:rsidR="00184581" w:rsidRPr="00664B27" w:rsidRDefault="00184581" w:rsidP="000F470B">
          <w:pPr>
            <w:ind w:firstLine="540"/>
            <w:jc w:val="center"/>
            <w:rPr>
              <w:b/>
              <w:sz w:val="28"/>
              <w:szCs w:val="28"/>
            </w:rPr>
          </w:pPr>
          <w:r w:rsidRPr="00664B27">
            <w:rPr>
              <w:b/>
              <w:sz w:val="28"/>
              <w:szCs w:val="28"/>
            </w:rPr>
            <w:t>Е.В. Мельникова</w:t>
          </w:r>
        </w:p>
      </w:sdtContent>
    </w:sdt>
    <w:sdt>
      <w:sdtPr>
        <w:rPr>
          <w:sz w:val="28"/>
          <w:szCs w:val="28"/>
        </w:rPr>
        <w:tag w:val="goog_rdk_1"/>
        <w:id w:val="1431395685"/>
      </w:sdtPr>
      <w:sdtEndPr/>
      <w:sdtContent>
        <w:p w:rsidR="00184581" w:rsidRPr="00664B27" w:rsidRDefault="00922AD8" w:rsidP="000F470B">
          <w:pPr>
            <w:jc w:val="center"/>
            <w:rPr>
              <w:b/>
              <w:sz w:val="28"/>
              <w:szCs w:val="28"/>
            </w:rPr>
          </w:pPr>
          <w:r w:rsidRPr="00664B27">
            <w:rPr>
              <w:sz w:val="28"/>
              <w:szCs w:val="28"/>
            </w:rPr>
            <w:t>м</w:t>
          </w:r>
          <w:r w:rsidR="00184581" w:rsidRPr="00664B27">
            <w:rPr>
              <w:b/>
              <w:sz w:val="28"/>
              <w:szCs w:val="28"/>
            </w:rPr>
            <w:t>агистрант Института бизнес-права Московского государственного юридического университета имени О.Е. Кутафина (МГЮА)</w:t>
          </w:r>
        </w:p>
      </w:sdtContent>
    </w:sdt>
    <w:sdt>
      <w:sdtPr>
        <w:rPr>
          <w:sz w:val="28"/>
          <w:szCs w:val="28"/>
        </w:rPr>
        <w:tag w:val="goog_rdk_2"/>
        <w:id w:val="1138226075"/>
      </w:sdtPr>
      <w:sdtEndPr/>
      <w:sdtContent>
        <w:p w:rsidR="00184581" w:rsidRPr="00664B27" w:rsidRDefault="00804819" w:rsidP="000F470B">
          <w:pPr>
            <w:ind w:firstLine="540"/>
            <w:rPr>
              <w:b/>
              <w:sz w:val="28"/>
              <w:szCs w:val="28"/>
            </w:rPr>
          </w:pPr>
        </w:p>
      </w:sdtContent>
    </w:sdt>
    <w:sdt>
      <w:sdtPr>
        <w:rPr>
          <w:sz w:val="28"/>
          <w:szCs w:val="28"/>
        </w:rPr>
        <w:tag w:val="goog_rdk_3"/>
        <w:id w:val="-340772809"/>
      </w:sdtPr>
      <w:sdtEndPr/>
      <w:sdtContent>
        <w:p w:rsidR="00922AD8" w:rsidRPr="00664B27" w:rsidRDefault="00184581" w:rsidP="00922AD8">
          <w:pPr>
            <w:ind w:firstLine="540"/>
            <w:jc w:val="center"/>
            <w:rPr>
              <w:i/>
              <w:sz w:val="28"/>
              <w:szCs w:val="28"/>
            </w:rPr>
          </w:pPr>
          <w:r w:rsidRPr="00664B27">
            <w:rPr>
              <w:i/>
              <w:sz w:val="28"/>
              <w:szCs w:val="28"/>
            </w:rPr>
            <w:t xml:space="preserve">Научный руководитель: А.Н. Левушкин д.ю.н., </w:t>
          </w:r>
          <w:sdt>
            <w:sdtPr>
              <w:rPr>
                <w:sz w:val="28"/>
                <w:szCs w:val="28"/>
              </w:rPr>
              <w:tag w:val="goog_rdk_4"/>
              <w:id w:val="-415013029"/>
            </w:sdtPr>
            <w:sdtEndPr/>
            <w:sdtContent>
              <w:r w:rsidR="00922AD8" w:rsidRPr="00664B27">
                <w:rPr>
                  <w:i/>
                  <w:sz w:val="28"/>
                  <w:szCs w:val="28"/>
                </w:rPr>
                <w:t>профессор</w:t>
              </w:r>
            </w:sdtContent>
          </w:sdt>
        </w:p>
        <w:p w:rsidR="00184581" w:rsidRPr="00664B27" w:rsidRDefault="0068290D" w:rsidP="00922AD8">
          <w:pPr>
            <w:ind w:firstLine="540"/>
            <w:rPr>
              <w:b/>
              <w:i/>
              <w:sz w:val="28"/>
              <w:szCs w:val="28"/>
            </w:rPr>
          </w:pPr>
          <w:r w:rsidRPr="00664B27">
            <w:rPr>
              <w:b/>
              <w:i/>
              <w:sz w:val="28"/>
              <w:szCs w:val="28"/>
            </w:rPr>
            <w:t xml:space="preserve"> </w:t>
          </w:r>
        </w:p>
      </w:sdtContent>
    </w:sdt>
    <w:sdt>
      <w:sdtPr>
        <w:rPr>
          <w:sz w:val="28"/>
          <w:szCs w:val="28"/>
        </w:rPr>
        <w:tag w:val="goog_rdk_6"/>
        <w:id w:val="528696737"/>
        <w:showingPlcHdr/>
      </w:sdtPr>
      <w:sdtEndPr/>
      <w:sdtContent>
        <w:p w:rsidR="00184581" w:rsidRPr="00664B27" w:rsidRDefault="00121362" w:rsidP="000F470B">
          <w:pPr>
            <w:ind w:firstLine="540"/>
            <w:jc w:val="right"/>
            <w:rPr>
              <w:sz w:val="28"/>
              <w:szCs w:val="28"/>
            </w:rPr>
          </w:pPr>
          <w:r w:rsidRPr="00664B27">
            <w:rPr>
              <w:sz w:val="28"/>
              <w:szCs w:val="28"/>
            </w:rPr>
            <w:t xml:space="preserve">     </w:t>
          </w:r>
        </w:p>
      </w:sdtContent>
    </w:sdt>
    <w:sdt>
      <w:sdtPr>
        <w:rPr>
          <w:sz w:val="28"/>
          <w:szCs w:val="28"/>
        </w:rPr>
        <w:tag w:val="goog_rdk_7"/>
        <w:id w:val="2036381101"/>
      </w:sdtPr>
      <w:sdtEndPr/>
      <w:sdtContent>
        <w:p w:rsidR="00184581" w:rsidRPr="00664B27" w:rsidRDefault="00184581" w:rsidP="000F470B">
          <w:pPr>
            <w:ind w:firstLine="596"/>
            <w:jc w:val="center"/>
            <w:rPr>
              <w:b/>
              <w:sz w:val="28"/>
              <w:szCs w:val="28"/>
            </w:rPr>
          </w:pPr>
          <w:r w:rsidRPr="00664B27">
            <w:rPr>
              <w:b/>
              <w:sz w:val="28"/>
              <w:szCs w:val="28"/>
            </w:rPr>
            <w:t>ПРЕДПРИНИМАТЕЛЬСКИЙ ОБОРОТ КОММЕРЧЕСКОЙ НЕДВИЖИМОСТИ В ЗАКОНОДАТЕЛЬСТВЕ РОССИЙСКОЙ ФЕДЕРАЦИИ</w:t>
          </w:r>
        </w:p>
      </w:sdtContent>
    </w:sdt>
    <w:sdt>
      <w:sdtPr>
        <w:rPr>
          <w:sz w:val="28"/>
          <w:szCs w:val="28"/>
        </w:rPr>
        <w:tag w:val="goog_rdk_8"/>
        <w:id w:val="161977478"/>
        <w:showingPlcHdr/>
      </w:sdtPr>
      <w:sdtEndPr/>
      <w:sdtContent>
        <w:p w:rsidR="00184581" w:rsidRPr="00664B27" w:rsidRDefault="00184581" w:rsidP="000F470B">
          <w:pPr>
            <w:ind w:hanging="720"/>
            <w:rPr>
              <w:color w:val="000000"/>
              <w:sz w:val="28"/>
              <w:szCs w:val="28"/>
            </w:rPr>
          </w:pPr>
          <w:r w:rsidRPr="00664B27">
            <w:rPr>
              <w:sz w:val="28"/>
              <w:szCs w:val="28"/>
            </w:rPr>
            <w:t xml:space="preserve">     </w:t>
          </w:r>
        </w:p>
      </w:sdtContent>
    </w:sdt>
    <w:sdt>
      <w:sdtPr>
        <w:rPr>
          <w:sz w:val="28"/>
          <w:szCs w:val="28"/>
        </w:rPr>
        <w:tag w:val="goog_rdk_9"/>
        <w:id w:val="1261647500"/>
      </w:sdtPr>
      <w:sdtEndPr/>
      <w:sdtContent>
        <w:p w:rsidR="00184581" w:rsidRPr="00664B27" w:rsidRDefault="00184581" w:rsidP="000F470B">
          <w:pPr>
            <w:ind w:firstLine="567"/>
            <w:jc w:val="both"/>
            <w:rPr>
              <w:rFonts w:eastAsia="Times New Roman"/>
              <w:color w:val="111111"/>
              <w:sz w:val="28"/>
              <w:szCs w:val="28"/>
              <w:highlight w:val="white"/>
            </w:rPr>
          </w:pPr>
          <w:r w:rsidRPr="00664B27">
            <w:rPr>
              <w:rFonts w:eastAsia="Times New Roman"/>
              <w:color w:val="111111"/>
              <w:sz w:val="28"/>
              <w:szCs w:val="28"/>
              <w:highlight w:val="white"/>
            </w:rPr>
            <w:tab/>
            <w:t>Законодатель принял во внимание особенности гражданского оборота, предприняв попытку рассмотреть все возможные общественные отношения в указанной сфере. Особое внимание уделяется введению в гражданский оборот новой отрасли, которая закрепляет и защищает результаты интеллектуальной деятельности, а также материальные объекты, которые их выражают.</w:t>
          </w:r>
        </w:p>
      </w:sdtContent>
    </w:sdt>
    <w:sdt>
      <w:sdtPr>
        <w:rPr>
          <w:sz w:val="28"/>
          <w:szCs w:val="28"/>
        </w:rPr>
        <w:tag w:val="goog_rdk_10"/>
        <w:id w:val="-208112236"/>
      </w:sdtPr>
      <w:sdtEndPr/>
      <w:sdtContent>
        <w:p w:rsidR="00184581" w:rsidRPr="00664B27" w:rsidRDefault="00184581" w:rsidP="000F470B">
          <w:pPr>
            <w:ind w:firstLine="700"/>
            <w:jc w:val="both"/>
            <w:rPr>
              <w:color w:val="111111"/>
              <w:sz w:val="28"/>
              <w:szCs w:val="28"/>
              <w:highlight w:val="white"/>
            </w:rPr>
          </w:pPr>
          <w:r w:rsidRPr="00664B27">
            <w:rPr>
              <w:color w:val="111111"/>
              <w:sz w:val="28"/>
              <w:szCs w:val="28"/>
              <w:highlight w:val="white"/>
            </w:rPr>
            <w:t xml:space="preserve">Тем самым, можно сделать следующий вывод относительно использования в Гражданском кодексе Российской Федерации понятия «гражданский оборот». </w:t>
          </w:r>
        </w:p>
      </w:sdtContent>
    </w:sdt>
    <w:sdt>
      <w:sdtPr>
        <w:rPr>
          <w:sz w:val="28"/>
          <w:szCs w:val="28"/>
        </w:rPr>
        <w:tag w:val="goog_rdk_11"/>
        <w:id w:val="269127334"/>
      </w:sdtPr>
      <w:sdtEndPr/>
      <w:sdtContent>
        <w:p w:rsidR="00184581" w:rsidRPr="00664B27" w:rsidRDefault="00184581" w:rsidP="000F470B">
          <w:pPr>
            <w:ind w:firstLine="700"/>
            <w:jc w:val="both"/>
            <w:rPr>
              <w:color w:val="111111"/>
              <w:sz w:val="28"/>
              <w:szCs w:val="28"/>
              <w:highlight w:val="white"/>
            </w:rPr>
          </w:pPr>
          <w:r w:rsidRPr="00664B27">
            <w:rPr>
              <w:color w:val="111111"/>
              <w:sz w:val="28"/>
              <w:szCs w:val="28"/>
              <w:highlight w:val="white"/>
            </w:rPr>
            <w:t>Во-первых, о том, как определяется законодателем отмеченная категория. Это особая правовая область, в которой перемещаются те или иные материальные и связанные с ними нематериальные блага. Причем речь идет о перемещении в правовом смысле, т.е. о заключении различных сделок в отношении таких благ.</w:t>
          </w:r>
        </w:p>
      </w:sdtContent>
    </w:sdt>
    <w:sdt>
      <w:sdtPr>
        <w:rPr>
          <w:sz w:val="28"/>
          <w:szCs w:val="28"/>
        </w:rPr>
        <w:tag w:val="goog_rdk_12"/>
        <w:id w:val="-32041302"/>
      </w:sdtPr>
      <w:sdtEndPr/>
      <w:sdtContent>
        <w:p w:rsidR="00184581" w:rsidRPr="00664B27" w:rsidRDefault="00184581" w:rsidP="000F470B">
          <w:pPr>
            <w:ind w:firstLine="700"/>
            <w:jc w:val="both"/>
            <w:rPr>
              <w:color w:val="111111"/>
              <w:sz w:val="28"/>
              <w:szCs w:val="28"/>
              <w:highlight w:val="white"/>
            </w:rPr>
          </w:pPr>
          <w:r w:rsidRPr="00664B27">
            <w:rPr>
              <w:color w:val="111111"/>
              <w:sz w:val="28"/>
              <w:szCs w:val="28"/>
              <w:highlight w:val="white"/>
            </w:rPr>
            <w:t>Во-вторых, в указанном нормативном использовании термина «гражданский оборот» выражено представление о самой структуре гражданского оборота как правового явления. В самом общем виде указанная структура включает: участников (участники гражданского оборота), т.е. собственные субъекты; объекты (объекты гражданского оборота или объекты, находящиеся в таком обороте); собственные условия</w:t>
          </w:r>
          <w:r w:rsidRPr="00664B27">
            <w:rPr>
              <w:color w:val="111111"/>
              <w:sz w:val="28"/>
              <w:szCs w:val="28"/>
              <w:highlight w:val="white"/>
              <w:vertAlign w:val="superscript"/>
            </w:rPr>
            <w:footnoteReference w:id="148"/>
          </w:r>
          <w:r w:rsidRPr="00664B27">
            <w:rPr>
              <w:color w:val="111111"/>
              <w:sz w:val="28"/>
              <w:szCs w:val="28"/>
              <w:highlight w:val="white"/>
            </w:rPr>
            <w:t>.</w:t>
          </w:r>
        </w:p>
      </w:sdtContent>
    </w:sdt>
    <w:sdt>
      <w:sdtPr>
        <w:rPr>
          <w:sz w:val="28"/>
          <w:szCs w:val="28"/>
        </w:rPr>
        <w:tag w:val="goog_rdk_13"/>
        <w:id w:val="-951313696"/>
      </w:sdtPr>
      <w:sdtEndPr/>
      <w:sdtContent>
        <w:p w:rsidR="00184581" w:rsidRPr="00664B27" w:rsidRDefault="00184581" w:rsidP="000F470B">
          <w:pPr>
            <w:ind w:firstLine="722"/>
            <w:jc w:val="both"/>
            <w:rPr>
              <w:color w:val="111111"/>
              <w:sz w:val="28"/>
              <w:szCs w:val="28"/>
              <w:highlight w:val="white"/>
            </w:rPr>
          </w:pPr>
          <w:r w:rsidRPr="00664B27">
            <w:rPr>
              <w:color w:val="111111"/>
              <w:sz w:val="28"/>
              <w:szCs w:val="28"/>
              <w:highlight w:val="white"/>
            </w:rPr>
            <w:t xml:space="preserve">Гражданский оборот это лишь часть экономического оборота и соотносится как часть и целое. В свою очередь он также отождествляется с любым перемещением ценностей, ценных бумаг или денежных средств. Тем самым, экономический оборот - динамика экономического характера в отношении любого ценного объекта. </w:t>
          </w:r>
        </w:p>
      </w:sdtContent>
    </w:sdt>
    <w:sdt>
      <w:sdtPr>
        <w:rPr>
          <w:sz w:val="28"/>
          <w:szCs w:val="28"/>
        </w:rPr>
        <w:tag w:val="goog_rdk_14"/>
        <w:id w:val="1033387737"/>
      </w:sdtPr>
      <w:sdtEndPr/>
      <w:sdtContent>
        <w:p w:rsidR="00184581" w:rsidRPr="00664B27" w:rsidRDefault="00184581" w:rsidP="000F470B">
          <w:pPr>
            <w:ind w:firstLine="742"/>
            <w:jc w:val="both"/>
            <w:rPr>
              <w:color w:val="111111"/>
              <w:sz w:val="28"/>
              <w:szCs w:val="28"/>
              <w:highlight w:val="white"/>
            </w:rPr>
          </w:pPr>
          <w:r w:rsidRPr="00664B27">
            <w:rPr>
              <w:color w:val="111111"/>
              <w:sz w:val="28"/>
              <w:szCs w:val="28"/>
              <w:highlight w:val="white"/>
            </w:rPr>
            <w:t>Теперь стоит рассмотреть гражданский правовой оборот, который может представляться в настоящем случае исключительно в правовом толковании. Его можно представить как нормативно-правовое восприятие гражданского оборота как части экономического оборота.</w:t>
          </w:r>
        </w:p>
      </w:sdtContent>
    </w:sdt>
    <w:sdt>
      <w:sdtPr>
        <w:rPr>
          <w:sz w:val="28"/>
          <w:szCs w:val="28"/>
        </w:rPr>
        <w:tag w:val="goog_rdk_15"/>
        <w:id w:val="1361709571"/>
      </w:sdtPr>
      <w:sdtEndPr/>
      <w:sdtContent>
        <w:p w:rsidR="00184581" w:rsidRPr="00664B27" w:rsidRDefault="00184581" w:rsidP="000F470B">
          <w:pPr>
            <w:ind w:firstLine="742"/>
            <w:jc w:val="both"/>
            <w:rPr>
              <w:color w:val="111111"/>
              <w:sz w:val="28"/>
              <w:szCs w:val="28"/>
              <w:highlight w:val="white"/>
            </w:rPr>
          </w:pPr>
          <w:r w:rsidRPr="00664B27">
            <w:rPr>
              <w:color w:val="111111"/>
              <w:sz w:val="28"/>
              <w:szCs w:val="28"/>
              <w:highlight w:val="white"/>
            </w:rPr>
            <w:t xml:space="preserve">Однако можно сделать также иной вывод, который заключается в том, что действующее национальное законодательство позволяет слова «оборот» в рамках терминологии используется не только в юридических значениях, но и в экономических целях. </w:t>
          </w:r>
        </w:p>
      </w:sdtContent>
    </w:sdt>
    <w:sdt>
      <w:sdtPr>
        <w:rPr>
          <w:sz w:val="28"/>
          <w:szCs w:val="28"/>
        </w:rPr>
        <w:tag w:val="goog_rdk_16"/>
        <w:id w:val="1564612238"/>
      </w:sdtPr>
      <w:sdtEndPr/>
      <w:sdtContent>
        <w:p w:rsidR="00184581" w:rsidRPr="00664B27" w:rsidRDefault="00184581" w:rsidP="000F470B">
          <w:pPr>
            <w:ind w:firstLine="742"/>
            <w:jc w:val="both"/>
            <w:rPr>
              <w:color w:val="111111"/>
              <w:sz w:val="28"/>
              <w:szCs w:val="28"/>
              <w:highlight w:val="white"/>
            </w:rPr>
          </w:pPr>
          <w:r w:rsidRPr="00664B27">
            <w:rPr>
              <w:color w:val="111111"/>
              <w:sz w:val="28"/>
              <w:szCs w:val="28"/>
              <w:highlight w:val="white"/>
            </w:rPr>
            <w:t>Однозначно имеется органическая и правовая связь между этими терминами, например, Налоговый кодекс Российской Федерации использует в экономическом значении термин «оборот». Так, в ст.62 НК РФ употребляется термин «ежемесячный оборот денежных средств», который раскрывает порядок и условия предоставления отсрочки или рассрочки по уплате налога и сбора.</w:t>
          </w:r>
        </w:p>
      </w:sdtContent>
    </w:sdt>
    <w:sdt>
      <w:sdtPr>
        <w:rPr>
          <w:sz w:val="28"/>
          <w:szCs w:val="28"/>
        </w:rPr>
        <w:tag w:val="goog_rdk_17"/>
        <w:id w:val="-1781330418"/>
      </w:sdtPr>
      <w:sdtEndPr/>
      <w:sdtContent>
        <w:p w:rsidR="00184581" w:rsidRPr="00664B27" w:rsidRDefault="00184581" w:rsidP="000F470B">
          <w:pPr>
            <w:ind w:firstLine="742"/>
            <w:jc w:val="both"/>
            <w:rPr>
              <w:color w:val="111111"/>
              <w:sz w:val="28"/>
              <w:szCs w:val="28"/>
              <w:highlight w:val="white"/>
            </w:rPr>
          </w:pPr>
          <w:r w:rsidRPr="00664B27">
            <w:rPr>
              <w:color w:val="111111"/>
              <w:sz w:val="28"/>
              <w:szCs w:val="28"/>
              <w:highlight w:val="white"/>
            </w:rPr>
            <w:t>Кроме того, необходимо отметить, что ст. 11 НК РФ закрепляет, что институты, понятия и термины гражданского, семейного и других отраслей законодательства РФ, используемые в НК РФ, применяются в том значении, в каком они используются в этих отраслях законодательства, если иное не предусмотрено НК РФ. Например, ст. 252 НК РФ - «обычай делового оборота», ст. 389 НК РФ – «земельный участок, изъятый из оборота» и «земельный участок, ограниченный в обороте».</w:t>
          </w:r>
        </w:p>
      </w:sdtContent>
    </w:sdt>
    <w:sdt>
      <w:sdtPr>
        <w:rPr>
          <w:sz w:val="28"/>
          <w:szCs w:val="28"/>
        </w:rPr>
        <w:tag w:val="goog_rdk_18"/>
        <w:id w:val="-1611894198"/>
      </w:sdtPr>
      <w:sdtEndPr/>
      <w:sdtContent>
        <w:p w:rsidR="00184581" w:rsidRPr="00664B27" w:rsidRDefault="00184581" w:rsidP="000F470B">
          <w:pPr>
            <w:ind w:firstLine="742"/>
            <w:jc w:val="both"/>
            <w:rPr>
              <w:color w:val="111111"/>
              <w:sz w:val="28"/>
              <w:szCs w:val="28"/>
              <w:highlight w:val="white"/>
            </w:rPr>
          </w:pPr>
          <w:r w:rsidRPr="00664B27">
            <w:rPr>
              <w:color w:val="111111"/>
              <w:sz w:val="28"/>
              <w:szCs w:val="28"/>
              <w:highlight w:val="white"/>
            </w:rPr>
            <w:t xml:space="preserve">Можно констатировать, что просто слово «оборот» и его синонима в ГК РФ используется по сути термин «гражданский оборот». Гражданский оборот, как было ранее представлено, подразумевает реализацию, отчуждение имущества как движимого так и не движимого, т. е. объекта оборота субъекту с </w:t>
          </w:r>
          <w:r w:rsidRPr="00664B27">
            <w:rPr>
              <w:color w:val="111111"/>
              <w:sz w:val="28"/>
              <w:szCs w:val="28"/>
              <w:highlight w:val="white"/>
            </w:rPr>
            <w:lastRenderedPageBreak/>
            <w:t>помощью сделки. Следовательно, сделки в предпринимательстве с недвижимостью стоит разбирать как составной элемент гражданско-правового оборота рассматриваемого недвижимого имущества, так как данные сделки будут обладать определенной спецификой. Справедливо будет суждение, что «Объективно-торговыми являются те сделки, которым закон придает торговый характер даже тогда, когда они совершаются единолично лицами, вообще торговлей не занимающимися. Субъективно-торговыми являются те сделки, которым закон придает торговый характер только тогда, когда они совершаются лицами, занимающимися торговлей, как промыслом»</w:t>
          </w:r>
          <w:r w:rsidRPr="00664B27">
            <w:rPr>
              <w:color w:val="111111"/>
              <w:sz w:val="28"/>
              <w:szCs w:val="28"/>
              <w:highlight w:val="white"/>
              <w:vertAlign w:val="superscript"/>
            </w:rPr>
            <w:footnoteReference w:id="149"/>
          </w:r>
          <w:r w:rsidRPr="00664B27">
            <w:rPr>
              <w:color w:val="111111"/>
              <w:sz w:val="28"/>
              <w:szCs w:val="28"/>
              <w:highlight w:val="white"/>
            </w:rPr>
            <w:t>.</w:t>
          </w:r>
        </w:p>
      </w:sdtContent>
    </w:sdt>
    <w:sdt>
      <w:sdtPr>
        <w:rPr>
          <w:sz w:val="28"/>
          <w:szCs w:val="28"/>
        </w:rPr>
        <w:tag w:val="goog_rdk_19"/>
        <w:id w:val="-364137582"/>
      </w:sdtPr>
      <w:sdtEndPr/>
      <w:sdtContent>
        <w:p w:rsidR="00184581" w:rsidRPr="00664B27" w:rsidRDefault="00184581" w:rsidP="000F470B">
          <w:pPr>
            <w:tabs>
              <w:tab w:val="left" w:pos="1142"/>
            </w:tabs>
            <w:ind w:firstLine="722"/>
            <w:jc w:val="both"/>
            <w:rPr>
              <w:color w:val="111111"/>
              <w:sz w:val="28"/>
              <w:szCs w:val="28"/>
              <w:highlight w:val="white"/>
            </w:rPr>
          </w:pPr>
          <w:r w:rsidRPr="00664B27">
            <w:rPr>
              <w:color w:val="111111"/>
              <w:sz w:val="28"/>
              <w:szCs w:val="28"/>
              <w:highlight w:val="white"/>
            </w:rPr>
            <w:t>Настоящий подход и раскрывает рассматриваемый термин «предпринимательский оборот» в качестве элемента гражданского оборота. Так, основы организации оборота недвижимости было закреплено законодательством Российской Федерации, что дало свой толчок в развитии самой системы государственной регистрации прав на недвижимое имущество и сделок с ним.</w:t>
          </w:r>
        </w:p>
      </w:sdtContent>
    </w:sdt>
    <w:sdt>
      <w:sdtPr>
        <w:rPr>
          <w:sz w:val="28"/>
          <w:szCs w:val="28"/>
        </w:rPr>
        <w:tag w:val="goog_rdk_20"/>
        <w:id w:val="974031625"/>
      </w:sdtPr>
      <w:sdtEndPr/>
      <w:sdtContent>
        <w:p w:rsidR="00184581" w:rsidRPr="00664B27" w:rsidRDefault="00184581" w:rsidP="000F470B">
          <w:pPr>
            <w:tabs>
              <w:tab w:val="left" w:pos="1142"/>
            </w:tabs>
            <w:ind w:firstLine="722"/>
            <w:jc w:val="both"/>
            <w:rPr>
              <w:color w:val="111111"/>
              <w:sz w:val="28"/>
              <w:szCs w:val="28"/>
              <w:highlight w:val="white"/>
            </w:rPr>
          </w:pPr>
          <w:r w:rsidRPr="00664B27">
            <w:rPr>
              <w:color w:val="111111"/>
              <w:sz w:val="28"/>
              <w:szCs w:val="28"/>
              <w:highlight w:val="white"/>
            </w:rPr>
            <w:t xml:space="preserve">Так, создаются рабочие механизмы, которые смогли использовать в своих взаимоотношениях участники гражданского оборота, получая гарантии со стороны государства при реализации своих прав. Однако в российском законодательстве еще не закончился процесс построения системы правового регулирования отношений с недвижимостью как единого эффективного механизма. </w:t>
          </w:r>
        </w:p>
      </w:sdtContent>
    </w:sdt>
    <w:sdt>
      <w:sdtPr>
        <w:rPr>
          <w:sz w:val="28"/>
          <w:szCs w:val="28"/>
        </w:rPr>
        <w:tag w:val="goog_rdk_21"/>
        <w:id w:val="807677055"/>
      </w:sdtPr>
      <w:sdtEndPr/>
      <w:sdtContent>
        <w:p w:rsidR="00184581" w:rsidRPr="00664B27" w:rsidRDefault="00184581" w:rsidP="000F470B">
          <w:pPr>
            <w:tabs>
              <w:tab w:val="left" w:pos="1142"/>
            </w:tabs>
            <w:ind w:firstLine="722"/>
            <w:jc w:val="both"/>
            <w:rPr>
              <w:color w:val="111111"/>
              <w:sz w:val="28"/>
              <w:szCs w:val="28"/>
              <w:highlight w:val="white"/>
            </w:rPr>
          </w:pPr>
          <w:r w:rsidRPr="00664B27">
            <w:rPr>
              <w:color w:val="111111"/>
              <w:sz w:val="28"/>
              <w:szCs w:val="28"/>
              <w:highlight w:val="white"/>
            </w:rPr>
            <w:t xml:space="preserve">Итоги первых двух десятилетий правоприменения демонстрируют необходимость всестороннего и системного совершенствования и развития гражданского законодательства и обязательного устранения коллизий и пробелов в нормативно-правовых актах национального законодательства. Стоит переосмыслить роль государства в деятельность участников гражданских правоотношений, а также степени его вмешательства в лице государственных органов. </w:t>
          </w:r>
        </w:p>
      </w:sdtContent>
    </w:sdt>
    <w:sdt>
      <w:sdtPr>
        <w:rPr>
          <w:sz w:val="28"/>
          <w:szCs w:val="28"/>
        </w:rPr>
        <w:tag w:val="goog_rdk_22"/>
        <w:id w:val="1297105744"/>
      </w:sdtPr>
      <w:sdtEndPr/>
      <w:sdtContent>
        <w:p w:rsidR="00184581" w:rsidRPr="00664B27" w:rsidRDefault="00184581" w:rsidP="000F470B">
          <w:pPr>
            <w:ind w:firstLine="703"/>
            <w:jc w:val="both"/>
            <w:rPr>
              <w:color w:val="111111"/>
              <w:sz w:val="28"/>
              <w:szCs w:val="28"/>
              <w:highlight w:val="white"/>
            </w:rPr>
          </w:pPr>
          <w:r w:rsidRPr="00664B27">
            <w:rPr>
              <w:color w:val="111111"/>
              <w:sz w:val="28"/>
              <w:szCs w:val="28"/>
              <w:highlight w:val="white"/>
            </w:rPr>
            <w:t xml:space="preserve">В современной России рынок недвижимости еще не до конца  сложился. Характерной чертой в сфере предпринимательской недвижимости должно являться крепкое правовое ядро, которое сможет регламентировать отношения, связанные с недвижимым имуществом. Таким образом, нормативно-правовую базу необходимо дорабатывать, чтобы учитывать все современные реалии. </w:t>
          </w:r>
        </w:p>
      </w:sdtContent>
    </w:sdt>
    <w:sdt>
      <w:sdtPr>
        <w:rPr>
          <w:sz w:val="28"/>
          <w:szCs w:val="28"/>
        </w:rPr>
        <w:tag w:val="goog_rdk_23"/>
        <w:id w:val="-1559238092"/>
      </w:sdtPr>
      <w:sdtEndPr/>
      <w:sdtContent>
        <w:p w:rsidR="00184581" w:rsidRPr="00664B27" w:rsidRDefault="00184581" w:rsidP="000F470B">
          <w:pPr>
            <w:ind w:firstLine="703"/>
            <w:jc w:val="both"/>
            <w:rPr>
              <w:color w:val="111111"/>
              <w:sz w:val="28"/>
              <w:szCs w:val="28"/>
              <w:highlight w:val="white"/>
            </w:rPr>
          </w:pPr>
          <w:r w:rsidRPr="00664B27">
            <w:rPr>
              <w:color w:val="111111"/>
              <w:sz w:val="28"/>
              <w:szCs w:val="28"/>
              <w:highlight w:val="white"/>
            </w:rPr>
            <w:t>Основой развития всего российского законодательства является Конституция РФ, положениям которой должны полностью соответствовать принимаемые в России законы и иные правовые акты. Конституция РФ закрепляет крайне важные положения - "земля и другие природные ресурсы могут находиться в частной, государственной, муниципальной и иных формах собственности (ст. 9. Конституции РФ); равенство всех участников гражданского оборота в свободном использовании своих способностей и имущества для предпринимательской и иной не запрещенной законом экономической деятельности (ст. 34 Конституции РФ).</w:t>
          </w:r>
        </w:p>
      </w:sdtContent>
    </w:sdt>
    <w:sdt>
      <w:sdtPr>
        <w:rPr>
          <w:sz w:val="28"/>
          <w:szCs w:val="28"/>
        </w:rPr>
        <w:tag w:val="goog_rdk_24"/>
        <w:id w:val="1133756927"/>
      </w:sdtPr>
      <w:sdtEndPr/>
      <w:sdtContent>
        <w:p w:rsidR="00184581" w:rsidRPr="00664B27" w:rsidRDefault="00184581" w:rsidP="000F470B">
          <w:pPr>
            <w:ind w:firstLine="703"/>
            <w:jc w:val="both"/>
            <w:rPr>
              <w:color w:val="111111"/>
              <w:sz w:val="28"/>
              <w:szCs w:val="28"/>
              <w:highlight w:val="white"/>
            </w:rPr>
          </w:pPr>
          <w:r w:rsidRPr="00664B27">
            <w:rPr>
              <w:color w:val="111111"/>
              <w:sz w:val="28"/>
              <w:szCs w:val="28"/>
              <w:highlight w:val="white"/>
            </w:rPr>
            <w:t>Таким образом, закреплена фундаментальная основа любых видов недвижимости, так как в гражданский оборот было позволено вовлекать землю, а государство взяло на себя функции, направленные на недопущение монополизации и недобросовестной конкуренции.</w:t>
          </w:r>
        </w:p>
      </w:sdtContent>
    </w:sdt>
    <w:sdt>
      <w:sdtPr>
        <w:rPr>
          <w:sz w:val="28"/>
          <w:szCs w:val="28"/>
        </w:rPr>
        <w:tag w:val="goog_rdk_25"/>
        <w:id w:val="-1469963363"/>
      </w:sdtPr>
      <w:sdtEndPr/>
      <w:sdtContent>
        <w:p w:rsidR="00184581" w:rsidRPr="00664B27" w:rsidRDefault="00184581" w:rsidP="000F470B">
          <w:pPr>
            <w:ind w:firstLine="703"/>
            <w:jc w:val="both"/>
            <w:rPr>
              <w:color w:val="111111"/>
              <w:sz w:val="28"/>
              <w:szCs w:val="28"/>
              <w:highlight w:val="white"/>
            </w:rPr>
          </w:pPr>
          <w:r w:rsidRPr="00664B27">
            <w:rPr>
              <w:color w:val="111111"/>
              <w:sz w:val="28"/>
              <w:szCs w:val="28"/>
              <w:highlight w:val="white"/>
            </w:rPr>
            <w:t>Тем самым, определяющее и главенствующее место имеют конституционные нормы, которые признали право индивида на свободу экономической деятельности на едином экономическом пространстве.</w:t>
          </w:r>
        </w:p>
      </w:sdtContent>
    </w:sdt>
    <w:sdt>
      <w:sdtPr>
        <w:rPr>
          <w:sz w:val="28"/>
          <w:szCs w:val="28"/>
        </w:rPr>
        <w:tag w:val="goog_rdk_26"/>
        <w:id w:val="-1627694751"/>
      </w:sdtPr>
      <w:sdtEndPr/>
      <w:sdtContent>
        <w:p w:rsidR="00184581" w:rsidRPr="00664B27" w:rsidRDefault="00184581" w:rsidP="000F470B">
          <w:pPr>
            <w:ind w:firstLine="703"/>
            <w:jc w:val="both"/>
            <w:rPr>
              <w:color w:val="111111"/>
              <w:sz w:val="28"/>
              <w:szCs w:val="28"/>
              <w:highlight w:val="white"/>
            </w:rPr>
          </w:pPr>
          <w:r w:rsidRPr="00664B27">
            <w:rPr>
              <w:color w:val="111111"/>
              <w:sz w:val="28"/>
              <w:szCs w:val="28"/>
              <w:highlight w:val="white"/>
            </w:rPr>
            <w:t xml:space="preserve">Гражданский кодекс РФ непосредственно регулирует оборот недвижимости, устанавливая виды недвижимого имущества, определяя его правовой режим, закрепляя общие условия совершения сделок и так далее. Особенно стоит выделить п. 2 ст. 3 ГК РФ, который закрепляет обязательное требование, согласно которому все иные законы, содержащие нормы гражданского права, должны соответствовать ему. </w:t>
          </w:r>
        </w:p>
      </w:sdtContent>
    </w:sdt>
    <w:sdt>
      <w:sdtPr>
        <w:rPr>
          <w:sz w:val="28"/>
          <w:szCs w:val="28"/>
        </w:rPr>
        <w:tag w:val="goog_rdk_27"/>
        <w:id w:val="1187634470"/>
      </w:sdtPr>
      <w:sdtEndPr/>
      <w:sdtContent>
        <w:p w:rsidR="00184581" w:rsidRPr="00664B27" w:rsidRDefault="00184581" w:rsidP="000F470B">
          <w:pPr>
            <w:ind w:firstLine="703"/>
            <w:jc w:val="both"/>
            <w:rPr>
              <w:color w:val="111111"/>
              <w:sz w:val="28"/>
              <w:szCs w:val="28"/>
              <w:highlight w:val="white"/>
            </w:rPr>
          </w:pPr>
          <w:r w:rsidRPr="00664B27">
            <w:rPr>
              <w:color w:val="111111"/>
              <w:sz w:val="28"/>
              <w:szCs w:val="28"/>
              <w:highlight w:val="white"/>
            </w:rPr>
            <w:t xml:space="preserve">Так, требование о государственной регистрации прав на недвижимое имущество и сделок с ним закреплено в Общей части ГК РФ; в ст. 130-132 ГК РФ дается определение предприятия, которое по правовому статусу рассматривается в качестве объекта недвижимости; с отдельными видами недвижимости при совершении сделок связана Особенная часть ГК РФ. </w:t>
          </w:r>
        </w:p>
      </w:sdtContent>
    </w:sdt>
    <w:sdt>
      <w:sdtPr>
        <w:rPr>
          <w:sz w:val="28"/>
          <w:szCs w:val="28"/>
        </w:rPr>
        <w:tag w:val="goog_rdk_28"/>
        <w:id w:val="1657879516"/>
      </w:sdtPr>
      <w:sdtEndPr/>
      <w:sdtContent>
        <w:p w:rsidR="00184581" w:rsidRPr="00664B27" w:rsidRDefault="00184581" w:rsidP="000F470B">
          <w:pPr>
            <w:ind w:firstLine="703"/>
            <w:jc w:val="both"/>
            <w:rPr>
              <w:color w:val="111111"/>
              <w:sz w:val="28"/>
              <w:szCs w:val="28"/>
              <w:highlight w:val="white"/>
            </w:rPr>
          </w:pPr>
          <w:r w:rsidRPr="00664B27">
            <w:rPr>
              <w:color w:val="111111"/>
              <w:sz w:val="28"/>
              <w:szCs w:val="28"/>
              <w:highlight w:val="white"/>
            </w:rPr>
            <w:t xml:space="preserve"> Кроме того, законодательством установлены особенности продажи недвижимости (ст. 549-558 ГК РФ); продажи предприятия (ст. 559-566 ГК РФ); аренды зданий и сооружений (ст. 650-655 ГК РФ); аренды предприятий (ст. 671-688 ГК РФ); наем жилого помещения (ст. 671-688 ГК РФ); договор строительного подряда (ст. 740-757 ГК РФ).</w:t>
          </w:r>
        </w:p>
      </w:sdtContent>
    </w:sdt>
    <w:sdt>
      <w:sdtPr>
        <w:rPr>
          <w:sz w:val="28"/>
          <w:szCs w:val="28"/>
        </w:rPr>
        <w:tag w:val="goog_rdk_29"/>
        <w:id w:val="-1485158879"/>
      </w:sdtPr>
      <w:sdtEndPr/>
      <w:sdtContent>
        <w:p w:rsidR="00184581" w:rsidRPr="00664B27" w:rsidRDefault="00184581" w:rsidP="000F470B">
          <w:pPr>
            <w:ind w:firstLine="703"/>
            <w:jc w:val="both"/>
            <w:rPr>
              <w:color w:val="111111"/>
              <w:sz w:val="28"/>
              <w:szCs w:val="28"/>
              <w:highlight w:val="white"/>
            </w:rPr>
          </w:pPr>
          <w:r w:rsidRPr="00664B27">
            <w:rPr>
              <w:color w:val="111111"/>
              <w:sz w:val="28"/>
              <w:szCs w:val="28"/>
              <w:highlight w:val="white"/>
            </w:rPr>
            <w:t>Целый ряд федеральных законов связаны с правовым регулированием оборота недвижимости и составляют единую систему источников: вопросы оценки предмета сделок с недвижимостью затрагиваются в ФЗ «Об оценочной деятельности в Российской Федерации», ФЗ «О кадастровой деятельности», который регламентирует деятельность по ведению государственного земельного кадастра, Градостроительный кодекс РФ, Жилищный кодекс РФ, ФЗ «О жилищных накопительных кооперативах», ФЗ «Об ипотеке (залоге) недвижимости», ФЗ «О государственной регистрации прав на недвижимое имущество и сделок с ним», а также в указах Президента Российской Федерации содержатся регулирующие сделки с недвижимостью нормы, а также в постановлениях Правительства Российской Федерации.</w:t>
          </w:r>
        </w:p>
      </w:sdtContent>
    </w:sdt>
    <w:sdt>
      <w:sdtPr>
        <w:rPr>
          <w:sz w:val="28"/>
          <w:szCs w:val="28"/>
        </w:rPr>
        <w:tag w:val="goog_rdk_30"/>
        <w:id w:val="1316915875"/>
      </w:sdtPr>
      <w:sdtEndPr/>
      <w:sdtContent>
        <w:p w:rsidR="00184581" w:rsidRPr="00664B27" w:rsidRDefault="00184581" w:rsidP="000F470B">
          <w:pPr>
            <w:ind w:firstLine="703"/>
            <w:jc w:val="both"/>
            <w:rPr>
              <w:color w:val="111111"/>
              <w:sz w:val="28"/>
              <w:szCs w:val="28"/>
              <w:highlight w:val="white"/>
            </w:rPr>
          </w:pPr>
          <w:r w:rsidRPr="00664B27">
            <w:rPr>
              <w:color w:val="111111"/>
              <w:sz w:val="28"/>
              <w:szCs w:val="28"/>
              <w:highlight w:val="white"/>
            </w:rPr>
            <w:t xml:space="preserve">Видно, что сделка, совершенная с недвижимостью (доверительное управление, аренда недвижимости, купля-продажа и т.д.) будет носить в любом случае именно предпринимательский характер. Важно иметь в виду, что поскольку предпринимательская сделка с объектом недвижимости является разновидностью гражданско-правовых сделок, то, в зависимости от обстоятельств совершения, ее можно квалифицировать как коммерческую (если обе стороны сделки представлены предпринимателями), как некоммерческую (когда ни одна из сторон предпринимателем не является), а также как коммерческую для одной стороны (стороны, которая выступает в роли предпринимателя) и некоммерческую для другой стороны (той стороны, которая предпринимателем не является). Соответственно, в отношении сторон сделки, </w:t>
          </w:r>
          <w:r w:rsidRPr="00664B27">
            <w:rPr>
              <w:color w:val="111111"/>
              <w:sz w:val="28"/>
              <w:szCs w:val="28"/>
              <w:highlight w:val="white"/>
            </w:rPr>
            <w:lastRenderedPageBreak/>
            <w:t>выступающих в качестве предпринимателей, применяются правила специального (коммерческого) законодательства, а в отношении сторон сделки, которые предпринимателями не являются,- только общие правила гражданского законодательства</w:t>
          </w:r>
          <w:r w:rsidRPr="00664B27">
            <w:rPr>
              <w:color w:val="111111"/>
              <w:sz w:val="28"/>
              <w:szCs w:val="28"/>
              <w:highlight w:val="white"/>
              <w:vertAlign w:val="superscript"/>
            </w:rPr>
            <w:footnoteReference w:id="150"/>
          </w:r>
          <w:r w:rsidRPr="00664B27">
            <w:rPr>
              <w:color w:val="111111"/>
              <w:sz w:val="28"/>
              <w:szCs w:val="28"/>
              <w:highlight w:val="white"/>
            </w:rPr>
            <w:t>.</w:t>
          </w:r>
        </w:p>
      </w:sdtContent>
    </w:sdt>
    <w:sdt>
      <w:sdtPr>
        <w:rPr>
          <w:sz w:val="28"/>
          <w:szCs w:val="28"/>
        </w:rPr>
        <w:tag w:val="goog_rdk_31"/>
        <w:id w:val="-321667436"/>
      </w:sdtPr>
      <w:sdtEndPr/>
      <w:sdtContent>
        <w:p w:rsidR="00184581" w:rsidRPr="00664B27" w:rsidRDefault="00184581" w:rsidP="000F470B">
          <w:pPr>
            <w:ind w:firstLine="703"/>
            <w:jc w:val="both"/>
            <w:rPr>
              <w:color w:val="111111"/>
              <w:sz w:val="28"/>
              <w:szCs w:val="28"/>
              <w:highlight w:val="white"/>
            </w:rPr>
          </w:pPr>
          <w:r w:rsidRPr="00664B27">
            <w:rPr>
              <w:color w:val="111111"/>
              <w:sz w:val="28"/>
              <w:szCs w:val="28"/>
              <w:highlight w:val="white"/>
            </w:rPr>
            <w:t xml:space="preserve">Необходимо отметить, что важные правовые последствия будет иметь признание сделки с недвижимостью предпринимательской. Так, сделки, совершенные в процессе осуществления предпринимательской деятельности, могут иметь последствия при налогообложении. </w:t>
          </w:r>
        </w:p>
      </w:sdtContent>
    </w:sdt>
    <w:sdt>
      <w:sdtPr>
        <w:rPr>
          <w:sz w:val="28"/>
          <w:szCs w:val="28"/>
        </w:rPr>
        <w:tag w:val="goog_rdk_32"/>
        <w:id w:val="-1909073969"/>
      </w:sdtPr>
      <w:sdtEndPr/>
      <w:sdtContent>
        <w:p w:rsidR="00184581" w:rsidRPr="00664B27" w:rsidRDefault="00184581" w:rsidP="000F470B">
          <w:pPr>
            <w:ind w:firstLine="703"/>
            <w:jc w:val="both"/>
            <w:rPr>
              <w:color w:val="111111"/>
              <w:sz w:val="28"/>
              <w:szCs w:val="28"/>
              <w:highlight w:val="white"/>
            </w:rPr>
          </w:pPr>
          <w:r w:rsidRPr="00664B27">
            <w:rPr>
              <w:color w:val="111111"/>
              <w:sz w:val="28"/>
              <w:szCs w:val="28"/>
              <w:highlight w:val="white"/>
            </w:rPr>
            <w:t>Одним из приоритетных направлений государственной политики является оптимизация предпринимательских отношений на российском рынке недвижимости, направленной на качественное преобразование и улучшение данных отношений. Данный процесс длится уже несколько лет, власти работают над решением сложнейшей задачи по приведению рынка недвижимости в такое состояние, при котором участие недвижимости в предпринимательском обороте приносило наибольшую прибыль с наименьшим риском. В данном параграфе мы попытались раскрыть основные понятия и вопросы, которые возникают при сделках с недвижимостью в предпринимательском обороте. Я попытаюсь рассмотреть все возможные операции с недвижимостью, а также отдельные виды недвижимого имущества и сделок с ним, отразив особенности правового режима.</w:t>
          </w:r>
        </w:p>
      </w:sdtContent>
    </w:sdt>
    <w:sdt>
      <w:sdtPr>
        <w:rPr>
          <w:sz w:val="28"/>
          <w:szCs w:val="28"/>
        </w:rPr>
        <w:tag w:val="goog_rdk_33"/>
        <w:id w:val="-2138478230"/>
      </w:sdtPr>
      <w:sdtEndPr/>
      <w:sdtContent>
        <w:p w:rsidR="00184581" w:rsidRPr="00664B27" w:rsidRDefault="00184581" w:rsidP="000F470B">
          <w:pPr>
            <w:ind w:firstLine="703"/>
            <w:jc w:val="both"/>
            <w:rPr>
              <w:color w:val="111111"/>
              <w:sz w:val="28"/>
              <w:szCs w:val="28"/>
              <w:highlight w:val="white"/>
            </w:rPr>
          </w:pPr>
          <w:r w:rsidRPr="00664B27">
            <w:rPr>
              <w:color w:val="111111"/>
              <w:sz w:val="28"/>
              <w:szCs w:val="28"/>
              <w:highlight w:val="white"/>
            </w:rPr>
            <w:t xml:space="preserve">На рынке недвижимости, участвующей в предпринимательском обороте отводится лишь ничтожная его часть. Призванные служить для целей производства помещения и здания относятся именно сюда: мастерские, заводы, фабрики ,цеха и т.д. Кроме того, торговые площади, всевозможные офисы и вся другая площадь также будут относиться к этой категории, отличительная особенность которой заключается в приспособлении для ведения любых дел и бизнеса, а не для жилья. </w:t>
          </w:r>
        </w:p>
      </w:sdtContent>
    </w:sdt>
    <w:sdt>
      <w:sdtPr>
        <w:rPr>
          <w:sz w:val="28"/>
          <w:szCs w:val="28"/>
        </w:rPr>
        <w:tag w:val="goog_rdk_34"/>
        <w:id w:val="1874033383"/>
      </w:sdtPr>
      <w:sdtEndPr/>
      <w:sdtContent>
        <w:p w:rsidR="00184581" w:rsidRPr="00664B27" w:rsidRDefault="00184581" w:rsidP="000F470B">
          <w:pPr>
            <w:ind w:firstLine="703"/>
            <w:jc w:val="both"/>
            <w:rPr>
              <w:color w:val="111111"/>
              <w:sz w:val="28"/>
              <w:szCs w:val="28"/>
              <w:highlight w:val="white"/>
            </w:rPr>
          </w:pPr>
          <w:r w:rsidRPr="00664B27">
            <w:rPr>
              <w:color w:val="111111"/>
              <w:sz w:val="28"/>
              <w:szCs w:val="28"/>
              <w:highlight w:val="white"/>
            </w:rPr>
            <w:t>У недвижимости есть важное отличие, заключающееся в способности одновременно выступать в разных экономических качествах, а иногда даже без потери качества. Можно сдать в аренду или перепродать через определенное время, а можно этот объект недвижимости использовать для своих нужд - выбор огромен.  В настоящее время предпринимательские  сделки не обходятся без недвижимого имущества, которое  все чаще выступает в качестве ее объекта.</w:t>
          </w:r>
        </w:p>
      </w:sdtContent>
    </w:sdt>
    <w:sdt>
      <w:sdtPr>
        <w:rPr>
          <w:sz w:val="28"/>
          <w:szCs w:val="28"/>
        </w:rPr>
        <w:tag w:val="goog_rdk_35"/>
        <w:id w:val="1380048410"/>
      </w:sdtPr>
      <w:sdtEndPr/>
      <w:sdtContent>
        <w:p w:rsidR="00184581" w:rsidRPr="00664B27" w:rsidRDefault="00184581" w:rsidP="000F470B">
          <w:pPr>
            <w:ind w:firstLine="703"/>
            <w:jc w:val="both"/>
            <w:rPr>
              <w:color w:val="111111"/>
              <w:sz w:val="28"/>
              <w:szCs w:val="28"/>
              <w:highlight w:val="white"/>
            </w:rPr>
          </w:pPr>
          <w:r w:rsidRPr="00664B27">
            <w:rPr>
              <w:color w:val="111111"/>
              <w:sz w:val="28"/>
              <w:szCs w:val="28"/>
              <w:highlight w:val="white"/>
            </w:rPr>
            <w:t>В последнее время увеличивается количество сделок с нежилыми помещениями, сооружениями и зданиями, чему послужила возможность их использования в качестве офисных бизнес-центров. Быстро растет интерес к купле-продаже торговых, складских и прочих нежилых помещений. Также в настоящее время идет большой рост строительства жилых домов, соответственно квартиры в них продаются путем совершения акта купли-продажи недвижимости (жилого помещения).</w:t>
          </w:r>
        </w:p>
      </w:sdtContent>
    </w:sdt>
    <w:sdt>
      <w:sdtPr>
        <w:rPr>
          <w:sz w:val="28"/>
          <w:szCs w:val="28"/>
        </w:rPr>
        <w:tag w:val="goog_rdk_36"/>
        <w:id w:val="141243101"/>
      </w:sdtPr>
      <w:sdtEndPr/>
      <w:sdtContent>
        <w:p w:rsidR="00184581" w:rsidRPr="00664B27" w:rsidRDefault="00184581" w:rsidP="000F470B">
          <w:pPr>
            <w:ind w:firstLine="703"/>
            <w:jc w:val="both"/>
            <w:rPr>
              <w:color w:val="111111"/>
              <w:sz w:val="28"/>
              <w:szCs w:val="28"/>
              <w:highlight w:val="white"/>
            </w:rPr>
          </w:pPr>
          <w:r w:rsidRPr="00664B27">
            <w:rPr>
              <w:color w:val="111111"/>
              <w:sz w:val="28"/>
              <w:szCs w:val="28"/>
              <w:highlight w:val="white"/>
            </w:rPr>
            <w:t xml:space="preserve">Недвижимое имущество может выступать для разных лиц одновременно в качестве реального актива, предназначенного для личного или </w:t>
          </w:r>
          <w:r w:rsidRPr="00664B27">
            <w:rPr>
              <w:color w:val="111111"/>
              <w:sz w:val="28"/>
              <w:szCs w:val="28"/>
              <w:highlight w:val="white"/>
            </w:rPr>
            <w:lastRenderedPageBreak/>
            <w:t xml:space="preserve">производственного использования, или как финансовый актив (его разновидность), который имеет вещную природу. Если резюмировать, то можно отразить, что один и тот же объект одновременно выступает капиталом и товаром для разных лиц, использующих его по своему усмотрению. </w:t>
          </w:r>
        </w:p>
      </w:sdtContent>
    </w:sdt>
    <w:sdt>
      <w:sdtPr>
        <w:rPr>
          <w:sz w:val="28"/>
          <w:szCs w:val="28"/>
        </w:rPr>
        <w:tag w:val="goog_rdk_37"/>
        <w:id w:val="-1719118405"/>
      </w:sdtPr>
      <w:sdtEndPr/>
      <w:sdtContent>
        <w:p w:rsidR="00184581" w:rsidRPr="00664B27" w:rsidRDefault="00184581" w:rsidP="000F470B">
          <w:pPr>
            <w:ind w:firstLine="703"/>
            <w:jc w:val="both"/>
            <w:rPr>
              <w:color w:val="111111"/>
              <w:sz w:val="28"/>
              <w:szCs w:val="28"/>
              <w:highlight w:val="white"/>
            </w:rPr>
          </w:pPr>
          <w:r w:rsidRPr="00664B27">
            <w:rPr>
              <w:color w:val="111111"/>
              <w:sz w:val="28"/>
              <w:szCs w:val="28"/>
              <w:highlight w:val="white"/>
            </w:rPr>
            <w:t xml:space="preserve">Таким образом, вопрос об экономической природе недвижимости в современной российской юридической литературе неоднозначно трактуется, что необходимо исправлять на законодательном уровне. </w:t>
          </w:r>
        </w:p>
      </w:sdtContent>
    </w:sdt>
    <w:sdt>
      <w:sdtPr>
        <w:rPr>
          <w:sz w:val="28"/>
          <w:szCs w:val="28"/>
        </w:rPr>
        <w:tag w:val="goog_rdk_38"/>
        <w:id w:val="924467629"/>
      </w:sdtPr>
      <w:sdtEndPr/>
      <w:sdtContent>
        <w:p w:rsidR="00184581" w:rsidRPr="00664B27" w:rsidRDefault="00804819" w:rsidP="000F470B">
          <w:pPr>
            <w:ind w:firstLine="703"/>
            <w:jc w:val="both"/>
            <w:rPr>
              <w:color w:val="111111"/>
              <w:sz w:val="28"/>
              <w:szCs w:val="28"/>
              <w:highlight w:val="white"/>
            </w:rPr>
          </w:pPr>
        </w:p>
      </w:sdtContent>
    </w:sdt>
    <w:sdt>
      <w:sdtPr>
        <w:rPr>
          <w:sz w:val="28"/>
          <w:szCs w:val="28"/>
        </w:rPr>
        <w:tag w:val="goog_rdk_39"/>
        <w:id w:val="-773088309"/>
      </w:sdtPr>
      <w:sdtEndPr/>
      <w:sdtContent>
        <w:p w:rsidR="00184581" w:rsidRPr="00664B27" w:rsidRDefault="00DF6975" w:rsidP="000F470B">
          <w:pPr>
            <w:keepNext/>
            <w:jc w:val="center"/>
            <w:rPr>
              <w:rFonts w:eastAsia="Helvetica Neue"/>
              <w:b/>
              <w:color w:val="000000"/>
              <w:sz w:val="28"/>
              <w:szCs w:val="28"/>
            </w:rPr>
          </w:pPr>
          <w:r w:rsidRPr="00664B27">
            <w:rPr>
              <w:sz w:val="28"/>
              <w:szCs w:val="28"/>
            </w:rPr>
            <w:t>Л</w:t>
          </w:r>
          <w:r w:rsidR="00184581" w:rsidRPr="00664B27">
            <w:rPr>
              <w:b/>
              <w:color w:val="000000"/>
              <w:sz w:val="28"/>
              <w:szCs w:val="28"/>
            </w:rPr>
            <w:t>итератур</w:t>
          </w:r>
          <w:r w:rsidRPr="00664B27">
            <w:rPr>
              <w:b/>
              <w:color w:val="000000"/>
              <w:sz w:val="28"/>
              <w:szCs w:val="28"/>
            </w:rPr>
            <w:t>а</w:t>
          </w:r>
          <w:r w:rsidR="00184581" w:rsidRPr="00664B27">
            <w:rPr>
              <w:b/>
              <w:color w:val="000000"/>
              <w:sz w:val="28"/>
              <w:szCs w:val="28"/>
            </w:rPr>
            <w:t xml:space="preserve"> </w:t>
          </w:r>
        </w:p>
      </w:sdtContent>
    </w:sdt>
    <w:sdt>
      <w:sdtPr>
        <w:rPr>
          <w:sz w:val="28"/>
          <w:szCs w:val="28"/>
        </w:rPr>
        <w:tag w:val="goog_rdk_40"/>
        <w:id w:val="362569034"/>
      </w:sdtPr>
      <w:sdtEndPr/>
      <w:sdtContent>
        <w:p w:rsidR="00184581" w:rsidRPr="00664B27" w:rsidRDefault="00804819" w:rsidP="000F470B">
          <w:pPr>
            <w:rPr>
              <w:sz w:val="28"/>
              <w:szCs w:val="28"/>
            </w:rPr>
          </w:pPr>
        </w:p>
      </w:sdtContent>
    </w:sdt>
    <w:sdt>
      <w:sdtPr>
        <w:rPr>
          <w:sz w:val="28"/>
          <w:szCs w:val="28"/>
        </w:rPr>
        <w:tag w:val="goog_rdk_41"/>
        <w:id w:val="977577040"/>
      </w:sdtPr>
      <w:sdtEndPr/>
      <w:sdtContent>
        <w:p w:rsidR="00184581" w:rsidRPr="00664B27" w:rsidRDefault="00184581" w:rsidP="008E181B">
          <w:pPr>
            <w:numPr>
              <w:ilvl w:val="0"/>
              <w:numId w:val="26"/>
            </w:numPr>
            <w:tabs>
              <w:tab w:val="left" w:pos="993"/>
            </w:tabs>
            <w:ind w:left="0" w:firstLine="567"/>
            <w:jc w:val="both"/>
            <w:rPr>
              <w:rFonts w:eastAsia="Times New Roman"/>
              <w:color w:val="000000"/>
              <w:sz w:val="28"/>
              <w:szCs w:val="28"/>
            </w:rPr>
          </w:pPr>
          <w:r w:rsidRPr="00664B27">
            <w:rPr>
              <w:rFonts w:eastAsia="Times New Roman"/>
              <w:color w:val="111111"/>
              <w:sz w:val="28"/>
              <w:szCs w:val="28"/>
              <w:highlight w:val="white"/>
            </w:rPr>
            <w:t>Виноградов П.Н. Понятие недвижимого имущества: исторический очерк и современное состояние // Законодательство, 2008, №8. С. 37-38.</w:t>
          </w:r>
        </w:p>
      </w:sdtContent>
    </w:sdt>
    <w:sdt>
      <w:sdtPr>
        <w:rPr>
          <w:sz w:val="28"/>
          <w:szCs w:val="28"/>
        </w:rPr>
        <w:tag w:val="goog_rdk_42"/>
        <w:id w:val="-5142644"/>
      </w:sdtPr>
      <w:sdtEndPr/>
      <w:sdtContent>
        <w:p w:rsidR="00184581" w:rsidRPr="00664B27" w:rsidRDefault="00804819" w:rsidP="008E181B">
          <w:pPr>
            <w:numPr>
              <w:ilvl w:val="0"/>
              <w:numId w:val="26"/>
            </w:numPr>
            <w:tabs>
              <w:tab w:val="left" w:pos="993"/>
            </w:tabs>
            <w:ind w:left="0" w:firstLine="567"/>
            <w:jc w:val="both"/>
            <w:rPr>
              <w:rFonts w:eastAsia="Times New Roman"/>
              <w:color w:val="000000"/>
              <w:sz w:val="28"/>
              <w:szCs w:val="28"/>
            </w:rPr>
          </w:pPr>
          <w:hyperlink r:id="rId26" w:history="1">
            <w:r w:rsidR="00184581" w:rsidRPr="00664B27">
              <w:rPr>
                <w:rStyle w:val="a8"/>
                <w:rFonts w:eastAsia="Times New Roman"/>
                <w:color w:val="111111"/>
                <w:sz w:val="28"/>
                <w:szCs w:val="28"/>
                <w:highlight w:val="white"/>
                <w:u w:val="none"/>
              </w:rPr>
              <w:t>Скворцов О.Ю. Сделки с недвижимостью в коммерческом обороте (учебно-практическое пособие). Волтерс Клувер.</w:t>
            </w:r>
          </w:hyperlink>
          <w:r w:rsidR="00184581" w:rsidRPr="00664B27">
            <w:rPr>
              <w:rFonts w:eastAsia="Times New Roman"/>
              <w:color w:val="111111"/>
              <w:sz w:val="28"/>
              <w:szCs w:val="28"/>
              <w:highlight w:val="white"/>
            </w:rPr>
            <w:t xml:space="preserve"> М.: 2006. С. 68.</w:t>
          </w:r>
        </w:p>
      </w:sdtContent>
    </w:sdt>
    <w:p w:rsidR="00BA0362" w:rsidRPr="00664B27" w:rsidRDefault="00BA0362" w:rsidP="000F470B">
      <w:pPr>
        <w:ind w:firstLine="546"/>
        <w:rPr>
          <w:sz w:val="28"/>
          <w:szCs w:val="28"/>
        </w:rPr>
      </w:pPr>
    </w:p>
    <w:p w:rsidR="00BA0362" w:rsidRPr="00664B27" w:rsidRDefault="00BA0362" w:rsidP="000F470B">
      <w:pPr>
        <w:ind w:firstLine="546"/>
        <w:rPr>
          <w:sz w:val="28"/>
          <w:szCs w:val="28"/>
        </w:rPr>
      </w:pPr>
    </w:p>
    <w:p w:rsidR="00DB0124" w:rsidRPr="00664B27" w:rsidRDefault="00DB0124" w:rsidP="000F470B">
      <w:pPr>
        <w:jc w:val="center"/>
        <w:rPr>
          <w:b/>
          <w:sz w:val="28"/>
          <w:szCs w:val="28"/>
        </w:rPr>
      </w:pPr>
      <w:r w:rsidRPr="00664B27">
        <w:rPr>
          <w:b/>
          <w:sz w:val="28"/>
          <w:szCs w:val="28"/>
        </w:rPr>
        <w:t>Т.Э. Рахматуллин</w:t>
      </w:r>
    </w:p>
    <w:p w:rsidR="00DB0124" w:rsidRPr="00664B27" w:rsidRDefault="00DB0124" w:rsidP="000F470B">
      <w:pPr>
        <w:ind w:firstLine="567"/>
        <w:jc w:val="center"/>
        <w:rPr>
          <w:b/>
          <w:sz w:val="28"/>
          <w:szCs w:val="28"/>
        </w:rPr>
      </w:pPr>
      <w:r w:rsidRPr="00664B27">
        <w:rPr>
          <w:b/>
          <w:sz w:val="28"/>
          <w:szCs w:val="28"/>
        </w:rPr>
        <w:t xml:space="preserve">преподаватель – исследователь кафедры гражданского права и процесса ФГБУ ВПО </w:t>
      </w:r>
      <w:r w:rsidRPr="00664B27">
        <w:rPr>
          <w:b/>
          <w:color w:val="000000"/>
          <w:sz w:val="28"/>
          <w:szCs w:val="28"/>
          <w:shd w:val="clear" w:color="auto" w:fill="FFFFFF"/>
        </w:rPr>
        <w:t>«Ульяновский государственный университет»</w:t>
      </w:r>
    </w:p>
    <w:p w:rsidR="00DB0124" w:rsidRPr="00664B27" w:rsidRDefault="00DB0124" w:rsidP="000F470B">
      <w:pPr>
        <w:jc w:val="center"/>
        <w:rPr>
          <w:b/>
          <w:sz w:val="28"/>
          <w:szCs w:val="28"/>
        </w:rPr>
      </w:pPr>
    </w:p>
    <w:p w:rsidR="00DB0124" w:rsidRPr="00664B27" w:rsidRDefault="00DB0124" w:rsidP="000F470B">
      <w:pPr>
        <w:jc w:val="center"/>
        <w:rPr>
          <w:b/>
          <w:sz w:val="28"/>
          <w:szCs w:val="28"/>
        </w:rPr>
      </w:pPr>
      <w:r w:rsidRPr="00664B27">
        <w:rPr>
          <w:b/>
          <w:sz w:val="28"/>
          <w:szCs w:val="28"/>
        </w:rPr>
        <w:t>РЕКЛАМА КАК ПРЕДМЕТ ДОГОВОРА</w:t>
      </w:r>
    </w:p>
    <w:p w:rsidR="00DB0124" w:rsidRPr="00664B27" w:rsidRDefault="00DB0124" w:rsidP="000F470B">
      <w:pPr>
        <w:jc w:val="center"/>
        <w:rPr>
          <w:sz w:val="28"/>
          <w:szCs w:val="28"/>
        </w:rPr>
      </w:pPr>
    </w:p>
    <w:p w:rsidR="00DB0124" w:rsidRPr="00664B27" w:rsidRDefault="00DB0124" w:rsidP="000F470B">
      <w:pPr>
        <w:ind w:firstLine="567"/>
        <w:jc w:val="both"/>
        <w:rPr>
          <w:sz w:val="28"/>
          <w:szCs w:val="28"/>
        </w:rPr>
      </w:pPr>
      <w:r w:rsidRPr="00664B27">
        <w:rPr>
          <w:sz w:val="28"/>
          <w:szCs w:val="28"/>
        </w:rPr>
        <w:t>Реклама является эффективным механизмом продвижения товаров, работ и услуг. Её применение как для коммерческих, так и для некоммерческих целей позволяет довести информацию до широкого круга потребителей. Процесс разработки и распространение рекламы является предпринимательской деятельностью, так как направлен на извлечение прибыли. Ввиду этого обязательным условием рекламных отношений является заключение рекламного договора.</w:t>
      </w:r>
    </w:p>
    <w:p w:rsidR="00DB0124" w:rsidRPr="00664B27" w:rsidRDefault="00DB0124" w:rsidP="000F470B">
      <w:pPr>
        <w:ind w:firstLine="567"/>
        <w:jc w:val="both"/>
        <w:rPr>
          <w:sz w:val="28"/>
          <w:szCs w:val="28"/>
        </w:rPr>
      </w:pPr>
      <w:r w:rsidRPr="00664B27">
        <w:rPr>
          <w:sz w:val="28"/>
          <w:szCs w:val="28"/>
        </w:rPr>
        <w:t>Существенным условием гражданско-правового договора является его предмет.</w:t>
      </w:r>
      <w:r w:rsidRPr="00664B27">
        <w:rPr>
          <w:rStyle w:val="a7"/>
          <w:sz w:val="28"/>
          <w:szCs w:val="28"/>
        </w:rPr>
        <w:footnoteReference w:id="151"/>
      </w:r>
      <w:r w:rsidRPr="00664B27">
        <w:rPr>
          <w:sz w:val="28"/>
          <w:szCs w:val="28"/>
        </w:rPr>
        <w:t xml:space="preserve"> В рамках рекламной сферы заключаются две группы рекламных договоров: договор создания рекламного материала и договор распространения рекламной информации. Ввиду отсутствия законодательного закрепления рекламного договора в рамках рекламной деятельности заключаются смешанные и непоименованные договоры. Содержание рекламного отношения ведет к заключению договора, который можно квалифицировать, как закрепленный в законодательстве вид договора. Условия рекламного договора могут перекликаться с условиями следующих договор: договор на оказание услуг, договор подряда, договор аренды, агентский договор, договор предоставление прав на использование товарного знака или средств индивидуализации производителя и др. </w:t>
      </w:r>
    </w:p>
    <w:p w:rsidR="00DB0124" w:rsidRPr="00664B27" w:rsidRDefault="00DB0124" w:rsidP="000F470B">
      <w:pPr>
        <w:pStyle w:val="ConsPlusDocList"/>
        <w:ind w:firstLine="567"/>
        <w:jc w:val="both"/>
        <w:rPr>
          <w:rFonts w:ascii="Times New Roman" w:eastAsia="Calibri" w:hAnsi="Times New Roman" w:cs="Times New Roman"/>
          <w:sz w:val="28"/>
          <w:szCs w:val="28"/>
          <w:lang w:eastAsia="ru-RU" w:bidi="ar-SA"/>
        </w:rPr>
      </w:pPr>
      <w:r w:rsidRPr="00664B27">
        <w:rPr>
          <w:rFonts w:ascii="Times New Roman" w:eastAsia="Calibri" w:hAnsi="Times New Roman" w:cs="Times New Roman"/>
          <w:sz w:val="28"/>
          <w:szCs w:val="28"/>
          <w:lang w:eastAsia="ru-RU" w:bidi="ar-SA"/>
        </w:rPr>
        <w:t xml:space="preserve">В правовой науке существуют позиции, в рамках которого в рекламной сфере также заключаются смешанные и непоименованные договоры. А.А. </w:t>
      </w:r>
      <w:r w:rsidRPr="00664B27">
        <w:rPr>
          <w:rFonts w:ascii="Times New Roman" w:eastAsia="Calibri" w:hAnsi="Times New Roman" w:cs="Times New Roman"/>
          <w:sz w:val="28"/>
          <w:szCs w:val="28"/>
          <w:lang w:eastAsia="ru-RU" w:bidi="ar-SA"/>
        </w:rPr>
        <w:lastRenderedPageBreak/>
        <w:t>Кириловых в качестве примера заключения непоименованного договора рекламы относит предоставление во временного пользование рекламного места для размещения рекламной конструкции. Свою позицию ученый обосновывает невозможностью применения к данному договору норм об аренде или норм о возмездном оказании услуг.</w:t>
      </w:r>
      <w:r w:rsidRPr="00664B27">
        <w:rPr>
          <w:rStyle w:val="a7"/>
          <w:rFonts w:ascii="Times New Roman" w:eastAsia="Calibri" w:hAnsi="Times New Roman" w:cs="Times New Roman"/>
          <w:sz w:val="28"/>
          <w:szCs w:val="28"/>
          <w:lang w:eastAsia="ru-RU" w:bidi="ar-SA"/>
        </w:rPr>
        <w:footnoteReference w:id="152"/>
      </w:r>
      <w:r w:rsidRPr="00664B27">
        <w:rPr>
          <w:rFonts w:ascii="Times New Roman" w:eastAsia="Calibri" w:hAnsi="Times New Roman" w:cs="Times New Roman"/>
          <w:sz w:val="28"/>
          <w:szCs w:val="28"/>
          <w:lang w:eastAsia="ru-RU" w:bidi="ar-SA"/>
        </w:rPr>
        <w:t xml:space="preserve"> Позиция автора является верной ввиду использования в рекламной сфере передовых механизмов и новых способов распространения.</w:t>
      </w:r>
    </w:p>
    <w:p w:rsidR="00DB0124" w:rsidRPr="00664B27" w:rsidRDefault="00DB0124" w:rsidP="000F470B">
      <w:pPr>
        <w:ind w:firstLine="567"/>
        <w:jc w:val="both"/>
        <w:rPr>
          <w:sz w:val="28"/>
          <w:szCs w:val="28"/>
        </w:rPr>
      </w:pPr>
      <w:r w:rsidRPr="00664B27">
        <w:rPr>
          <w:sz w:val="28"/>
          <w:szCs w:val="28"/>
        </w:rPr>
        <w:t xml:space="preserve">В рамках юриспруденции существует иная позиции, в рамках которой рекламный договор квалифицируется, как смешанный договор, который содержит условия, присущие нескольким гражданским договорам или включающий условия гражданского и непоименованного договора. В рекламной сфере смешанный договора может содержать положения, которые определяют в нем рекламный договор, как доминирующие или как второстепенный. </w:t>
      </w:r>
      <w:r w:rsidRPr="00664B27">
        <w:rPr>
          <w:rStyle w:val="a7"/>
          <w:sz w:val="28"/>
          <w:szCs w:val="28"/>
        </w:rPr>
        <w:footnoteReference w:id="153"/>
      </w:r>
      <w:r w:rsidRPr="00664B27">
        <w:rPr>
          <w:sz w:val="28"/>
          <w:szCs w:val="28"/>
        </w:rPr>
        <w:t xml:space="preserve"> Позиция автора является верной и подтверждает многоаспектность договоров, заключаемых в рекламной сфере.</w:t>
      </w:r>
    </w:p>
    <w:p w:rsidR="00DB0124" w:rsidRPr="00664B27" w:rsidRDefault="00DB0124" w:rsidP="000F470B">
      <w:pPr>
        <w:ind w:firstLine="567"/>
        <w:jc w:val="both"/>
        <w:rPr>
          <w:sz w:val="28"/>
          <w:szCs w:val="28"/>
        </w:rPr>
      </w:pPr>
      <w:r w:rsidRPr="00664B27">
        <w:rPr>
          <w:sz w:val="28"/>
          <w:szCs w:val="28"/>
        </w:rPr>
        <w:t xml:space="preserve">Рассматриваемые особенности рекламного договора необходимо анализировать в комплексе. Следует учитывать, что независимо от квалификации рекламного договора в качестве разновидности гражданско-правового, смешанного или непоименованного отличительной его особенностью является наличие составляющего элемента, которым выступает предмет договора. Неотъемлемым элементом предмета рекламного договора является рекламная информация. </w:t>
      </w:r>
    </w:p>
    <w:p w:rsidR="00DB0124" w:rsidRPr="00664B27" w:rsidRDefault="00DB0124" w:rsidP="000F470B">
      <w:pPr>
        <w:ind w:firstLine="567"/>
        <w:jc w:val="both"/>
        <w:rPr>
          <w:sz w:val="28"/>
          <w:szCs w:val="28"/>
        </w:rPr>
      </w:pPr>
      <w:r w:rsidRPr="00664B27">
        <w:rPr>
          <w:sz w:val="28"/>
          <w:szCs w:val="28"/>
        </w:rPr>
        <w:t>На законодательном уровне под рекламой определяется информация, которая распространяется всевозможными способами, направленная на неограниченный круг лиц для привлечения внимания к объекту рекламирования, а также для установления интереса и продвижение на рынке.</w:t>
      </w:r>
      <w:r w:rsidRPr="00664B27">
        <w:rPr>
          <w:rStyle w:val="a7"/>
          <w:sz w:val="28"/>
          <w:szCs w:val="28"/>
        </w:rPr>
        <w:footnoteReference w:id="154"/>
      </w:r>
      <w:r w:rsidRPr="00664B27">
        <w:rPr>
          <w:sz w:val="28"/>
          <w:szCs w:val="28"/>
        </w:rPr>
        <w:t xml:space="preserve"> Указанный термин позволяет квалифицировать рекламу не только как информацию о товаре, но и как объект интеллектуальной собственности.</w:t>
      </w:r>
    </w:p>
    <w:p w:rsidR="00DB0124" w:rsidRPr="00664B27" w:rsidRDefault="00DB0124" w:rsidP="000F470B">
      <w:pPr>
        <w:ind w:firstLine="567"/>
        <w:jc w:val="both"/>
        <w:rPr>
          <w:sz w:val="28"/>
          <w:szCs w:val="28"/>
        </w:rPr>
      </w:pPr>
      <w:r w:rsidRPr="00664B27">
        <w:rPr>
          <w:sz w:val="28"/>
          <w:szCs w:val="28"/>
        </w:rPr>
        <w:t>Объект интеллектуальной собственности в рамках рекламы может содержаться в следующих аспектах: объекты, которые представлены в рекламе (фирменное наименование и т.д.); объекты, которые используются в рекламе (произведения науки, литературы и искусства).</w:t>
      </w:r>
      <w:r w:rsidRPr="00664B27">
        <w:rPr>
          <w:rStyle w:val="a7"/>
          <w:sz w:val="28"/>
          <w:szCs w:val="28"/>
        </w:rPr>
        <w:footnoteReference w:id="155"/>
      </w:r>
      <w:r w:rsidRPr="00664B27">
        <w:rPr>
          <w:sz w:val="28"/>
          <w:szCs w:val="28"/>
        </w:rPr>
        <w:t xml:space="preserve"> Каждый из объектов обладает особым статусом и поэтому требует специального правового регулирования.</w:t>
      </w:r>
    </w:p>
    <w:p w:rsidR="00DB0124" w:rsidRPr="00664B27" w:rsidRDefault="00DB0124" w:rsidP="000F470B">
      <w:pPr>
        <w:ind w:firstLine="567"/>
        <w:jc w:val="both"/>
        <w:rPr>
          <w:sz w:val="28"/>
          <w:szCs w:val="28"/>
        </w:rPr>
      </w:pPr>
      <w:r w:rsidRPr="00664B27">
        <w:rPr>
          <w:sz w:val="28"/>
          <w:szCs w:val="28"/>
        </w:rPr>
        <w:t xml:space="preserve">В рамках правовой доктрины реклама рассматривается, как информация демонстрирующая состояние чего-либо. Дополнительно реклама определяется как действие. При неотделимости действия от результата и потребителя их следует рассматривать, как услуги. При этом услуги являются самостоятельным объектом гражданских прав. Результатом распространения рекламы является её непосредственное потребление, поэтому в целом рекламу следует определить, </w:t>
      </w:r>
      <w:r w:rsidRPr="00664B27">
        <w:rPr>
          <w:sz w:val="28"/>
          <w:szCs w:val="28"/>
        </w:rPr>
        <w:lastRenderedPageBreak/>
        <w:t>как рекламную услугу.</w:t>
      </w:r>
      <w:r w:rsidRPr="00664B27">
        <w:rPr>
          <w:rStyle w:val="a7"/>
          <w:sz w:val="28"/>
          <w:szCs w:val="28"/>
        </w:rPr>
        <w:footnoteReference w:id="156"/>
      </w:r>
      <w:r w:rsidRPr="00664B27">
        <w:rPr>
          <w:sz w:val="28"/>
          <w:szCs w:val="28"/>
        </w:rPr>
        <w:t xml:space="preserve"> Однозначно относить рекламу к услуге не следует, так как в некоторых случаях потребитель приобретает конкретную материальную вещь. Примером такого результата является приобретение одежды с фирменным наименованием.</w:t>
      </w:r>
    </w:p>
    <w:p w:rsidR="00DB0124" w:rsidRPr="00664B27" w:rsidRDefault="00DB0124" w:rsidP="000F470B">
      <w:pPr>
        <w:ind w:firstLine="567"/>
        <w:jc w:val="both"/>
        <w:rPr>
          <w:sz w:val="28"/>
          <w:szCs w:val="28"/>
          <w:lang w:eastAsia="en-US"/>
        </w:rPr>
      </w:pPr>
      <w:r w:rsidRPr="00664B27">
        <w:rPr>
          <w:sz w:val="28"/>
          <w:szCs w:val="28"/>
        </w:rPr>
        <w:t>На основании вышеизложенного рекламу, как информацию следует отнести к объектам исключительных прав (интеллектуальной собственности). Однако определяя рекламу, как услугу, её следует относить к объектам обязательственных прав. При заключении рекламного договора его предмет является объектов интеллектуальных прав и объектом обязательственных прав. Ввиду этого реклама, являясь предметом рекламного договора требует самостоятельного изучения и детального анализа.</w:t>
      </w:r>
    </w:p>
    <w:p w:rsidR="00DB0124" w:rsidRPr="00664B27" w:rsidRDefault="00DB0124" w:rsidP="000F470B">
      <w:pPr>
        <w:ind w:firstLine="567"/>
        <w:jc w:val="both"/>
        <w:rPr>
          <w:sz w:val="28"/>
          <w:szCs w:val="28"/>
        </w:rPr>
      </w:pPr>
      <w:r w:rsidRPr="00664B27">
        <w:rPr>
          <w:sz w:val="28"/>
          <w:szCs w:val="28"/>
        </w:rPr>
        <w:t>Правовая теория под объектом правоотношения определяет благо, на основании которого субъекты участвуют в правоотношении. Правоотношение направлено на объект.</w:t>
      </w:r>
      <w:r w:rsidRPr="00664B27">
        <w:rPr>
          <w:rStyle w:val="a7"/>
          <w:sz w:val="28"/>
          <w:szCs w:val="28"/>
        </w:rPr>
        <w:footnoteReference w:id="157"/>
      </w:r>
      <w:r w:rsidRPr="00664B27">
        <w:rPr>
          <w:sz w:val="28"/>
          <w:szCs w:val="28"/>
        </w:rPr>
        <w:t xml:space="preserve"> В рамках рекламного договора таким благом является рекламная информация. Объектом интеллектуальной собственности является система знаний, осознаваемых индивидом, как принадлежащее ему и обладающее признаками раздельности от других индивидом.</w:t>
      </w:r>
      <w:r w:rsidRPr="00664B27">
        <w:rPr>
          <w:rStyle w:val="a7"/>
          <w:rFonts w:eastAsia="Times New Roman"/>
          <w:color w:val="000000"/>
          <w:sz w:val="28"/>
          <w:szCs w:val="28"/>
        </w:rPr>
        <w:t xml:space="preserve"> </w:t>
      </w:r>
      <w:r w:rsidRPr="00664B27">
        <w:rPr>
          <w:rFonts w:eastAsia="Times New Roman"/>
          <w:color w:val="000000"/>
          <w:sz w:val="28"/>
          <w:szCs w:val="28"/>
        </w:rPr>
        <w:t xml:space="preserve"> Объекты интеллектуальной собственности делятся на две группы: интеллектуальные продукты и определенные виды информации.</w:t>
      </w:r>
      <w:r w:rsidRPr="00664B27">
        <w:rPr>
          <w:rStyle w:val="a7"/>
          <w:rFonts w:eastAsia="Times New Roman"/>
          <w:color w:val="000000"/>
          <w:sz w:val="28"/>
          <w:szCs w:val="28"/>
        </w:rPr>
        <w:footnoteReference w:id="158"/>
      </w:r>
      <w:r w:rsidRPr="00664B27">
        <w:rPr>
          <w:sz w:val="28"/>
          <w:szCs w:val="28"/>
        </w:rPr>
        <w:t xml:space="preserve"> Реклама, как результат творческого процесса является объектом интеллектуальной собственности и ввиду этого подлежит дополнительной гражданско-правовой защите.</w:t>
      </w:r>
    </w:p>
    <w:p w:rsidR="00DB0124" w:rsidRPr="00664B27" w:rsidRDefault="00DB0124" w:rsidP="000F470B">
      <w:pPr>
        <w:ind w:firstLine="567"/>
        <w:jc w:val="both"/>
        <w:rPr>
          <w:sz w:val="28"/>
          <w:szCs w:val="28"/>
        </w:rPr>
      </w:pPr>
      <w:r w:rsidRPr="00664B27">
        <w:rPr>
          <w:sz w:val="28"/>
          <w:szCs w:val="28"/>
        </w:rPr>
        <w:t>Рекламная информация, как предмет договора обладает чертами двоякости и включает объект обязательства и объект исключительных прав. Многогранность рекламы, как предмета договора позволяет выделить рекламный договор как самостоятельную разновидность гражданско-правового договора. Наличие уникального предмета является основанием для закрепления в Гражданском кодексе Российской Федерации рекламного договора, как самостоятельной разновидности договора.</w:t>
      </w:r>
    </w:p>
    <w:p w:rsidR="00DB0124" w:rsidRPr="00664B27" w:rsidRDefault="00DB0124" w:rsidP="000F470B">
      <w:pPr>
        <w:textAlignment w:val="top"/>
        <w:rPr>
          <w:rFonts w:eastAsia="Times New Roman"/>
          <w:color w:val="000000"/>
          <w:sz w:val="28"/>
          <w:szCs w:val="28"/>
        </w:rPr>
      </w:pPr>
    </w:p>
    <w:p w:rsidR="00DB0124" w:rsidRPr="00664B27" w:rsidRDefault="00DB0124" w:rsidP="000F470B">
      <w:pPr>
        <w:rPr>
          <w:sz w:val="28"/>
          <w:szCs w:val="28"/>
          <w:lang w:eastAsia="en-US"/>
        </w:rPr>
      </w:pPr>
    </w:p>
    <w:p w:rsidR="00FC7574" w:rsidRPr="00664B27" w:rsidRDefault="00FC7574" w:rsidP="00FC7574">
      <w:pPr>
        <w:spacing w:line="360" w:lineRule="auto"/>
        <w:jc w:val="both"/>
        <w:rPr>
          <w:rFonts w:eastAsia="Times New Roman"/>
          <w:b/>
          <w:sz w:val="28"/>
          <w:szCs w:val="28"/>
        </w:rPr>
      </w:pPr>
    </w:p>
    <w:p w:rsidR="00512A78" w:rsidRPr="00664B27" w:rsidRDefault="00512A78" w:rsidP="00FC7574">
      <w:pPr>
        <w:jc w:val="center"/>
        <w:rPr>
          <w:b/>
          <w:sz w:val="28"/>
          <w:szCs w:val="28"/>
        </w:rPr>
      </w:pPr>
      <w:r w:rsidRPr="00664B27">
        <w:rPr>
          <w:b/>
          <w:sz w:val="28"/>
          <w:szCs w:val="28"/>
        </w:rPr>
        <w:t xml:space="preserve">А.В. </w:t>
      </w:r>
      <w:r w:rsidR="00FC7574" w:rsidRPr="00664B27">
        <w:rPr>
          <w:b/>
          <w:sz w:val="28"/>
          <w:szCs w:val="28"/>
        </w:rPr>
        <w:t xml:space="preserve">Тукташева </w:t>
      </w:r>
    </w:p>
    <w:p w:rsidR="00FC7574" w:rsidRPr="00664B27" w:rsidRDefault="00FC7574" w:rsidP="00FC7574">
      <w:pPr>
        <w:jc w:val="center"/>
        <w:rPr>
          <w:b/>
          <w:sz w:val="28"/>
          <w:szCs w:val="28"/>
        </w:rPr>
      </w:pPr>
      <w:r w:rsidRPr="00664B27">
        <w:rPr>
          <w:b/>
          <w:sz w:val="28"/>
          <w:szCs w:val="28"/>
        </w:rPr>
        <w:t>магистрант Российской академии адвокатуры и нотариата</w:t>
      </w:r>
    </w:p>
    <w:p w:rsidR="00DF6975" w:rsidRPr="00664B27" w:rsidRDefault="00DF6975" w:rsidP="004C096D">
      <w:pPr>
        <w:pStyle w:val="1"/>
        <w:spacing w:before="0" w:beforeAutospacing="0" w:after="0" w:afterAutospacing="0"/>
        <w:jc w:val="center"/>
        <w:rPr>
          <w:bCs w:val="0"/>
          <w:sz w:val="28"/>
          <w:szCs w:val="28"/>
        </w:rPr>
      </w:pPr>
    </w:p>
    <w:p w:rsidR="004C096D" w:rsidRPr="00664B27" w:rsidRDefault="00FC7574" w:rsidP="004C096D">
      <w:pPr>
        <w:pStyle w:val="1"/>
        <w:spacing w:before="0" w:beforeAutospacing="0" w:after="0" w:afterAutospacing="0"/>
        <w:jc w:val="center"/>
        <w:rPr>
          <w:sz w:val="28"/>
          <w:szCs w:val="28"/>
        </w:rPr>
      </w:pPr>
      <w:r w:rsidRPr="00664B27">
        <w:rPr>
          <w:bCs w:val="0"/>
          <w:sz w:val="28"/>
          <w:szCs w:val="28"/>
        </w:rPr>
        <w:t>ЗАЩИТА ИНТЕРЕСОВ ДОВЕРИТЕЛЯ АДВОКАТОМ</w:t>
      </w:r>
    </w:p>
    <w:p w:rsidR="00FC7574" w:rsidRPr="00664B27" w:rsidRDefault="00FC7574" w:rsidP="004C096D">
      <w:pPr>
        <w:pStyle w:val="1"/>
        <w:spacing w:before="0" w:beforeAutospacing="0" w:after="0" w:afterAutospacing="0"/>
        <w:jc w:val="center"/>
        <w:rPr>
          <w:sz w:val="28"/>
          <w:szCs w:val="28"/>
        </w:rPr>
      </w:pPr>
      <w:r w:rsidRPr="00664B27">
        <w:rPr>
          <w:bCs w:val="0"/>
          <w:sz w:val="28"/>
          <w:szCs w:val="28"/>
        </w:rPr>
        <w:t xml:space="preserve"> В СУДЕ ВТОРОЙ ИНСТАНЦИИ</w:t>
      </w:r>
    </w:p>
    <w:p w:rsidR="004C096D" w:rsidRPr="00664B27" w:rsidRDefault="004C096D" w:rsidP="00FC7574">
      <w:pPr>
        <w:pStyle w:val="ab"/>
        <w:spacing w:after="0" w:line="240" w:lineRule="auto"/>
        <w:ind w:firstLine="709"/>
        <w:jc w:val="both"/>
        <w:rPr>
          <w:sz w:val="28"/>
          <w:szCs w:val="28"/>
        </w:rPr>
      </w:pPr>
    </w:p>
    <w:p w:rsidR="00FC7574" w:rsidRPr="00664B27" w:rsidRDefault="00FC7574" w:rsidP="00FC7574">
      <w:pPr>
        <w:pStyle w:val="ab"/>
        <w:spacing w:after="0" w:line="240" w:lineRule="auto"/>
        <w:ind w:firstLine="709"/>
        <w:jc w:val="both"/>
        <w:rPr>
          <w:sz w:val="28"/>
          <w:szCs w:val="28"/>
        </w:rPr>
      </w:pPr>
      <w:r w:rsidRPr="00664B27">
        <w:rPr>
          <w:sz w:val="28"/>
          <w:szCs w:val="28"/>
        </w:rPr>
        <w:t xml:space="preserve">Суд кассационной инстанции обладает иными полномочиями и целями чем суд первой инстанции. Соответственно и у адвоката возникают иные задачи, которые отличаются от тех которые предстоит решить адвокату в суде первой инстанции. Участие адвоката в суде кассационной и надзорной инстанции </w:t>
      </w:r>
      <w:r w:rsidRPr="00664B27">
        <w:rPr>
          <w:sz w:val="28"/>
          <w:szCs w:val="28"/>
        </w:rPr>
        <w:lastRenderedPageBreak/>
        <w:t>начинается с принятия поручения на ведение дела, так как представительство в суде первой инстанции заканчивается вместе с окончанием производства по делу, вынесением судебного решения. Полномочия, связанные с участием адвоката в обжаловании решения, не вступившего в законную силу, должны быть оформлены в соответствии со ст. 54 ГПК, так как ордер, удостоверяющий полномочия адвоката по представительству в суде первой инстанции не даёт право на совершение дальнейших процессуальных действий. Так как адвокат является представителем интересов одного из участников гражданского судопроизводства, он не может исходя из собственных убеждений обратиться в суд с жалобой, если он не принял нового поручения или не наделён таким правом доверенностью.</w:t>
      </w:r>
    </w:p>
    <w:p w:rsidR="00FC7574" w:rsidRPr="00664B27" w:rsidRDefault="00FC7574" w:rsidP="00FC7574">
      <w:pPr>
        <w:ind w:firstLine="709"/>
        <w:jc w:val="both"/>
        <w:rPr>
          <w:sz w:val="28"/>
          <w:szCs w:val="28"/>
        </w:rPr>
      </w:pPr>
      <w:r w:rsidRPr="00664B27">
        <w:rPr>
          <w:sz w:val="28"/>
          <w:szCs w:val="28"/>
        </w:rPr>
        <w:t>Для адвоката участвовавшего в суде первой инстанции формирование кассационной жалобы не вызовет затруднений, так как он знаком со всеми обстоятельствами дела. Но может сложиться такая ситуация, когда адвокат вступает в дело только на стадии кассационного или надзорного обжалования, например по такой элементарной причине как отсутствие представителей у сторон в суде первой инстанции. Поэтому он должен выяснить обстоятельства обусловившие, по мнению доверителя, неправильность судебного решения. Адвокат должен обязательно проверить есть ли право на обжалование решения суда у лица, обратившегося к нему, не пропущен ли срок на подачу кассационной жалобы.</w:t>
      </w:r>
    </w:p>
    <w:p w:rsidR="00FC7574" w:rsidRPr="00664B27" w:rsidRDefault="00FC7574" w:rsidP="00FC7574">
      <w:pPr>
        <w:ind w:firstLine="709"/>
        <w:jc w:val="both"/>
        <w:rPr>
          <w:sz w:val="28"/>
          <w:szCs w:val="28"/>
        </w:rPr>
      </w:pPr>
      <w:r w:rsidRPr="00664B27">
        <w:rPr>
          <w:sz w:val="28"/>
          <w:szCs w:val="28"/>
        </w:rPr>
        <w:t>Срок подачи кассационной жалобы установлен ст. 338 ГПК и составляет десять дней со дня принятия решения судом в окончательной форме</w:t>
      </w:r>
      <w:r w:rsidRPr="00664B27">
        <w:rPr>
          <w:rStyle w:val="a7"/>
          <w:sz w:val="28"/>
          <w:szCs w:val="28"/>
        </w:rPr>
        <w:footnoteReference w:id="159"/>
      </w:r>
      <w:r w:rsidRPr="00664B27">
        <w:rPr>
          <w:sz w:val="28"/>
          <w:szCs w:val="28"/>
        </w:rPr>
        <w:t>. Однако формальный пропуск срока кассационного обжалования судебного решения не может послужить причиной для отказа от принятия поручения на ведение дела, так как при наличии уважительных причин срок может быть восстановлен. Для восстановления срока необходимо обратиться в суд первой инстанции с соответствующим заявлением. На данном этапе работы, как и на предыдущих адвокат должен руководствоваться правовыми и этическими нормами. Прежде чем сделать какие либо выводы о перспективах дела, он должен ознакомиться с делом. Прежде всего, необходимо обратить внимание на соблюдение требований процессуального закона, предъявляемых к оформлению дела. После этого следует приступить к анализу соответствия решения материалам дела. Проведение подобного анализа позволит выявить все нарушение допущенные судом, оценить их материально-правовое и процессуальное значение, отобрать из них те, которые можно использовать при формировании кассационных доводов.</w:t>
      </w:r>
    </w:p>
    <w:p w:rsidR="00FC7574" w:rsidRPr="00664B27" w:rsidRDefault="00FC7574" w:rsidP="00FC7574">
      <w:pPr>
        <w:ind w:firstLine="709"/>
        <w:jc w:val="both"/>
        <w:rPr>
          <w:sz w:val="28"/>
          <w:szCs w:val="28"/>
        </w:rPr>
      </w:pPr>
      <w:r w:rsidRPr="00664B27">
        <w:rPr>
          <w:sz w:val="28"/>
          <w:szCs w:val="28"/>
        </w:rPr>
        <w:t xml:space="preserve">При подготовке документов к рассмотрению в суде кассационной инстанции необходимо обратить внимание, что необходимо доказать не правоту стороны, а обжаловать решение суда, опровергнуть его. Именно те факты, которые способны опровергнуть законность и обоснованность решения суда </w:t>
      </w:r>
      <w:r w:rsidRPr="00664B27">
        <w:rPr>
          <w:sz w:val="28"/>
          <w:szCs w:val="28"/>
        </w:rPr>
        <w:lastRenderedPageBreak/>
        <w:t>должны быть указаны в жалобе. Необходимо отметить, что одной из задач суда кассационной инстанции является проверка законности и обоснованность решения суда первой инстанции. А соответственно основанием к отмене судебного решения является его незаконность или необоснованность (п.п.1-4 ч.1 ст. 362 ГПК).</w:t>
      </w:r>
    </w:p>
    <w:p w:rsidR="00FC7574" w:rsidRPr="00664B27" w:rsidRDefault="00FC7574" w:rsidP="00FC7574">
      <w:pPr>
        <w:ind w:firstLine="709"/>
        <w:jc w:val="both"/>
        <w:rPr>
          <w:sz w:val="28"/>
          <w:szCs w:val="28"/>
        </w:rPr>
      </w:pPr>
      <w:r w:rsidRPr="00664B27">
        <w:rPr>
          <w:sz w:val="28"/>
          <w:szCs w:val="28"/>
        </w:rPr>
        <w:t>Обоснованность судебного решения проверяется адвокатом на основе гипотезы норм материального права, исходя из конкретных обстоятельств дела. Кроме того, он должен проверить, правильно ли определён предмет доказывания, какие доказательства собраны по делу, соблюдены ли правила относимости и допустимости доказательств по делу, все ли необходимые по делу доказательства собраны, правильно ли оценил суд первой инстанции, имеющиеся в деле доказательства. Заключительным этапом проверки обоснованности решения, является проверка адвокатом правильности логического вывода сделанного судом первой инстанции.</w:t>
      </w:r>
    </w:p>
    <w:p w:rsidR="00FC7574" w:rsidRPr="00664B27" w:rsidRDefault="00FC7574" w:rsidP="00FC7574">
      <w:pPr>
        <w:ind w:firstLine="709"/>
        <w:jc w:val="both"/>
        <w:rPr>
          <w:sz w:val="28"/>
          <w:szCs w:val="28"/>
        </w:rPr>
      </w:pPr>
      <w:r w:rsidRPr="00664B27">
        <w:rPr>
          <w:sz w:val="28"/>
          <w:szCs w:val="28"/>
        </w:rPr>
        <w:t>В соответствии со ст. 363 ГПК судебное решение должно быть признано незаконным в следующих случаях:</w:t>
      </w:r>
    </w:p>
    <w:p w:rsidR="00FC7574" w:rsidRPr="00664B27" w:rsidRDefault="00FC7574" w:rsidP="00FC7574">
      <w:pPr>
        <w:ind w:firstLine="709"/>
        <w:jc w:val="both"/>
        <w:rPr>
          <w:sz w:val="28"/>
          <w:szCs w:val="28"/>
        </w:rPr>
      </w:pPr>
      <w:r w:rsidRPr="00664B27">
        <w:rPr>
          <w:sz w:val="28"/>
          <w:szCs w:val="28"/>
        </w:rPr>
        <w:t>-если суд не применил закон, подлежащий применению;</w:t>
      </w:r>
    </w:p>
    <w:p w:rsidR="00FC7574" w:rsidRPr="00664B27" w:rsidRDefault="00FC7574" w:rsidP="00FC7574">
      <w:pPr>
        <w:ind w:firstLine="709"/>
        <w:jc w:val="both"/>
        <w:rPr>
          <w:sz w:val="28"/>
          <w:szCs w:val="28"/>
        </w:rPr>
      </w:pPr>
      <w:r w:rsidRPr="00664B27">
        <w:rPr>
          <w:sz w:val="28"/>
          <w:szCs w:val="28"/>
        </w:rPr>
        <w:t>- если суд применил закон, не подлежащий применению;</w:t>
      </w:r>
    </w:p>
    <w:p w:rsidR="00FC7574" w:rsidRPr="00664B27" w:rsidRDefault="00FC7574" w:rsidP="00FC7574">
      <w:pPr>
        <w:ind w:firstLine="709"/>
        <w:jc w:val="both"/>
        <w:rPr>
          <w:sz w:val="28"/>
          <w:szCs w:val="28"/>
        </w:rPr>
      </w:pPr>
      <w:r w:rsidRPr="00664B27">
        <w:rPr>
          <w:sz w:val="28"/>
          <w:szCs w:val="28"/>
        </w:rPr>
        <w:t>- если суд неправильно истолковал закон.</w:t>
      </w:r>
    </w:p>
    <w:p w:rsidR="00FC7574" w:rsidRPr="00664B27" w:rsidRDefault="00FC7574" w:rsidP="00FC7574">
      <w:pPr>
        <w:ind w:firstLine="709"/>
        <w:jc w:val="both"/>
        <w:rPr>
          <w:sz w:val="28"/>
          <w:szCs w:val="28"/>
        </w:rPr>
      </w:pPr>
      <w:r w:rsidRPr="00664B27">
        <w:rPr>
          <w:sz w:val="28"/>
          <w:szCs w:val="28"/>
        </w:rPr>
        <w:t>Приступая к исследованию материалов дела, адвокат должен помнить, что новый закон не подлежит применению к отношениям, возникшим до вступления его в силу, если иной порядок не оговорён в самом акте.</w:t>
      </w:r>
    </w:p>
    <w:p w:rsidR="00FC7574" w:rsidRPr="00664B27" w:rsidRDefault="00FC7574" w:rsidP="00FC7574">
      <w:pPr>
        <w:ind w:firstLine="709"/>
        <w:jc w:val="both"/>
        <w:rPr>
          <w:sz w:val="28"/>
          <w:szCs w:val="28"/>
        </w:rPr>
      </w:pPr>
      <w:r w:rsidRPr="00664B27">
        <w:rPr>
          <w:sz w:val="28"/>
          <w:szCs w:val="28"/>
        </w:rPr>
        <w:t>В случаях нарушения или неправильного применения норм процессуального права судом первой инстанции, адвокат должен установить, как повлияли или могли повлиять эти нарушения на конечный правовой вывод суда.</w:t>
      </w:r>
    </w:p>
    <w:p w:rsidR="00FC7574" w:rsidRPr="00664B27" w:rsidRDefault="00FC7574" w:rsidP="00FC7574">
      <w:pPr>
        <w:ind w:firstLine="709"/>
        <w:jc w:val="both"/>
        <w:rPr>
          <w:sz w:val="28"/>
          <w:szCs w:val="28"/>
        </w:rPr>
      </w:pPr>
      <w:r w:rsidRPr="00664B27">
        <w:rPr>
          <w:sz w:val="28"/>
          <w:szCs w:val="28"/>
        </w:rPr>
        <w:t>Суд кассационной инстанции не устанавливает фактических обстоятельств дела. Поэтому свои правовые выводы адвокат вправе строить лишь на тех материалах, которые были предметом изучения суда первой инстанции. В кассационном порядке дело может быть проверенно как в обжалованной, так и в не обжалованной части. При разработке правовой позиции адвокат должен предвидеть все процессуально-правовые последствия пересмотра дела.</w:t>
      </w:r>
    </w:p>
    <w:p w:rsidR="00FC7574" w:rsidRPr="00664B27" w:rsidRDefault="00FC7574" w:rsidP="00FC7574">
      <w:pPr>
        <w:ind w:firstLine="709"/>
        <w:jc w:val="both"/>
        <w:rPr>
          <w:sz w:val="28"/>
          <w:szCs w:val="28"/>
        </w:rPr>
      </w:pPr>
      <w:r w:rsidRPr="00664B27">
        <w:rPr>
          <w:sz w:val="28"/>
          <w:szCs w:val="28"/>
        </w:rPr>
        <w:t>После завершения анализа оснований для отмены решения, адвокат приступает к составлению жалобы, подача которой служит поводом к возбуждению производства по делу в вышестоящем суде. В кассационной жалобе должны найти своё отражение требования закреплённые в ст. 339 ГПК. По той простой причине, что не соблюдение требований закона влечёт оставление жалобы без движения. Только жалоба, содержащая в себе исчерпывающие без лишних рассуждений доводы против вынесенного решения, способна оказать действенную помощь суду и интересам доверителя.</w:t>
      </w:r>
    </w:p>
    <w:p w:rsidR="00FC7574" w:rsidRPr="00664B27" w:rsidRDefault="00FC7574" w:rsidP="00FC7574">
      <w:pPr>
        <w:ind w:firstLine="709"/>
        <w:jc w:val="both"/>
        <w:rPr>
          <w:sz w:val="28"/>
          <w:szCs w:val="28"/>
        </w:rPr>
      </w:pPr>
      <w:r w:rsidRPr="00664B27">
        <w:rPr>
          <w:sz w:val="28"/>
          <w:szCs w:val="28"/>
        </w:rPr>
        <w:t>Убедительность жалобы обеспечивают ссылки на процессуальные материалы с указанием листа дела, который имеет в виду адвокат. Ссылка на материалы дела облегчает суду проверку правильности доводов жалобы, её обоснованность. Доводы жалобы противопоставляются мотивам судебного решения, и сравнительная оценка их убедительности определяет процессуальный результат пересмотра дела в кассационном порядке.</w:t>
      </w:r>
    </w:p>
    <w:p w:rsidR="00FC7574" w:rsidRPr="00664B27" w:rsidRDefault="00FC7574" w:rsidP="00FC7574">
      <w:pPr>
        <w:ind w:firstLine="709"/>
        <w:jc w:val="both"/>
        <w:rPr>
          <w:sz w:val="28"/>
          <w:szCs w:val="28"/>
        </w:rPr>
      </w:pPr>
      <w:r w:rsidRPr="00664B27">
        <w:rPr>
          <w:sz w:val="28"/>
          <w:szCs w:val="28"/>
        </w:rPr>
        <w:lastRenderedPageBreak/>
        <w:t>Кассационная жалоба не должна содержать обстоятельств дела, за исключением случаев, когда описательная часть решения, которая содержит требования истца и возражения ответчика имеет неточности или само дело осложнено обилием фактических данных.</w:t>
      </w:r>
    </w:p>
    <w:p w:rsidR="00FC7574" w:rsidRPr="00664B27" w:rsidRDefault="00FC7574" w:rsidP="00FC7574">
      <w:pPr>
        <w:ind w:firstLine="709"/>
        <w:jc w:val="both"/>
        <w:rPr>
          <w:sz w:val="28"/>
          <w:szCs w:val="28"/>
        </w:rPr>
      </w:pPr>
      <w:r w:rsidRPr="00664B27">
        <w:rPr>
          <w:sz w:val="28"/>
          <w:szCs w:val="28"/>
        </w:rPr>
        <w:t>Особое внимание адвокат должен обратить на формулировку просительного пункта жалобы. При составлении жалобы, доверенное лицо обязано помнить, что отменить решение полностью или в части и направить дело на новое рассмотрение - такой просительный пункт характерен в случае необоснованности решения суда, то есть неполного выяснения обстоятельств, недоказанности обстоятельств, несоответствия выводов суда, изложенных в решении, обстоятельствам дела.</w:t>
      </w:r>
    </w:p>
    <w:p w:rsidR="00FC7574" w:rsidRPr="00664B27" w:rsidRDefault="00FC7574" w:rsidP="00FC7574">
      <w:pPr>
        <w:ind w:firstLine="709"/>
        <w:jc w:val="both"/>
        <w:rPr>
          <w:sz w:val="28"/>
          <w:szCs w:val="28"/>
        </w:rPr>
      </w:pPr>
      <w:r w:rsidRPr="00664B27">
        <w:rPr>
          <w:sz w:val="28"/>
          <w:szCs w:val="28"/>
        </w:rPr>
        <w:t>Если по делу не требуется собирания или дополнительной проверки доказательств, обстоятельства дела установлены судом первой инстанции полно и правильно, но допущена ошибка в применении норм материального права, адвокат, как правило, просит изменить решение или вынести новое, не передавая дела на новое рассмотрение.</w:t>
      </w:r>
    </w:p>
    <w:p w:rsidR="00FC7574" w:rsidRPr="00664B27" w:rsidRDefault="00FC7574" w:rsidP="00FC7574">
      <w:pPr>
        <w:ind w:firstLine="709"/>
        <w:jc w:val="both"/>
        <w:rPr>
          <w:sz w:val="28"/>
          <w:szCs w:val="28"/>
        </w:rPr>
      </w:pPr>
      <w:r w:rsidRPr="00664B27">
        <w:rPr>
          <w:sz w:val="28"/>
          <w:szCs w:val="28"/>
        </w:rPr>
        <w:t>Немаловажным аспектом работы адвоката является составление объяснений на кассационную жалобу, так как здесь цель деятельности адвоката несколько иная, потому, что перед ним стоит задача – подготовить возражения против кассационной жалобы и добиться оставления в силе решения, которое удовлетворяет доверителя.</w:t>
      </w:r>
    </w:p>
    <w:p w:rsidR="00FC7574" w:rsidRPr="00664B27" w:rsidRDefault="00FC7574" w:rsidP="00FC7574">
      <w:pPr>
        <w:ind w:firstLine="709"/>
        <w:jc w:val="both"/>
        <w:rPr>
          <w:sz w:val="28"/>
          <w:szCs w:val="28"/>
        </w:rPr>
      </w:pPr>
      <w:r w:rsidRPr="00664B27">
        <w:rPr>
          <w:sz w:val="28"/>
          <w:szCs w:val="28"/>
        </w:rPr>
        <w:t>Объяснения на жалобу должны быть направлены на подтверждение правильности решения. Опровержение чужих доводов – одно из средств к достижению этой цели.</w:t>
      </w:r>
    </w:p>
    <w:p w:rsidR="00FC7574" w:rsidRPr="00664B27" w:rsidRDefault="00FC7574" w:rsidP="00FC7574">
      <w:pPr>
        <w:ind w:firstLine="709"/>
        <w:jc w:val="both"/>
        <w:rPr>
          <w:sz w:val="28"/>
          <w:szCs w:val="28"/>
        </w:rPr>
      </w:pPr>
      <w:r w:rsidRPr="00664B27">
        <w:rPr>
          <w:sz w:val="28"/>
          <w:szCs w:val="28"/>
        </w:rPr>
        <w:t>Перед разбирательством по существу разрешается вопрос об отводе членов суда, прокурора и др. Этот вопрос адвокат должен заранее обсудить с доверителем и согласовать с ним свою позицию.</w:t>
      </w:r>
    </w:p>
    <w:p w:rsidR="00FC7574" w:rsidRPr="00664B27" w:rsidRDefault="00FC7574" w:rsidP="00FC7574">
      <w:pPr>
        <w:ind w:firstLine="709"/>
        <w:jc w:val="both"/>
        <w:rPr>
          <w:sz w:val="28"/>
          <w:szCs w:val="28"/>
        </w:rPr>
      </w:pPr>
      <w:r w:rsidRPr="00664B27">
        <w:rPr>
          <w:sz w:val="28"/>
          <w:szCs w:val="28"/>
        </w:rPr>
        <w:t>После разъяснения участвующим в деле лицам их прав и обязанностей, суд обсуждает вопрос о возможности слушания дела в отсутствии лиц, не явившихся в судебное заседание. В отличие от решения этого вопроса в суде первой инстанции, кассационная инстанция вправе отложить дело.</w:t>
      </w:r>
    </w:p>
    <w:p w:rsidR="00FC7574" w:rsidRPr="00664B27" w:rsidRDefault="00FC7574" w:rsidP="00FC7574">
      <w:pPr>
        <w:ind w:firstLine="709"/>
        <w:jc w:val="both"/>
        <w:rPr>
          <w:sz w:val="28"/>
          <w:szCs w:val="28"/>
        </w:rPr>
      </w:pPr>
      <w:r w:rsidRPr="00664B27">
        <w:rPr>
          <w:sz w:val="28"/>
          <w:szCs w:val="28"/>
        </w:rPr>
        <w:t>До начала рассмотрения дела по существу суд разрешает заявления и ходатайства лиц, участвующих в деле и их представителей (ст. 355 ГПК).</w:t>
      </w:r>
    </w:p>
    <w:p w:rsidR="00FC7574" w:rsidRPr="00664B27" w:rsidRDefault="00FC7574" w:rsidP="00FC7574">
      <w:pPr>
        <w:ind w:firstLine="709"/>
        <w:jc w:val="both"/>
        <w:rPr>
          <w:sz w:val="28"/>
          <w:szCs w:val="28"/>
        </w:rPr>
      </w:pPr>
      <w:r w:rsidRPr="00664B27">
        <w:rPr>
          <w:sz w:val="28"/>
          <w:szCs w:val="28"/>
        </w:rPr>
        <w:t>Рассмотрение дела начинается докладом председательствующего или одного из членов суда. Во время доклада, адвокат должен обратить внимание на полноту, правильность ссылок на те или иные обстоятельства дела, на оценку докладчиком тех нарушений норм материального и процессуального права, на которые ссылается лицо, подавшее кассационную жалобу.</w:t>
      </w:r>
    </w:p>
    <w:p w:rsidR="00FC7574" w:rsidRPr="00664B27" w:rsidRDefault="00FC7574" w:rsidP="00FC7574">
      <w:pPr>
        <w:ind w:firstLine="709"/>
        <w:jc w:val="both"/>
        <w:rPr>
          <w:sz w:val="28"/>
          <w:szCs w:val="28"/>
        </w:rPr>
      </w:pPr>
      <w:r w:rsidRPr="00664B27">
        <w:rPr>
          <w:sz w:val="28"/>
          <w:szCs w:val="28"/>
        </w:rPr>
        <w:t>Если адвокат представляет интересы лица обратившегося с кассационной жалобой, то целью его объяснений является критика тех мотивов, которыми руководствовался суд при вынесении решения, доказывание незаконности либо необоснованности выводов.</w:t>
      </w:r>
    </w:p>
    <w:p w:rsidR="00FC7574" w:rsidRPr="00664B27" w:rsidRDefault="00FC7574" w:rsidP="00FC7574">
      <w:pPr>
        <w:ind w:firstLine="709"/>
        <w:jc w:val="both"/>
        <w:rPr>
          <w:sz w:val="28"/>
          <w:szCs w:val="28"/>
        </w:rPr>
      </w:pPr>
      <w:r w:rsidRPr="00664B27">
        <w:rPr>
          <w:sz w:val="28"/>
          <w:szCs w:val="28"/>
        </w:rPr>
        <w:t>Выступая в суде, адвокат может высказать аргументы и доводы не указанные в жалобе.</w:t>
      </w:r>
    </w:p>
    <w:p w:rsidR="00FC7574" w:rsidRPr="00664B27" w:rsidRDefault="00FC7574" w:rsidP="00FC7574">
      <w:pPr>
        <w:ind w:firstLine="709"/>
        <w:jc w:val="both"/>
        <w:rPr>
          <w:sz w:val="28"/>
          <w:szCs w:val="28"/>
        </w:rPr>
      </w:pPr>
      <w:r w:rsidRPr="00664B27">
        <w:rPr>
          <w:sz w:val="28"/>
          <w:szCs w:val="28"/>
        </w:rPr>
        <w:lastRenderedPageBreak/>
        <w:t>Кроме того, если в кассационной жалобе содержится просьба о передаче дела на новое рассмотрение ввиду его неполной исследованности, необходимо подчеркнуть, какие обстоятельства должны быть проверены судом в случае отмены решения, а так же указать на процессуальные средства, которые должны быть использованы для этого.</w:t>
      </w:r>
    </w:p>
    <w:p w:rsidR="00FC7574" w:rsidRPr="00664B27" w:rsidRDefault="00FC7574" w:rsidP="00FC7574">
      <w:pPr>
        <w:ind w:firstLine="709"/>
        <w:jc w:val="both"/>
        <w:rPr>
          <w:sz w:val="28"/>
          <w:szCs w:val="28"/>
        </w:rPr>
      </w:pPr>
      <w:r w:rsidRPr="00664B27">
        <w:rPr>
          <w:sz w:val="28"/>
          <w:szCs w:val="28"/>
        </w:rPr>
        <w:t>В случаях правильного установления всех фактических обстоятельств дела, которым суд дал неверную юридическую оценку, адвокат должен акцентировать внимание на возможности исправления судебной ошибки самой кассационной инстанцией, путём вынесения нового решения по делу.</w:t>
      </w:r>
    </w:p>
    <w:p w:rsidR="00FC7574" w:rsidRPr="00664B27" w:rsidRDefault="00FC7574" w:rsidP="00FC7574">
      <w:pPr>
        <w:ind w:firstLine="709"/>
        <w:jc w:val="both"/>
        <w:rPr>
          <w:sz w:val="28"/>
          <w:szCs w:val="28"/>
        </w:rPr>
      </w:pPr>
      <w:r w:rsidRPr="00664B27">
        <w:rPr>
          <w:sz w:val="28"/>
          <w:szCs w:val="28"/>
        </w:rPr>
        <w:t>Если же адвокат представляет интересы стороны, противоположной кассатору, то задача его состоит не в том, чтобы убедить суд признать установленными фактические обстоятельства дела и дать им надлежащую юридическую оценку – это сделал суд в решении по делу, а в том, чтобы привести веские доводы, обосновывающие правильность этого решения.</w:t>
      </w:r>
    </w:p>
    <w:p w:rsidR="00FC7574" w:rsidRPr="00664B27" w:rsidRDefault="00FC7574" w:rsidP="00FC7574">
      <w:pPr>
        <w:ind w:firstLine="709"/>
        <w:jc w:val="both"/>
        <w:rPr>
          <w:sz w:val="28"/>
          <w:szCs w:val="28"/>
        </w:rPr>
      </w:pPr>
      <w:r w:rsidRPr="00664B27">
        <w:rPr>
          <w:sz w:val="28"/>
          <w:szCs w:val="28"/>
        </w:rPr>
        <w:t>В своих объяснениях адвокат должен обосновать правильность решения суда и неуместность критики судебного решения.</w:t>
      </w:r>
    </w:p>
    <w:p w:rsidR="00FC7574" w:rsidRPr="00664B27" w:rsidRDefault="00FC7574" w:rsidP="00FC7574">
      <w:pPr>
        <w:ind w:firstLine="709"/>
        <w:jc w:val="both"/>
        <w:rPr>
          <w:sz w:val="28"/>
          <w:szCs w:val="28"/>
        </w:rPr>
      </w:pPr>
      <w:r w:rsidRPr="00664B27">
        <w:rPr>
          <w:sz w:val="28"/>
          <w:szCs w:val="28"/>
        </w:rPr>
        <w:t>Кроме указания на нарушения закона, являющееся основанием для отмены решения либо определения, адвокат обращает внимание кассационной инстанции и на иные нарушения норм права, допущенные судом.</w:t>
      </w:r>
    </w:p>
    <w:p w:rsidR="00FC7574" w:rsidRPr="00664B27" w:rsidRDefault="00FC7574" w:rsidP="00FC7574">
      <w:pPr>
        <w:ind w:firstLine="709"/>
        <w:jc w:val="both"/>
        <w:rPr>
          <w:sz w:val="28"/>
          <w:szCs w:val="28"/>
        </w:rPr>
      </w:pPr>
      <w:r w:rsidRPr="00664B27">
        <w:rPr>
          <w:sz w:val="28"/>
          <w:szCs w:val="28"/>
        </w:rPr>
        <w:t>Учёт этих обстоятельств поможет кассационной инстанции оценить условия, в которых было вынесено обжалуемое решение, их соответствие требованиям всесторонности, полноты и объективности судебного разбирательства. Указание адвоката на подобные нарушения помогает суду кассационной инстанции в выполнении его обязанности реагировать на все допущенные судом нарушения закона.</w:t>
      </w:r>
    </w:p>
    <w:p w:rsidR="00FC7574" w:rsidRPr="00664B27" w:rsidRDefault="00FC7574" w:rsidP="00FC7574">
      <w:pPr>
        <w:jc w:val="both"/>
        <w:rPr>
          <w:b/>
          <w:sz w:val="28"/>
          <w:szCs w:val="28"/>
        </w:rPr>
      </w:pPr>
    </w:p>
    <w:p w:rsidR="00CF21B6" w:rsidRPr="00664B27" w:rsidRDefault="00FC7574" w:rsidP="00CF21B6">
      <w:pPr>
        <w:jc w:val="center"/>
        <w:rPr>
          <w:b/>
          <w:sz w:val="28"/>
          <w:szCs w:val="28"/>
        </w:rPr>
      </w:pPr>
      <w:r w:rsidRPr="00664B27">
        <w:rPr>
          <w:b/>
          <w:sz w:val="28"/>
          <w:szCs w:val="28"/>
        </w:rPr>
        <w:t>Л</w:t>
      </w:r>
      <w:r w:rsidR="00CF21B6" w:rsidRPr="00664B27">
        <w:rPr>
          <w:b/>
          <w:sz w:val="28"/>
          <w:szCs w:val="28"/>
        </w:rPr>
        <w:t>итература</w:t>
      </w:r>
    </w:p>
    <w:p w:rsidR="00FC7574" w:rsidRPr="00664B27" w:rsidRDefault="00FC7574" w:rsidP="00FC7574">
      <w:pPr>
        <w:numPr>
          <w:ilvl w:val="0"/>
          <w:numId w:val="27"/>
        </w:numPr>
        <w:tabs>
          <w:tab w:val="clear" w:pos="708"/>
          <w:tab w:val="left" w:pos="993"/>
        </w:tabs>
        <w:ind w:left="0" w:firstLine="567"/>
        <w:jc w:val="both"/>
        <w:rPr>
          <w:sz w:val="28"/>
          <w:szCs w:val="28"/>
        </w:rPr>
      </w:pPr>
      <w:r w:rsidRPr="00664B27">
        <w:rPr>
          <w:sz w:val="28"/>
          <w:szCs w:val="28"/>
        </w:rPr>
        <w:t xml:space="preserve">Актуальная судебная практика по семейным делам в германии </w:t>
      </w:r>
      <w:hyperlink r:id="rId27" w:history="1">
        <w:r w:rsidRPr="00664B27">
          <w:rPr>
            <w:rStyle w:val="a8"/>
            <w:color w:val="auto"/>
            <w:sz w:val="28"/>
            <w:szCs w:val="28"/>
            <w:u w:val="none"/>
          </w:rPr>
          <w:t>https://ru.exrus.eu/aktualnaya-sudyebnaya-praktika-po-syemyeynym-dyelam-gyermanii-id582319b23521885259656b79/main</w:t>
        </w:r>
      </w:hyperlink>
      <w:r w:rsidRPr="00664B27">
        <w:rPr>
          <w:sz w:val="28"/>
          <w:szCs w:val="28"/>
        </w:rPr>
        <w:t>.</w:t>
      </w:r>
    </w:p>
    <w:p w:rsidR="00FC7574" w:rsidRPr="00664B27" w:rsidRDefault="00FC7574" w:rsidP="00FC7574">
      <w:pPr>
        <w:tabs>
          <w:tab w:val="left" w:pos="993"/>
        </w:tabs>
        <w:ind w:firstLine="567"/>
        <w:jc w:val="both"/>
        <w:rPr>
          <w:sz w:val="28"/>
          <w:szCs w:val="28"/>
        </w:rPr>
      </w:pPr>
      <w:r w:rsidRPr="00664B27">
        <w:rPr>
          <w:sz w:val="28"/>
          <w:szCs w:val="28"/>
        </w:rPr>
        <w:t>2. Васильев С.А. Прекращение брака: историко-правовой аспект // Юрист ВУЗа, 2018 г.</w:t>
      </w:r>
    </w:p>
    <w:p w:rsidR="00FC7574" w:rsidRPr="00664B27" w:rsidRDefault="00FC7574" w:rsidP="00FC7574">
      <w:pPr>
        <w:jc w:val="both"/>
        <w:rPr>
          <w:b/>
          <w:i/>
          <w:sz w:val="28"/>
          <w:szCs w:val="28"/>
        </w:rPr>
      </w:pPr>
    </w:p>
    <w:p w:rsidR="00CF21B6" w:rsidRPr="00664B27" w:rsidRDefault="00CF21B6" w:rsidP="00612175">
      <w:pPr>
        <w:ind w:firstLine="709"/>
        <w:jc w:val="center"/>
        <w:rPr>
          <w:b/>
          <w:sz w:val="28"/>
          <w:szCs w:val="28"/>
        </w:rPr>
      </w:pPr>
    </w:p>
    <w:p w:rsidR="00FC7574" w:rsidRPr="00664B27" w:rsidRDefault="00612175" w:rsidP="00612175">
      <w:pPr>
        <w:ind w:firstLine="709"/>
        <w:jc w:val="center"/>
        <w:rPr>
          <w:b/>
          <w:sz w:val="28"/>
          <w:szCs w:val="28"/>
        </w:rPr>
      </w:pPr>
      <w:r w:rsidRPr="00664B27">
        <w:rPr>
          <w:b/>
          <w:sz w:val="28"/>
          <w:szCs w:val="28"/>
        </w:rPr>
        <w:t xml:space="preserve">В.Г. </w:t>
      </w:r>
      <w:r w:rsidR="00FC7574" w:rsidRPr="00664B27">
        <w:rPr>
          <w:b/>
          <w:sz w:val="28"/>
          <w:szCs w:val="28"/>
        </w:rPr>
        <w:t>Зеленова</w:t>
      </w:r>
    </w:p>
    <w:p w:rsidR="00FC7574" w:rsidRPr="00664B27" w:rsidRDefault="00FC7574" w:rsidP="00612175">
      <w:pPr>
        <w:jc w:val="center"/>
        <w:rPr>
          <w:b/>
          <w:i/>
          <w:sz w:val="28"/>
          <w:szCs w:val="28"/>
        </w:rPr>
      </w:pPr>
      <w:r w:rsidRPr="00664B27">
        <w:rPr>
          <w:b/>
          <w:sz w:val="28"/>
          <w:szCs w:val="28"/>
        </w:rPr>
        <w:t>магистрант Российской академии адвокатуры и нотариата</w:t>
      </w:r>
    </w:p>
    <w:p w:rsidR="00FC7574" w:rsidRPr="00664B27" w:rsidRDefault="00FC7574" w:rsidP="00612175">
      <w:pPr>
        <w:jc w:val="center"/>
        <w:rPr>
          <w:b/>
          <w:sz w:val="28"/>
          <w:szCs w:val="28"/>
        </w:rPr>
      </w:pPr>
    </w:p>
    <w:p w:rsidR="00FC7574" w:rsidRPr="00664B27" w:rsidRDefault="00FC7574" w:rsidP="00612175">
      <w:pPr>
        <w:jc w:val="center"/>
        <w:rPr>
          <w:b/>
          <w:sz w:val="28"/>
          <w:szCs w:val="28"/>
        </w:rPr>
      </w:pPr>
      <w:r w:rsidRPr="00664B27">
        <w:rPr>
          <w:b/>
          <w:sz w:val="28"/>
          <w:szCs w:val="28"/>
        </w:rPr>
        <w:t>НАСЛЕДОВАНИЕ ИНТЕЛЛЕКТУАЛЬНЫХ ПРАВ</w:t>
      </w:r>
    </w:p>
    <w:p w:rsidR="00FC7574" w:rsidRPr="00664B27" w:rsidRDefault="00FC7574" w:rsidP="00FC7574">
      <w:pPr>
        <w:jc w:val="both"/>
        <w:rPr>
          <w:b/>
          <w:i/>
          <w:caps/>
          <w:sz w:val="28"/>
          <w:szCs w:val="28"/>
        </w:rPr>
      </w:pPr>
    </w:p>
    <w:p w:rsidR="00FC7574" w:rsidRPr="00664B27" w:rsidRDefault="00FC7574" w:rsidP="00FC7574">
      <w:pPr>
        <w:suppressAutoHyphens/>
        <w:ind w:firstLine="709"/>
        <w:jc w:val="both"/>
        <w:rPr>
          <w:sz w:val="28"/>
          <w:szCs w:val="28"/>
        </w:rPr>
      </w:pPr>
      <w:r w:rsidRPr="00664B27">
        <w:rPr>
          <w:sz w:val="28"/>
          <w:szCs w:val="28"/>
        </w:rPr>
        <w:t xml:space="preserve">Право автора произведения науки, литературы или искусства состоит из комплекса личных неимущественных и имущественных прав. К личным неимущественным правам автора относятся право авторства, право на имя, право на защиту репутации автора и право на обнародование произведения в любой форме, включая право на отзыв. Под имущественными правами автора понимаются его исключительные права на использование произведения в любой </w:t>
      </w:r>
      <w:r w:rsidRPr="00664B27">
        <w:rPr>
          <w:sz w:val="28"/>
          <w:szCs w:val="28"/>
        </w:rPr>
        <w:lastRenderedPageBreak/>
        <w:t>форме и любым способом – права на воспроизведение произведения, его распространение, импорт, публичный показ, передачу в эфир, переработку и другие.</w:t>
      </w:r>
    </w:p>
    <w:p w:rsidR="00FC7574" w:rsidRPr="00664B27" w:rsidRDefault="00FC7574" w:rsidP="00FC7574">
      <w:pPr>
        <w:suppressAutoHyphens/>
        <w:ind w:firstLine="709"/>
        <w:jc w:val="both"/>
        <w:rPr>
          <w:sz w:val="28"/>
          <w:szCs w:val="28"/>
        </w:rPr>
      </w:pPr>
      <w:r w:rsidRPr="00664B27">
        <w:rPr>
          <w:sz w:val="28"/>
          <w:szCs w:val="28"/>
        </w:rPr>
        <w:t>Характерной чертой исключительных прав автора является их отчуждаемость. В связи с этим исключительные (имущественные) права автора могут переходить по наследству. Наследники автора имеют право решать все вопросы, связанные с дальнейшим использованием произведений умершего автора (определять виды и способы использования, его условия и сроки, заключать соответствующие договоры), а также получать за это вознаграждение.</w:t>
      </w:r>
    </w:p>
    <w:p w:rsidR="00FC7574" w:rsidRPr="00664B27" w:rsidRDefault="00FC7574" w:rsidP="00FC7574">
      <w:pPr>
        <w:suppressAutoHyphens/>
        <w:ind w:firstLine="709"/>
        <w:jc w:val="both"/>
        <w:rPr>
          <w:sz w:val="28"/>
          <w:szCs w:val="28"/>
        </w:rPr>
      </w:pPr>
      <w:r w:rsidRPr="00664B27">
        <w:rPr>
          <w:sz w:val="28"/>
          <w:szCs w:val="28"/>
        </w:rPr>
        <w:t xml:space="preserve">В настоящее время, вопросы, связанные с интеллектуальной собственностью в целом и ее наследованием в частности, приобретаю все большую актуальность. </w:t>
      </w:r>
    </w:p>
    <w:p w:rsidR="00FC7574" w:rsidRPr="00664B27" w:rsidRDefault="00FC7574" w:rsidP="00FC7574">
      <w:pPr>
        <w:ind w:firstLine="709"/>
        <w:jc w:val="both"/>
        <w:rPr>
          <w:sz w:val="28"/>
          <w:szCs w:val="28"/>
        </w:rPr>
      </w:pPr>
      <w:bookmarkStart w:id="7" w:name="_Toc305371755"/>
      <w:bookmarkStart w:id="8" w:name="_Toc261920753"/>
      <w:r w:rsidRPr="00664B27">
        <w:rPr>
          <w:sz w:val="28"/>
          <w:szCs w:val="28"/>
        </w:rPr>
        <w:t>В соответствии со ст. 1112 ГК РФ в состав наследства входят принадлежавшие наследодателю на день открытия наследства вещи, иное имущество, в том числе имущественные права. Как видно из указанной нормы и всей ч. III ГК РФ, законодатель не сделал специальных оговорок в отношении наследования прав на объекты интеллектуальной собственности. Статья 128 ГК РФ выделяет интеллектуальную собственность в отдельную категорию видов гражданских прав, что дает основание для вывода о том, что ч. III ГК РФ обошла вниманием вопросы наследования объектов интеллектуальной собственности</w:t>
      </w:r>
      <w:r w:rsidRPr="00664B27">
        <w:rPr>
          <w:rStyle w:val="a7"/>
          <w:sz w:val="28"/>
          <w:szCs w:val="28"/>
        </w:rPr>
        <w:footnoteReference w:id="160"/>
      </w:r>
      <w:r w:rsidRPr="00664B27">
        <w:rPr>
          <w:sz w:val="28"/>
          <w:szCs w:val="28"/>
        </w:rPr>
        <w:t>. Тем не менее, это не так.</w:t>
      </w:r>
    </w:p>
    <w:p w:rsidR="00FC7574" w:rsidRPr="00664B27" w:rsidRDefault="00FC7574" w:rsidP="00FC7574">
      <w:pPr>
        <w:ind w:firstLine="709"/>
        <w:jc w:val="both"/>
        <w:rPr>
          <w:sz w:val="28"/>
          <w:szCs w:val="28"/>
        </w:rPr>
      </w:pPr>
      <w:r w:rsidRPr="00664B27">
        <w:rPr>
          <w:sz w:val="28"/>
          <w:szCs w:val="28"/>
        </w:rPr>
        <w:t xml:space="preserve">Определим общий порядок наследования прав на интеллектуальное имущество. </w:t>
      </w:r>
    </w:p>
    <w:p w:rsidR="00FC7574" w:rsidRPr="00664B27" w:rsidRDefault="00FC7574" w:rsidP="00FC7574">
      <w:pPr>
        <w:ind w:firstLine="709"/>
        <w:jc w:val="both"/>
        <w:rPr>
          <w:sz w:val="28"/>
          <w:szCs w:val="28"/>
        </w:rPr>
      </w:pPr>
      <w:r w:rsidRPr="00664B27">
        <w:rPr>
          <w:sz w:val="28"/>
          <w:szCs w:val="28"/>
        </w:rPr>
        <w:t>Как известно, законодательство РФ об интеллектуальной собственности устанавливает два вида прав на результаты интеллектуальной деятельности - имущественные и личные неимущественные</w:t>
      </w:r>
      <w:r w:rsidRPr="00664B27">
        <w:rPr>
          <w:rStyle w:val="a7"/>
          <w:sz w:val="28"/>
          <w:szCs w:val="28"/>
        </w:rPr>
        <w:footnoteReference w:id="161"/>
      </w:r>
      <w:r w:rsidRPr="00664B27">
        <w:rPr>
          <w:sz w:val="28"/>
          <w:szCs w:val="28"/>
        </w:rPr>
        <w:t>. Среди личных неимущественных прав основным в гражданском законодательстве является право авторства, то есть право считаться создателем того или иного объекта интеллектуальной собственности. Имущественные права на объекты интеллектуальной собственности сводятся к исключительному праву на использование объекта.</w:t>
      </w:r>
    </w:p>
    <w:p w:rsidR="00FC7574" w:rsidRPr="00664B27" w:rsidRDefault="00FC7574" w:rsidP="00FC7574">
      <w:pPr>
        <w:ind w:firstLine="709"/>
        <w:jc w:val="both"/>
        <w:rPr>
          <w:sz w:val="28"/>
          <w:szCs w:val="28"/>
        </w:rPr>
      </w:pPr>
      <w:r w:rsidRPr="00664B27">
        <w:rPr>
          <w:sz w:val="28"/>
          <w:szCs w:val="28"/>
        </w:rPr>
        <w:t>Таким образом, говоря в ст. 1112 ГК РФ о возможности наследования имущественных прав, законодатель имел в виду и имущественные права на объекты интеллектуальной собственности.</w:t>
      </w:r>
    </w:p>
    <w:p w:rsidR="00FC7574" w:rsidRPr="00664B27" w:rsidRDefault="00FC7574" w:rsidP="00FC7574">
      <w:pPr>
        <w:ind w:firstLine="709"/>
        <w:jc w:val="both"/>
        <w:rPr>
          <w:sz w:val="28"/>
          <w:szCs w:val="28"/>
        </w:rPr>
      </w:pPr>
      <w:r w:rsidRPr="00664B27">
        <w:rPr>
          <w:sz w:val="28"/>
          <w:szCs w:val="28"/>
        </w:rPr>
        <w:t xml:space="preserve">Что же касается неимущественных прав на объекты интеллектуальной собственности, то в отношении их установлена норма ч. 3 вышеназванной статьи ГК РФ, согласно которой личные неимущественные права и другие нематериальные блага не входят в состав наследства. Следует отметить, что данная норма сформулирована не совсем корректно и не учитывает некоторые положения законодательства об интеллектуальной собственности. К примеру, </w:t>
      </w:r>
      <w:r w:rsidRPr="00664B27">
        <w:rPr>
          <w:sz w:val="28"/>
          <w:szCs w:val="28"/>
        </w:rPr>
        <w:lastRenderedPageBreak/>
        <w:t>право на обнародование произведения,</w:t>
      </w:r>
      <w:r w:rsidRPr="00664B27">
        <w:rPr>
          <w:rStyle w:val="a7"/>
          <w:sz w:val="28"/>
          <w:szCs w:val="28"/>
        </w:rPr>
        <w:footnoteReference w:id="162"/>
      </w:r>
      <w:r w:rsidRPr="00664B27">
        <w:rPr>
          <w:sz w:val="28"/>
          <w:szCs w:val="28"/>
        </w:rPr>
        <w:t xml:space="preserve"> будучи личным неимущественным правом автора, все же переходит по наследству.</w:t>
      </w:r>
    </w:p>
    <w:p w:rsidR="00FC7574" w:rsidRPr="00664B27" w:rsidRDefault="00FC7574" w:rsidP="00FC7574">
      <w:pPr>
        <w:ind w:firstLine="709"/>
        <w:jc w:val="both"/>
        <w:rPr>
          <w:sz w:val="28"/>
          <w:szCs w:val="28"/>
        </w:rPr>
      </w:pPr>
      <w:r w:rsidRPr="00664B27">
        <w:rPr>
          <w:sz w:val="28"/>
          <w:szCs w:val="28"/>
        </w:rPr>
        <w:t>Отдельный порядок наследования предусмотрен для служебных объектов интеллектуальной собственности</w:t>
      </w:r>
      <w:r w:rsidRPr="00664B27">
        <w:rPr>
          <w:rStyle w:val="a7"/>
          <w:sz w:val="28"/>
          <w:szCs w:val="28"/>
        </w:rPr>
        <w:footnoteReference w:id="163"/>
      </w:r>
      <w:r w:rsidRPr="00664B27">
        <w:rPr>
          <w:sz w:val="28"/>
          <w:szCs w:val="28"/>
        </w:rPr>
        <w:t>.</w:t>
      </w:r>
    </w:p>
    <w:p w:rsidR="00FC7574" w:rsidRPr="00664B27" w:rsidRDefault="00FC7574" w:rsidP="00FC7574">
      <w:pPr>
        <w:ind w:firstLine="709"/>
        <w:jc w:val="both"/>
        <w:rPr>
          <w:sz w:val="28"/>
          <w:szCs w:val="28"/>
        </w:rPr>
      </w:pPr>
      <w:r w:rsidRPr="00664B27">
        <w:rPr>
          <w:sz w:val="28"/>
          <w:szCs w:val="28"/>
        </w:rPr>
        <w:t xml:space="preserve">Нередко у наследников возникают проблемы в связи с переходом к ним прав на служебные объекты интеллектуальной собственности: служебные произведения, изобретения и другие объекты, созданные в порядке выполнения служебных обязанностей или служебного задания работодателя. </w:t>
      </w:r>
    </w:p>
    <w:p w:rsidR="00FC7574" w:rsidRPr="00664B27" w:rsidRDefault="00FC7574" w:rsidP="00FC7574">
      <w:pPr>
        <w:ind w:firstLine="709"/>
        <w:jc w:val="both"/>
        <w:rPr>
          <w:sz w:val="28"/>
          <w:szCs w:val="28"/>
        </w:rPr>
      </w:pPr>
      <w:r w:rsidRPr="00664B27">
        <w:rPr>
          <w:sz w:val="28"/>
          <w:szCs w:val="28"/>
        </w:rPr>
        <w:t>Дело в том, что работодатель, получающий по общему правилу исключительные права на использование служебного изобретения (произведения), зачастую отказывает наследникам в выплате вознаграждения за использование служебного объекта интеллектуальной собственности, которое причиталось автору изобретения (произведения) при жизни.</w:t>
      </w:r>
    </w:p>
    <w:p w:rsidR="00FC7574" w:rsidRPr="00664B27" w:rsidRDefault="00FC7574" w:rsidP="00FC7574">
      <w:pPr>
        <w:ind w:firstLine="709"/>
        <w:jc w:val="both"/>
        <w:rPr>
          <w:sz w:val="28"/>
          <w:szCs w:val="28"/>
        </w:rPr>
      </w:pPr>
      <w:r w:rsidRPr="00664B27">
        <w:rPr>
          <w:sz w:val="28"/>
          <w:szCs w:val="28"/>
        </w:rPr>
        <w:t>Как правило, аргументация отказывающих наследникам автора в выплате указанного вознаграждения работодателей сводится к тому, что право на авторское вознаграждение не выделено как самостоятельное имущественное право на объект интеллектуальной собственности ни в Законе об авторском праве, ни в Гражданском кодексе, с 2017 года регулирующем патентное право России. В силу данного обстоятельства оно якобы не может быть передано по наследству в качестве имущественного права.</w:t>
      </w:r>
    </w:p>
    <w:p w:rsidR="00FC7574" w:rsidRPr="00664B27" w:rsidRDefault="00FC7574" w:rsidP="00FC7574">
      <w:pPr>
        <w:ind w:firstLine="709"/>
        <w:jc w:val="both"/>
        <w:rPr>
          <w:sz w:val="28"/>
          <w:szCs w:val="28"/>
        </w:rPr>
      </w:pPr>
      <w:r w:rsidRPr="00664B27">
        <w:rPr>
          <w:sz w:val="28"/>
          <w:szCs w:val="28"/>
        </w:rPr>
        <w:t>В то же время, часть четвертая Гражданского кодекса, определяющие имущественные права автора, устанавливает, что автору в отношении его произведения (изобретения) принадлежат исключительные имущественные права на его использование, что означает право автора самостоятельно использовать произведение (изобретение) или разрешать его использование другим лицам. Отнесение законодателем данного права к категории имущественных прав означает, что оно имеет некое стоимостное (денежное) выражение, а его реализация может осуществляться на возмездной основе, то есть с выплатой авторского вознаграждения.</w:t>
      </w:r>
    </w:p>
    <w:p w:rsidR="00FC7574" w:rsidRPr="00664B27" w:rsidRDefault="00FC7574" w:rsidP="00FC7574">
      <w:pPr>
        <w:ind w:firstLine="709"/>
        <w:jc w:val="both"/>
        <w:rPr>
          <w:sz w:val="28"/>
          <w:szCs w:val="28"/>
        </w:rPr>
      </w:pPr>
      <w:r w:rsidRPr="00664B27">
        <w:rPr>
          <w:sz w:val="28"/>
          <w:szCs w:val="28"/>
        </w:rPr>
        <w:t>Очевидно, что право автора на получение вознаграждения за использование произведения - это составная, неотъемлемая часть каждого из имущественных прав, что соответственно делает ненужным его специальное выделение в качестве отдельного права.</w:t>
      </w:r>
    </w:p>
    <w:p w:rsidR="00FC7574" w:rsidRPr="00664B27" w:rsidRDefault="00FC7574" w:rsidP="00FC7574">
      <w:pPr>
        <w:ind w:firstLine="709"/>
        <w:jc w:val="both"/>
        <w:rPr>
          <w:sz w:val="28"/>
          <w:szCs w:val="28"/>
        </w:rPr>
      </w:pPr>
      <w:r w:rsidRPr="00664B27">
        <w:rPr>
          <w:sz w:val="28"/>
          <w:szCs w:val="28"/>
        </w:rPr>
        <w:t>Таким образом, несмотря на то, что о праве на вознаграждение прямо не сказано, оно с достаточной очевидностью выводится из смысла положений Гражданского кодекса. В отношении авторов произведений, подразумевается, что размер и порядок исчисления авторского вознаграждения за каждый случай использования произведения устанавливается в авторских договорах, а также в договорах, заключаемых организациями, управляющими авторскими правами на коллективной основе, с пользователями. Аналогичная норма содержится в п. 2 ст. 14 Закона об авторском праве в отношении автора служебного произведения.</w:t>
      </w:r>
    </w:p>
    <w:p w:rsidR="00FC7574" w:rsidRPr="00664B27" w:rsidRDefault="00FC7574" w:rsidP="00FC7574">
      <w:pPr>
        <w:ind w:firstLine="709"/>
        <w:jc w:val="both"/>
        <w:rPr>
          <w:sz w:val="28"/>
          <w:szCs w:val="28"/>
        </w:rPr>
      </w:pPr>
      <w:r w:rsidRPr="00664B27">
        <w:rPr>
          <w:sz w:val="28"/>
          <w:szCs w:val="28"/>
        </w:rPr>
        <w:t xml:space="preserve">Закрепленное в главе 69 Гражданского кодекса, право на вознаграждение является имущественным правом автора (работника в правоотношениях по </w:t>
      </w:r>
      <w:r w:rsidRPr="00664B27">
        <w:rPr>
          <w:sz w:val="28"/>
          <w:szCs w:val="28"/>
        </w:rPr>
        <w:lastRenderedPageBreak/>
        <w:t>поводу служебного изобретения) и, как всякое другое имущественное право, может быть передано по наследству. Гражданский кодекс не содержит никаких исключений для случаев наследования права на вознаграждение за использование служебного произведения работодателем. Следовательно, нет оснований для разговора о невозможности передачи указанного права по наследству.</w:t>
      </w:r>
    </w:p>
    <w:p w:rsidR="00FC7574" w:rsidRPr="00664B27" w:rsidRDefault="00FC7574" w:rsidP="00FC7574">
      <w:pPr>
        <w:ind w:firstLine="709"/>
        <w:jc w:val="both"/>
        <w:rPr>
          <w:sz w:val="28"/>
          <w:szCs w:val="28"/>
        </w:rPr>
      </w:pPr>
      <w:r w:rsidRPr="00664B27">
        <w:rPr>
          <w:sz w:val="28"/>
          <w:szCs w:val="28"/>
        </w:rPr>
        <w:t>Однако при наследовании права на получение вознаграждения необходимо учитывать срок действия имущественных прав на объект интеллектуальной собственности, так как этим сроком ограничен период действия права наследника на получение вознаграждения за использование служебного произведения.</w:t>
      </w:r>
    </w:p>
    <w:p w:rsidR="00FC7574" w:rsidRPr="00664B27" w:rsidRDefault="00FC7574" w:rsidP="00FC7574">
      <w:pPr>
        <w:ind w:firstLine="709"/>
        <w:jc w:val="both"/>
        <w:rPr>
          <w:sz w:val="28"/>
          <w:szCs w:val="28"/>
        </w:rPr>
      </w:pPr>
      <w:r w:rsidRPr="00664B27">
        <w:rPr>
          <w:sz w:val="28"/>
          <w:szCs w:val="28"/>
        </w:rPr>
        <w:t>Срок действия имущественных авторских прав после смерти автора согласно п. 1281 Гражданского кодекса ограничивается 70 годами. В соответствии с главой 69 Гражданского кодекса, патент на изобретение действует до истечения 20 лет с даты подачи заявки в Роспатент.</w:t>
      </w:r>
    </w:p>
    <w:p w:rsidR="00FC7574" w:rsidRPr="00664B27" w:rsidRDefault="00FC7574" w:rsidP="00FC7574">
      <w:pPr>
        <w:ind w:firstLine="709"/>
        <w:jc w:val="both"/>
        <w:rPr>
          <w:sz w:val="28"/>
          <w:szCs w:val="28"/>
        </w:rPr>
      </w:pPr>
      <w:r w:rsidRPr="00664B27">
        <w:rPr>
          <w:sz w:val="28"/>
          <w:szCs w:val="28"/>
        </w:rPr>
        <w:t xml:space="preserve"> Срок действия патента на изобретение, относящееся к лекарственному средству, пестициду или агрохимикату, для применения, которых требуется получение в установленном Законом порядке разрешения, продлевается Роспатентом по ходатайству патентообладателя на срок, исчисляемый с даты подачи заявки на изобретение до даты получения первого такого разрешения на применение, за вычетом 5 лет. При этом срок, на который продлевается действие патента на изобретение, не может превышать 5 лет.</w:t>
      </w:r>
      <w:r w:rsidRPr="00664B27">
        <w:rPr>
          <w:sz w:val="28"/>
          <w:szCs w:val="28"/>
        </w:rPr>
        <w:br/>
        <w:t>Патент на полезную модель действует до истечения 5 лет с даты подачи заявки в Роспатент с возможностью продления на срок не более чем на 3 года. Срок действия патента на промышленный образец - 10 лет с даты подачи заявки с возможностью продления на срок не более 5 лет.</w:t>
      </w:r>
    </w:p>
    <w:p w:rsidR="00FC7574" w:rsidRPr="00664B27" w:rsidRDefault="00FC7574" w:rsidP="00FC7574">
      <w:pPr>
        <w:ind w:firstLine="709"/>
        <w:jc w:val="both"/>
        <w:rPr>
          <w:sz w:val="28"/>
          <w:szCs w:val="28"/>
        </w:rPr>
      </w:pPr>
      <w:r w:rsidRPr="00664B27">
        <w:rPr>
          <w:sz w:val="28"/>
          <w:szCs w:val="28"/>
        </w:rPr>
        <w:t>Обратимся к порядку и особенностям наследования товарных знаков</w:t>
      </w:r>
      <w:r w:rsidRPr="00664B27">
        <w:rPr>
          <w:rStyle w:val="a7"/>
          <w:sz w:val="28"/>
          <w:szCs w:val="28"/>
        </w:rPr>
        <w:footnoteReference w:id="164"/>
      </w:r>
      <w:r w:rsidRPr="00664B27">
        <w:rPr>
          <w:sz w:val="28"/>
          <w:szCs w:val="28"/>
        </w:rPr>
        <w:t>.</w:t>
      </w:r>
    </w:p>
    <w:p w:rsidR="00FC7574" w:rsidRPr="00664B27" w:rsidRDefault="00FC7574" w:rsidP="00FC7574">
      <w:pPr>
        <w:ind w:firstLine="709"/>
        <w:jc w:val="both"/>
        <w:rPr>
          <w:sz w:val="28"/>
          <w:szCs w:val="28"/>
        </w:rPr>
      </w:pPr>
      <w:r w:rsidRPr="00664B27">
        <w:rPr>
          <w:sz w:val="28"/>
          <w:szCs w:val="28"/>
        </w:rPr>
        <w:t>Как и всякое другое имущественное право, не связанное неразрывно с личностью наследодателя, исключительное право на товарный знак может переходить в порядке наследования. Тем не менее, наследование прав на товарные знаки имеет некоторые особенности, связанные с использованием товарных знаков в предпринимательском обороте и соответствующими требованиями к правообладателям.</w:t>
      </w:r>
    </w:p>
    <w:p w:rsidR="00FC7574" w:rsidRPr="00664B27" w:rsidRDefault="00FC7574" w:rsidP="00FC7574">
      <w:pPr>
        <w:ind w:firstLine="709"/>
        <w:jc w:val="both"/>
        <w:rPr>
          <w:sz w:val="28"/>
          <w:szCs w:val="28"/>
        </w:rPr>
      </w:pPr>
      <w:r w:rsidRPr="00664B27">
        <w:rPr>
          <w:sz w:val="28"/>
          <w:szCs w:val="28"/>
        </w:rPr>
        <w:t>Действующее законодательство устанавливает, что обладателем исключительного права на товарный знак может быть юридическое лицо или осуществляющее предпринимательскую деятельность физическое лицо. В связи с этим возникает вопрос: должен ли наследник, к которому переходит право на товарный знак, иметь статус индивидуального предпринимателя (ИП)? На этот счет есть две основные точки зрения.</w:t>
      </w:r>
    </w:p>
    <w:p w:rsidR="00FC7574" w:rsidRPr="00664B27" w:rsidRDefault="00FC7574" w:rsidP="00FC7574">
      <w:pPr>
        <w:ind w:firstLine="709"/>
        <w:jc w:val="both"/>
        <w:rPr>
          <w:sz w:val="28"/>
          <w:szCs w:val="28"/>
        </w:rPr>
      </w:pPr>
      <w:r w:rsidRPr="00664B27">
        <w:rPr>
          <w:sz w:val="28"/>
          <w:szCs w:val="28"/>
        </w:rPr>
        <w:t xml:space="preserve">Сторонники первой из них полагают, что статус ИП необходим физическому лицу исключительно при регистрации товарного знака, и Закон не устанавливает никаких подобных требований для перехода прав на товарный знак. При переходе прав на ТЗ по наследству в связи с изменением имени </w:t>
      </w:r>
      <w:r w:rsidRPr="00664B27">
        <w:rPr>
          <w:sz w:val="28"/>
          <w:szCs w:val="28"/>
        </w:rPr>
        <w:lastRenderedPageBreak/>
        <w:t xml:space="preserve">правообладателя необходимо внести соответствующие изменения в свидетельство на товарный знак и зарегистрировать эти изменения. </w:t>
      </w:r>
    </w:p>
    <w:p w:rsidR="00FC7574" w:rsidRPr="00664B27" w:rsidRDefault="00FC7574" w:rsidP="00FC7574">
      <w:pPr>
        <w:ind w:firstLine="709"/>
        <w:jc w:val="both"/>
        <w:rPr>
          <w:sz w:val="28"/>
          <w:szCs w:val="28"/>
        </w:rPr>
      </w:pPr>
      <w:r w:rsidRPr="00664B27">
        <w:rPr>
          <w:sz w:val="28"/>
          <w:szCs w:val="28"/>
        </w:rPr>
        <w:t>Законодательство не устанавливает необходимости регистрации изменений только на имя физического лица, имеющего статус ИП. Согласно данному подходу при наследовании права на товарный знак физическим лицом, не являющимся индивидуальным предпринимателем, автоматического аннулирования регистрации ТЗ не происходит.</w:t>
      </w:r>
    </w:p>
    <w:p w:rsidR="00FC7574" w:rsidRPr="00664B27" w:rsidRDefault="00FC7574" w:rsidP="00FC7574">
      <w:pPr>
        <w:ind w:firstLine="709"/>
        <w:jc w:val="both"/>
        <w:rPr>
          <w:sz w:val="28"/>
          <w:szCs w:val="28"/>
        </w:rPr>
      </w:pPr>
      <w:r w:rsidRPr="00664B27">
        <w:rPr>
          <w:sz w:val="28"/>
          <w:szCs w:val="28"/>
        </w:rPr>
        <w:t>Второй подход основан на том положении, что статус индивидуального предпринимателя необходим в принципе обладателю исключительного права на товарный знак, а не только при регистрации знака.</w:t>
      </w:r>
    </w:p>
    <w:p w:rsidR="00FC7574" w:rsidRPr="00664B27" w:rsidRDefault="00FC7574" w:rsidP="00FC7574">
      <w:pPr>
        <w:ind w:firstLine="709"/>
        <w:jc w:val="both"/>
        <w:rPr>
          <w:sz w:val="28"/>
          <w:szCs w:val="28"/>
        </w:rPr>
      </w:pPr>
      <w:r w:rsidRPr="00664B27">
        <w:rPr>
          <w:sz w:val="28"/>
          <w:szCs w:val="28"/>
        </w:rPr>
        <w:t>Следовательно, физическое лицо, не обладающее таким статусом, не может стать и обладателем права на товарный знак в порядке наследования.</w:t>
      </w:r>
      <w:bookmarkEnd w:id="7"/>
    </w:p>
    <w:p w:rsidR="00FC7574" w:rsidRPr="00664B27" w:rsidRDefault="00FC7574" w:rsidP="00FC7574">
      <w:pPr>
        <w:ind w:firstLine="709"/>
        <w:jc w:val="both"/>
        <w:rPr>
          <w:rFonts w:eastAsia="Arial Unicode MS"/>
          <w:sz w:val="28"/>
          <w:szCs w:val="28"/>
        </w:rPr>
      </w:pPr>
      <w:r w:rsidRPr="00664B27">
        <w:rPr>
          <w:rFonts w:eastAsia="Arial Unicode MS"/>
          <w:sz w:val="28"/>
          <w:szCs w:val="28"/>
        </w:rPr>
        <w:t xml:space="preserve">Теперь, в соответствии с поставленной целью, сформулируем основные выводы нашей работы. </w:t>
      </w:r>
    </w:p>
    <w:bookmarkEnd w:id="8"/>
    <w:p w:rsidR="00FC7574" w:rsidRPr="00664B27" w:rsidRDefault="00FC7574" w:rsidP="00FC7574">
      <w:pPr>
        <w:suppressAutoHyphens/>
        <w:ind w:firstLine="709"/>
        <w:jc w:val="both"/>
        <w:rPr>
          <w:rFonts w:eastAsia="Times New Roman"/>
          <w:sz w:val="28"/>
          <w:szCs w:val="28"/>
        </w:rPr>
      </w:pPr>
      <w:r w:rsidRPr="00664B27">
        <w:rPr>
          <w:sz w:val="28"/>
          <w:szCs w:val="28"/>
        </w:rPr>
        <w:t>Под авторским правом понимается совокупность субъективных прав, возникающих у автора в связи с созданием конкретного произведения литературы, науки и искусства.</w:t>
      </w:r>
    </w:p>
    <w:p w:rsidR="00FC7574" w:rsidRPr="00664B27" w:rsidRDefault="00FC7574" w:rsidP="00FC7574">
      <w:pPr>
        <w:suppressAutoHyphens/>
        <w:ind w:firstLine="709"/>
        <w:jc w:val="both"/>
        <w:rPr>
          <w:sz w:val="28"/>
          <w:szCs w:val="28"/>
        </w:rPr>
      </w:pPr>
      <w:r w:rsidRPr="00664B27">
        <w:rPr>
          <w:sz w:val="28"/>
          <w:szCs w:val="28"/>
        </w:rPr>
        <w:t xml:space="preserve">Наследование прав авторов осуществляется родственниками умершего, хотя в ряде случаев авторы завещают свои произведения гражданам, не состоящим с ними в родстве, или юридическим лицам. Перед государством при этом, с одной стороны, стоит задача защитить интересы наследников, предоставив им возможность получать доходы от использования произведений умершего автора. С другой стороны, государство обязано также учитывать интересы потребителей таких творческих результатов, заключающиеся в возможно более широком и свободном использовании произведений. Исходя из этого, и устанавливаются основные особенности наследования интеллектуальных прав. </w:t>
      </w:r>
    </w:p>
    <w:p w:rsidR="00FC7574" w:rsidRPr="00664B27" w:rsidRDefault="00FC7574" w:rsidP="00FC7574">
      <w:pPr>
        <w:ind w:firstLine="709"/>
        <w:jc w:val="both"/>
        <w:rPr>
          <w:sz w:val="28"/>
          <w:szCs w:val="28"/>
        </w:rPr>
      </w:pPr>
      <w:r w:rsidRPr="00664B27">
        <w:rPr>
          <w:sz w:val="28"/>
          <w:szCs w:val="28"/>
        </w:rPr>
        <w:t>Вознаграждение является имущественным правом автора (работника в правоотношениях по поводу служебного изобретения) и, как всякое другое имущественное право, может быть передано по наследству. Гражданский кодекс не содержит никаких исключений для случаев наследования права на вознаграждение за использование служебного произведения работодателем. Следовательно, нет оснований для разговора о невозможности передачи указанного права по наследству.</w:t>
      </w:r>
    </w:p>
    <w:p w:rsidR="00FC7574" w:rsidRPr="00664B27" w:rsidRDefault="00FC7574" w:rsidP="00FC7574">
      <w:pPr>
        <w:ind w:firstLine="709"/>
        <w:jc w:val="both"/>
        <w:rPr>
          <w:sz w:val="28"/>
          <w:szCs w:val="28"/>
        </w:rPr>
      </w:pPr>
      <w:r w:rsidRPr="00664B27">
        <w:rPr>
          <w:sz w:val="28"/>
          <w:szCs w:val="28"/>
        </w:rPr>
        <w:t>Однако при наследовании права на получение вознаграждения необходимо учитывать срок действия имущественных прав на объект интеллектуальной собственности, так как этим сроком ограничен период действия права наследника на получение вознаграждения за использование служебного произведения.</w:t>
      </w:r>
    </w:p>
    <w:p w:rsidR="00FC7574" w:rsidRPr="00664B27" w:rsidRDefault="00FC7574" w:rsidP="00FC7574">
      <w:pPr>
        <w:ind w:firstLine="709"/>
        <w:jc w:val="both"/>
        <w:rPr>
          <w:sz w:val="28"/>
          <w:szCs w:val="28"/>
        </w:rPr>
      </w:pPr>
      <w:r w:rsidRPr="00664B27">
        <w:rPr>
          <w:sz w:val="28"/>
          <w:szCs w:val="28"/>
        </w:rPr>
        <w:t>Срок действия имущественных авторских прав после смерти автора согласно п. 1281 Гражданского кодекса ограничивается 70 годами. В соответствии с главой 69 Гражданского кодекса, патент на изобретение действует до истечения 20 лет с даты подачи заявки в Роспатент.</w:t>
      </w:r>
    </w:p>
    <w:p w:rsidR="00FC7574" w:rsidRPr="00664B27" w:rsidRDefault="00FC7574" w:rsidP="00FC7574">
      <w:pPr>
        <w:ind w:firstLine="709"/>
        <w:jc w:val="both"/>
        <w:rPr>
          <w:b/>
          <w:sz w:val="28"/>
          <w:szCs w:val="28"/>
        </w:rPr>
      </w:pPr>
    </w:p>
    <w:p w:rsidR="00CF21B6" w:rsidRPr="00664B27" w:rsidRDefault="00CF21B6" w:rsidP="00CF21B6">
      <w:pPr>
        <w:ind w:firstLine="709"/>
        <w:jc w:val="center"/>
        <w:rPr>
          <w:b/>
          <w:sz w:val="28"/>
          <w:szCs w:val="28"/>
        </w:rPr>
      </w:pPr>
    </w:p>
    <w:p w:rsidR="00FC7574" w:rsidRPr="00664B27" w:rsidRDefault="00FC7574" w:rsidP="00CF21B6">
      <w:pPr>
        <w:ind w:firstLine="709"/>
        <w:jc w:val="center"/>
        <w:rPr>
          <w:b/>
          <w:sz w:val="28"/>
          <w:szCs w:val="28"/>
        </w:rPr>
      </w:pPr>
      <w:r w:rsidRPr="00664B27">
        <w:rPr>
          <w:b/>
          <w:sz w:val="28"/>
          <w:szCs w:val="28"/>
        </w:rPr>
        <w:lastRenderedPageBreak/>
        <w:t>Л</w:t>
      </w:r>
      <w:r w:rsidR="00CF21B6" w:rsidRPr="00664B27">
        <w:rPr>
          <w:b/>
          <w:sz w:val="28"/>
          <w:szCs w:val="28"/>
        </w:rPr>
        <w:t>итература</w:t>
      </w:r>
    </w:p>
    <w:p w:rsidR="00FC7574" w:rsidRPr="00664B27" w:rsidRDefault="00FC7574" w:rsidP="00FC7574">
      <w:pPr>
        <w:numPr>
          <w:ilvl w:val="0"/>
          <w:numId w:val="28"/>
        </w:numPr>
        <w:tabs>
          <w:tab w:val="clear" w:pos="708"/>
          <w:tab w:val="left" w:pos="284"/>
        </w:tabs>
        <w:suppressAutoHyphens/>
        <w:ind w:left="0" w:firstLine="0"/>
        <w:jc w:val="both"/>
        <w:rPr>
          <w:noProof/>
          <w:sz w:val="28"/>
          <w:szCs w:val="28"/>
        </w:rPr>
      </w:pPr>
      <w:r w:rsidRPr="00664B27">
        <w:rPr>
          <w:noProof/>
          <w:sz w:val="28"/>
          <w:szCs w:val="28"/>
        </w:rPr>
        <w:t xml:space="preserve">Гражданское </w:t>
      </w:r>
      <w:r w:rsidRPr="00664B27">
        <w:rPr>
          <w:noProof/>
          <w:sz w:val="28"/>
          <w:szCs w:val="28"/>
        </w:rPr>
        <w:fldChar w:fldCharType="begin"/>
      </w:r>
      <w:r w:rsidRPr="00664B27">
        <w:rPr>
          <w:noProof/>
          <w:sz w:val="28"/>
          <w:szCs w:val="28"/>
          <w:highlight w:val="white"/>
          <w:shd w:val="clear" w:color="auto" w:fill="FFFFFF"/>
        </w:rPr>
        <w:instrText>eq право</w:instrText>
      </w:r>
      <w:r w:rsidRPr="00664B27">
        <w:rPr>
          <w:noProof/>
          <w:sz w:val="28"/>
          <w:szCs w:val="28"/>
        </w:rPr>
        <w:fldChar w:fldCharType="end"/>
      </w:r>
      <w:r w:rsidRPr="00664B27">
        <w:rPr>
          <w:noProof/>
          <w:sz w:val="28"/>
          <w:szCs w:val="28"/>
        </w:rPr>
        <w:t>. Учебник. 4-</w:t>
      </w:r>
      <w:r w:rsidRPr="00664B27">
        <w:rPr>
          <w:noProof/>
          <w:sz w:val="28"/>
          <w:szCs w:val="28"/>
        </w:rPr>
        <w:fldChar w:fldCharType="begin"/>
      </w:r>
      <w:r w:rsidRPr="00664B27">
        <w:rPr>
          <w:noProof/>
          <w:sz w:val="28"/>
          <w:szCs w:val="28"/>
          <w:highlight w:val="white"/>
          <w:shd w:val="clear" w:color="auto" w:fill="FFFFFF"/>
        </w:rPr>
        <w:instrText>eq е</w:instrText>
      </w:r>
      <w:r w:rsidRPr="00664B27">
        <w:rPr>
          <w:noProof/>
          <w:sz w:val="28"/>
          <w:szCs w:val="28"/>
        </w:rPr>
        <w:fldChar w:fldCharType="end"/>
      </w:r>
      <w:r w:rsidRPr="00664B27">
        <w:rPr>
          <w:noProof/>
          <w:sz w:val="28"/>
          <w:szCs w:val="28"/>
        </w:rPr>
        <w:t xml:space="preserve"> изд. </w:t>
      </w:r>
      <w:r w:rsidRPr="00664B27">
        <w:rPr>
          <w:noProof/>
          <w:sz w:val="28"/>
          <w:szCs w:val="28"/>
        </w:rPr>
        <w:fldChar w:fldCharType="begin"/>
      </w:r>
      <w:r w:rsidRPr="00664B27">
        <w:rPr>
          <w:noProof/>
          <w:sz w:val="28"/>
          <w:szCs w:val="28"/>
          <w:highlight w:val="white"/>
          <w:shd w:val="clear" w:color="auto" w:fill="FFFFFF"/>
        </w:rPr>
        <w:instrText>eq перераб</w:instrText>
      </w:r>
      <w:r w:rsidRPr="00664B27">
        <w:rPr>
          <w:noProof/>
          <w:sz w:val="28"/>
          <w:szCs w:val="28"/>
        </w:rPr>
        <w:fldChar w:fldCharType="end"/>
      </w:r>
      <w:r w:rsidRPr="00664B27">
        <w:rPr>
          <w:noProof/>
          <w:sz w:val="28"/>
          <w:szCs w:val="28"/>
        </w:rPr>
        <w:t xml:space="preserve">. и </w:t>
      </w:r>
      <w:r w:rsidRPr="00664B27">
        <w:rPr>
          <w:noProof/>
          <w:sz w:val="28"/>
          <w:szCs w:val="28"/>
        </w:rPr>
        <w:fldChar w:fldCharType="begin"/>
      </w:r>
      <w:r w:rsidRPr="00664B27">
        <w:rPr>
          <w:noProof/>
          <w:sz w:val="28"/>
          <w:szCs w:val="28"/>
          <w:highlight w:val="white"/>
          <w:shd w:val="clear" w:color="auto" w:fill="FFFFFF"/>
        </w:rPr>
        <w:instrText>eq доп</w:instrText>
      </w:r>
      <w:r w:rsidRPr="00664B27">
        <w:rPr>
          <w:noProof/>
          <w:sz w:val="28"/>
          <w:szCs w:val="28"/>
        </w:rPr>
        <w:fldChar w:fldCharType="end"/>
      </w:r>
      <w:r w:rsidRPr="00664B27">
        <w:rPr>
          <w:noProof/>
          <w:sz w:val="28"/>
          <w:szCs w:val="28"/>
        </w:rPr>
        <w:t xml:space="preserve">. / Под </w:t>
      </w:r>
      <w:r w:rsidRPr="00664B27">
        <w:rPr>
          <w:noProof/>
          <w:sz w:val="28"/>
          <w:szCs w:val="28"/>
        </w:rPr>
        <w:fldChar w:fldCharType="begin"/>
      </w:r>
      <w:r w:rsidRPr="00664B27">
        <w:rPr>
          <w:noProof/>
          <w:sz w:val="28"/>
          <w:szCs w:val="28"/>
          <w:highlight w:val="white"/>
          <w:shd w:val="clear" w:color="auto" w:fill="FFFFFF"/>
        </w:rPr>
        <w:instrText>eq ред</w:instrText>
      </w:r>
      <w:r w:rsidRPr="00664B27">
        <w:rPr>
          <w:noProof/>
          <w:sz w:val="28"/>
          <w:szCs w:val="28"/>
        </w:rPr>
        <w:fldChar w:fldCharType="end"/>
      </w:r>
      <w:r w:rsidRPr="00664B27">
        <w:rPr>
          <w:noProof/>
          <w:sz w:val="28"/>
          <w:szCs w:val="28"/>
        </w:rPr>
        <w:t xml:space="preserve">. д. </w:t>
      </w:r>
      <w:r w:rsidRPr="00664B27">
        <w:rPr>
          <w:noProof/>
          <w:sz w:val="28"/>
          <w:szCs w:val="28"/>
        </w:rPr>
        <w:fldChar w:fldCharType="begin"/>
      </w:r>
      <w:r w:rsidRPr="00664B27">
        <w:rPr>
          <w:noProof/>
          <w:sz w:val="28"/>
          <w:szCs w:val="28"/>
          <w:highlight w:val="white"/>
          <w:shd w:val="clear" w:color="auto" w:fill="FFFFFF"/>
        </w:rPr>
        <w:instrText>eq ю</w:instrText>
      </w:r>
      <w:r w:rsidRPr="00664B27">
        <w:rPr>
          <w:noProof/>
          <w:sz w:val="28"/>
          <w:szCs w:val="28"/>
        </w:rPr>
        <w:fldChar w:fldCharType="end"/>
      </w:r>
      <w:r w:rsidRPr="00664B27">
        <w:rPr>
          <w:noProof/>
          <w:sz w:val="28"/>
          <w:szCs w:val="28"/>
        </w:rPr>
        <w:t xml:space="preserve">. н., </w:t>
      </w:r>
      <w:r w:rsidRPr="00664B27">
        <w:rPr>
          <w:noProof/>
          <w:sz w:val="28"/>
          <w:szCs w:val="28"/>
        </w:rPr>
        <w:fldChar w:fldCharType="begin"/>
      </w:r>
      <w:r w:rsidRPr="00664B27">
        <w:rPr>
          <w:noProof/>
          <w:sz w:val="28"/>
          <w:szCs w:val="28"/>
          <w:highlight w:val="white"/>
          <w:shd w:val="clear" w:color="auto" w:fill="FFFFFF"/>
        </w:rPr>
        <w:instrText>eq профессора</w:instrText>
      </w:r>
      <w:r w:rsidRPr="00664B27">
        <w:rPr>
          <w:noProof/>
          <w:sz w:val="28"/>
          <w:szCs w:val="28"/>
        </w:rPr>
        <w:fldChar w:fldCharType="end"/>
      </w:r>
      <w:r w:rsidRPr="00664B27">
        <w:rPr>
          <w:noProof/>
          <w:sz w:val="28"/>
          <w:szCs w:val="28"/>
        </w:rPr>
        <w:t xml:space="preserve"> Е.</w:t>
      </w:r>
      <w:r w:rsidRPr="00664B27">
        <w:rPr>
          <w:noProof/>
          <w:sz w:val="28"/>
          <w:szCs w:val="28"/>
        </w:rPr>
        <w:fldChar w:fldCharType="begin"/>
      </w:r>
      <w:r w:rsidRPr="00664B27">
        <w:rPr>
          <w:noProof/>
          <w:sz w:val="28"/>
          <w:szCs w:val="28"/>
          <w:highlight w:val="white"/>
          <w:shd w:val="clear" w:color="auto" w:fill="FFFFFF"/>
        </w:rPr>
        <w:instrText>eq А</w:instrText>
      </w:r>
      <w:r w:rsidRPr="00664B27">
        <w:rPr>
          <w:noProof/>
          <w:sz w:val="28"/>
          <w:szCs w:val="28"/>
        </w:rPr>
        <w:fldChar w:fldCharType="end"/>
      </w:r>
      <w:r w:rsidRPr="00664B27">
        <w:rPr>
          <w:noProof/>
          <w:sz w:val="28"/>
          <w:szCs w:val="28"/>
        </w:rPr>
        <w:t xml:space="preserve">.Суханова – </w:t>
      </w:r>
      <w:r w:rsidRPr="00664B27">
        <w:rPr>
          <w:noProof/>
          <w:sz w:val="28"/>
          <w:szCs w:val="28"/>
        </w:rPr>
        <w:fldChar w:fldCharType="begin"/>
      </w:r>
      <w:r w:rsidRPr="00664B27">
        <w:rPr>
          <w:noProof/>
          <w:sz w:val="28"/>
          <w:szCs w:val="28"/>
          <w:highlight w:val="white"/>
          <w:shd w:val="clear" w:color="auto" w:fill="FFFFFF"/>
        </w:rPr>
        <w:instrText>eq М</w:instrText>
      </w:r>
      <w:r w:rsidRPr="00664B27">
        <w:rPr>
          <w:noProof/>
          <w:sz w:val="28"/>
          <w:szCs w:val="28"/>
        </w:rPr>
        <w:fldChar w:fldCharType="end"/>
      </w:r>
      <w:r w:rsidRPr="00664B27">
        <w:rPr>
          <w:noProof/>
          <w:sz w:val="28"/>
          <w:szCs w:val="28"/>
        </w:rPr>
        <w:t xml:space="preserve">.: Волтерс </w:t>
      </w:r>
      <w:r w:rsidRPr="00664B27">
        <w:rPr>
          <w:noProof/>
          <w:sz w:val="28"/>
          <w:szCs w:val="28"/>
        </w:rPr>
        <w:fldChar w:fldCharType="begin"/>
      </w:r>
      <w:r w:rsidRPr="00664B27">
        <w:rPr>
          <w:noProof/>
          <w:sz w:val="28"/>
          <w:szCs w:val="28"/>
          <w:highlight w:val="white"/>
          <w:shd w:val="clear" w:color="auto" w:fill="FFFFFF"/>
        </w:rPr>
        <w:instrText>eq Клувер</w:instrText>
      </w:r>
      <w:r w:rsidRPr="00664B27">
        <w:rPr>
          <w:noProof/>
          <w:sz w:val="28"/>
          <w:szCs w:val="28"/>
        </w:rPr>
        <w:fldChar w:fldCharType="end"/>
      </w:r>
      <w:r w:rsidRPr="00664B27">
        <w:rPr>
          <w:noProof/>
          <w:sz w:val="28"/>
          <w:szCs w:val="28"/>
        </w:rPr>
        <w:t xml:space="preserve">, 2018.  </w:t>
      </w:r>
    </w:p>
    <w:p w:rsidR="00FC7574" w:rsidRPr="00664B27" w:rsidRDefault="00FC7574" w:rsidP="00FC7574">
      <w:pPr>
        <w:numPr>
          <w:ilvl w:val="0"/>
          <w:numId w:val="28"/>
        </w:numPr>
        <w:tabs>
          <w:tab w:val="clear" w:pos="708"/>
          <w:tab w:val="left" w:pos="284"/>
        </w:tabs>
        <w:suppressAutoHyphens/>
        <w:ind w:left="0" w:firstLine="0"/>
        <w:jc w:val="both"/>
        <w:rPr>
          <w:noProof/>
          <w:sz w:val="28"/>
          <w:szCs w:val="28"/>
        </w:rPr>
      </w:pPr>
      <w:r w:rsidRPr="00664B27">
        <w:rPr>
          <w:noProof/>
          <w:sz w:val="28"/>
          <w:szCs w:val="28"/>
        </w:rPr>
        <w:fldChar w:fldCharType="begin"/>
      </w:r>
      <w:r w:rsidRPr="00664B27">
        <w:rPr>
          <w:noProof/>
          <w:sz w:val="28"/>
          <w:szCs w:val="28"/>
          <w:highlight w:val="white"/>
          <w:shd w:val="clear" w:color="auto" w:fill="FFFFFF"/>
        </w:rPr>
        <w:instrText>eq Гришаев</w:instrText>
      </w:r>
      <w:r w:rsidRPr="00664B27">
        <w:rPr>
          <w:noProof/>
          <w:sz w:val="28"/>
          <w:szCs w:val="28"/>
        </w:rPr>
        <w:fldChar w:fldCharType="end"/>
      </w:r>
      <w:r w:rsidRPr="00664B27">
        <w:rPr>
          <w:noProof/>
          <w:sz w:val="28"/>
          <w:szCs w:val="28"/>
        </w:rPr>
        <w:t xml:space="preserve"> С.</w:t>
      </w:r>
      <w:r w:rsidRPr="00664B27">
        <w:rPr>
          <w:noProof/>
          <w:sz w:val="28"/>
          <w:szCs w:val="28"/>
        </w:rPr>
        <w:fldChar w:fldCharType="begin"/>
      </w:r>
      <w:r w:rsidRPr="00664B27">
        <w:rPr>
          <w:noProof/>
          <w:sz w:val="28"/>
          <w:szCs w:val="28"/>
          <w:highlight w:val="white"/>
          <w:shd w:val="clear" w:color="auto" w:fill="FFFFFF"/>
        </w:rPr>
        <w:instrText>eq П</w:instrText>
      </w:r>
      <w:r w:rsidRPr="00664B27">
        <w:rPr>
          <w:noProof/>
          <w:sz w:val="28"/>
          <w:szCs w:val="28"/>
        </w:rPr>
        <w:fldChar w:fldCharType="end"/>
      </w:r>
      <w:r w:rsidRPr="00664B27">
        <w:rPr>
          <w:noProof/>
          <w:sz w:val="28"/>
          <w:szCs w:val="28"/>
        </w:rPr>
        <w:t xml:space="preserve">. Наследственное </w:t>
      </w:r>
      <w:r w:rsidRPr="00664B27">
        <w:rPr>
          <w:noProof/>
          <w:sz w:val="28"/>
          <w:szCs w:val="28"/>
        </w:rPr>
        <w:fldChar w:fldCharType="begin"/>
      </w:r>
      <w:r w:rsidRPr="00664B27">
        <w:rPr>
          <w:noProof/>
          <w:sz w:val="28"/>
          <w:szCs w:val="28"/>
          <w:highlight w:val="white"/>
          <w:shd w:val="clear" w:color="auto" w:fill="FFFFFF"/>
        </w:rPr>
        <w:instrText>eq право</w:instrText>
      </w:r>
      <w:r w:rsidRPr="00664B27">
        <w:rPr>
          <w:noProof/>
          <w:sz w:val="28"/>
          <w:szCs w:val="28"/>
        </w:rPr>
        <w:fldChar w:fldCharType="end"/>
      </w:r>
      <w:r w:rsidRPr="00664B27">
        <w:rPr>
          <w:noProof/>
          <w:sz w:val="28"/>
          <w:szCs w:val="28"/>
        </w:rPr>
        <w:t xml:space="preserve">. – М.: </w:t>
      </w:r>
      <w:r w:rsidRPr="00664B27">
        <w:rPr>
          <w:noProof/>
          <w:sz w:val="28"/>
          <w:szCs w:val="28"/>
        </w:rPr>
        <w:fldChar w:fldCharType="begin"/>
      </w:r>
      <w:r w:rsidRPr="00664B27">
        <w:rPr>
          <w:noProof/>
          <w:sz w:val="28"/>
          <w:szCs w:val="28"/>
          <w:highlight w:val="white"/>
          <w:shd w:val="clear" w:color="auto" w:fill="FFFFFF"/>
        </w:rPr>
        <w:instrText>eq ГАРАНТ</w:instrText>
      </w:r>
      <w:r w:rsidRPr="00664B27">
        <w:rPr>
          <w:noProof/>
          <w:sz w:val="28"/>
          <w:szCs w:val="28"/>
        </w:rPr>
        <w:fldChar w:fldCharType="end"/>
      </w:r>
      <w:r w:rsidRPr="00664B27">
        <w:rPr>
          <w:noProof/>
          <w:sz w:val="28"/>
          <w:szCs w:val="28"/>
        </w:rPr>
        <w:t xml:space="preserve">, 2017.  247 с. </w:t>
      </w:r>
    </w:p>
    <w:p w:rsidR="00FC7574" w:rsidRPr="00664B27" w:rsidRDefault="00FC7574" w:rsidP="00FC7574">
      <w:pPr>
        <w:numPr>
          <w:ilvl w:val="0"/>
          <w:numId w:val="28"/>
        </w:numPr>
        <w:tabs>
          <w:tab w:val="clear" w:pos="708"/>
          <w:tab w:val="left" w:pos="284"/>
        </w:tabs>
        <w:suppressAutoHyphens/>
        <w:ind w:left="0" w:firstLine="0"/>
        <w:jc w:val="both"/>
        <w:rPr>
          <w:noProof/>
          <w:sz w:val="28"/>
          <w:szCs w:val="28"/>
        </w:rPr>
      </w:pPr>
      <w:r w:rsidRPr="00664B27">
        <w:rPr>
          <w:noProof/>
          <w:sz w:val="28"/>
          <w:szCs w:val="28"/>
        </w:rPr>
        <w:fldChar w:fldCharType="begin"/>
      </w:r>
      <w:r w:rsidRPr="00664B27">
        <w:rPr>
          <w:noProof/>
          <w:sz w:val="28"/>
          <w:szCs w:val="28"/>
          <w:highlight w:val="white"/>
          <w:shd w:val="clear" w:color="auto" w:fill="FFFFFF"/>
        </w:rPr>
        <w:instrText>eq Наследственное</w:instrText>
      </w:r>
      <w:r w:rsidRPr="00664B27">
        <w:rPr>
          <w:noProof/>
          <w:sz w:val="28"/>
          <w:szCs w:val="28"/>
        </w:rPr>
        <w:fldChar w:fldCharType="end"/>
      </w:r>
      <w:r w:rsidRPr="00664B27">
        <w:rPr>
          <w:noProof/>
          <w:sz w:val="28"/>
          <w:szCs w:val="28"/>
        </w:rPr>
        <w:t xml:space="preserve"> право / </w:t>
      </w:r>
      <w:r w:rsidRPr="00664B27">
        <w:rPr>
          <w:noProof/>
          <w:sz w:val="28"/>
          <w:szCs w:val="28"/>
        </w:rPr>
        <w:fldChar w:fldCharType="begin"/>
      </w:r>
      <w:r w:rsidRPr="00664B27">
        <w:rPr>
          <w:noProof/>
          <w:sz w:val="28"/>
          <w:szCs w:val="28"/>
          <w:highlight w:val="white"/>
          <w:shd w:val="clear" w:color="auto" w:fill="FFFFFF"/>
        </w:rPr>
        <w:instrText>eq Отв</w:instrText>
      </w:r>
      <w:r w:rsidRPr="00664B27">
        <w:rPr>
          <w:noProof/>
          <w:sz w:val="28"/>
          <w:szCs w:val="28"/>
        </w:rPr>
        <w:fldChar w:fldCharType="end"/>
      </w:r>
      <w:r w:rsidRPr="00664B27">
        <w:rPr>
          <w:noProof/>
          <w:sz w:val="28"/>
          <w:szCs w:val="28"/>
        </w:rPr>
        <w:t xml:space="preserve">. ред. </w:t>
      </w:r>
      <w:r w:rsidRPr="00664B27">
        <w:rPr>
          <w:noProof/>
          <w:sz w:val="28"/>
          <w:szCs w:val="28"/>
        </w:rPr>
        <w:fldChar w:fldCharType="begin"/>
      </w:r>
      <w:r w:rsidRPr="00664B27">
        <w:rPr>
          <w:noProof/>
          <w:sz w:val="28"/>
          <w:szCs w:val="28"/>
          <w:highlight w:val="white"/>
          <w:shd w:val="clear" w:color="auto" w:fill="FFFFFF"/>
        </w:rPr>
        <w:instrText>eq К</w:instrText>
      </w:r>
      <w:r w:rsidRPr="00664B27">
        <w:rPr>
          <w:noProof/>
          <w:sz w:val="28"/>
          <w:szCs w:val="28"/>
        </w:rPr>
        <w:fldChar w:fldCharType="end"/>
      </w:r>
      <w:r w:rsidRPr="00664B27">
        <w:rPr>
          <w:noProof/>
          <w:sz w:val="28"/>
          <w:szCs w:val="28"/>
        </w:rPr>
        <w:t xml:space="preserve">.Б. </w:t>
      </w:r>
      <w:r w:rsidRPr="00664B27">
        <w:rPr>
          <w:noProof/>
          <w:sz w:val="28"/>
          <w:szCs w:val="28"/>
        </w:rPr>
        <w:fldChar w:fldCharType="begin"/>
      </w:r>
      <w:r w:rsidRPr="00664B27">
        <w:rPr>
          <w:noProof/>
          <w:sz w:val="28"/>
          <w:szCs w:val="28"/>
          <w:highlight w:val="white"/>
          <w:shd w:val="clear" w:color="auto" w:fill="FFFFFF"/>
        </w:rPr>
        <w:instrText>eq Ярошенко</w:instrText>
      </w:r>
      <w:r w:rsidRPr="00664B27">
        <w:rPr>
          <w:noProof/>
          <w:sz w:val="28"/>
          <w:szCs w:val="28"/>
        </w:rPr>
        <w:fldChar w:fldCharType="end"/>
      </w:r>
      <w:r w:rsidRPr="00664B27">
        <w:rPr>
          <w:noProof/>
          <w:sz w:val="28"/>
          <w:szCs w:val="28"/>
        </w:rPr>
        <w:t xml:space="preserve">. – М.: </w:t>
      </w:r>
      <w:r w:rsidRPr="00664B27">
        <w:rPr>
          <w:noProof/>
          <w:sz w:val="28"/>
          <w:szCs w:val="28"/>
        </w:rPr>
        <w:fldChar w:fldCharType="begin"/>
      </w:r>
      <w:r w:rsidRPr="00664B27">
        <w:rPr>
          <w:noProof/>
          <w:sz w:val="28"/>
          <w:szCs w:val="28"/>
          <w:highlight w:val="white"/>
          <w:shd w:val="clear" w:color="auto" w:fill="FFFFFF"/>
        </w:rPr>
        <w:instrText>eq Волтерс</w:instrText>
      </w:r>
      <w:r w:rsidRPr="00664B27">
        <w:rPr>
          <w:noProof/>
          <w:sz w:val="28"/>
          <w:szCs w:val="28"/>
        </w:rPr>
        <w:fldChar w:fldCharType="end"/>
      </w:r>
      <w:r w:rsidRPr="00664B27">
        <w:rPr>
          <w:noProof/>
          <w:sz w:val="28"/>
          <w:szCs w:val="28"/>
        </w:rPr>
        <w:t xml:space="preserve"> Клувер, 2018. 256 </w:t>
      </w:r>
      <w:r w:rsidRPr="00664B27">
        <w:rPr>
          <w:noProof/>
          <w:sz w:val="28"/>
          <w:szCs w:val="28"/>
        </w:rPr>
        <w:fldChar w:fldCharType="begin"/>
      </w:r>
      <w:r w:rsidRPr="00664B27">
        <w:rPr>
          <w:noProof/>
          <w:sz w:val="28"/>
          <w:szCs w:val="28"/>
          <w:highlight w:val="white"/>
          <w:shd w:val="clear" w:color="auto" w:fill="FFFFFF"/>
        </w:rPr>
        <w:instrText>eq с</w:instrText>
      </w:r>
      <w:r w:rsidRPr="00664B27">
        <w:rPr>
          <w:noProof/>
          <w:sz w:val="28"/>
          <w:szCs w:val="28"/>
        </w:rPr>
        <w:fldChar w:fldCharType="end"/>
      </w:r>
      <w:r w:rsidRPr="00664B27">
        <w:rPr>
          <w:noProof/>
          <w:sz w:val="28"/>
          <w:szCs w:val="28"/>
        </w:rPr>
        <w:t xml:space="preserve">. </w:t>
      </w:r>
    </w:p>
    <w:p w:rsidR="00DB0124" w:rsidRPr="00664B27" w:rsidRDefault="00DB0124" w:rsidP="00FC7574">
      <w:pPr>
        <w:rPr>
          <w:sz w:val="28"/>
          <w:szCs w:val="28"/>
        </w:rPr>
      </w:pPr>
    </w:p>
    <w:p w:rsidR="00BA0362" w:rsidRPr="00664B27" w:rsidRDefault="00BA0362" w:rsidP="00FC7574">
      <w:pPr>
        <w:ind w:firstLine="546"/>
        <w:rPr>
          <w:sz w:val="28"/>
          <w:szCs w:val="28"/>
        </w:rPr>
      </w:pPr>
    </w:p>
    <w:p w:rsidR="00664B27" w:rsidRPr="00664B27" w:rsidRDefault="00664B27" w:rsidP="00664B27">
      <w:pPr>
        <w:jc w:val="center"/>
        <w:rPr>
          <w:rFonts w:eastAsia="Times New Roman"/>
          <w:b/>
          <w:bCs/>
          <w:sz w:val="28"/>
          <w:szCs w:val="28"/>
        </w:rPr>
      </w:pPr>
      <w:r w:rsidRPr="00664B27">
        <w:rPr>
          <w:rFonts w:eastAsia="Times New Roman"/>
          <w:b/>
          <w:bCs/>
          <w:sz w:val="28"/>
          <w:szCs w:val="28"/>
        </w:rPr>
        <w:t>Д.Г. Ларина,</w:t>
      </w:r>
    </w:p>
    <w:p w:rsidR="00664B27" w:rsidRPr="00664B27" w:rsidRDefault="00664B27" w:rsidP="00664B27">
      <w:pPr>
        <w:jc w:val="center"/>
        <w:rPr>
          <w:rFonts w:eastAsia="Times New Roman"/>
          <w:b/>
          <w:bCs/>
          <w:sz w:val="28"/>
          <w:szCs w:val="28"/>
        </w:rPr>
      </w:pPr>
      <w:r w:rsidRPr="00664B27">
        <w:rPr>
          <w:rFonts w:eastAsia="Times New Roman"/>
          <w:b/>
          <w:bCs/>
          <w:sz w:val="28"/>
          <w:szCs w:val="28"/>
        </w:rPr>
        <w:t>магистрант РААН</w:t>
      </w:r>
    </w:p>
    <w:p w:rsidR="00664B27" w:rsidRPr="00664B27" w:rsidRDefault="00664B27" w:rsidP="00664B27">
      <w:pPr>
        <w:jc w:val="center"/>
        <w:rPr>
          <w:rFonts w:eastAsia="Times New Roman"/>
          <w:b/>
          <w:bCs/>
          <w:i/>
          <w:sz w:val="28"/>
          <w:szCs w:val="28"/>
        </w:rPr>
      </w:pPr>
      <w:r w:rsidRPr="00664B27">
        <w:rPr>
          <w:rFonts w:eastAsia="Times New Roman"/>
          <w:b/>
          <w:bCs/>
          <w:i/>
          <w:sz w:val="28"/>
          <w:szCs w:val="28"/>
        </w:rPr>
        <w:t>Научный руководитель – Ралько Василий Васильевич</w:t>
      </w:r>
    </w:p>
    <w:p w:rsidR="00664B27" w:rsidRPr="00664B27" w:rsidRDefault="00664B27" w:rsidP="00664B27">
      <w:pPr>
        <w:jc w:val="center"/>
        <w:rPr>
          <w:rFonts w:eastAsia="Times New Roman"/>
          <w:b/>
          <w:bCs/>
          <w:sz w:val="28"/>
          <w:szCs w:val="28"/>
        </w:rPr>
      </w:pPr>
    </w:p>
    <w:p w:rsidR="00664B27" w:rsidRPr="00664B27" w:rsidRDefault="00664B27" w:rsidP="00664B27">
      <w:pPr>
        <w:jc w:val="center"/>
        <w:rPr>
          <w:rFonts w:eastAsia="Times New Roman"/>
          <w:b/>
          <w:bCs/>
          <w:sz w:val="28"/>
          <w:szCs w:val="28"/>
        </w:rPr>
      </w:pPr>
      <w:r w:rsidRPr="00664B27">
        <w:rPr>
          <w:rFonts w:eastAsia="Times New Roman"/>
          <w:b/>
          <w:bCs/>
          <w:sz w:val="28"/>
          <w:szCs w:val="28"/>
        </w:rPr>
        <w:t>Отчуждение недвижимости по договору купли-продажи</w:t>
      </w:r>
    </w:p>
    <w:p w:rsidR="00664B27" w:rsidRPr="00664B27" w:rsidRDefault="00664B27" w:rsidP="00664B27">
      <w:pPr>
        <w:jc w:val="both"/>
        <w:rPr>
          <w:rStyle w:val="tlid-translation"/>
          <w:rFonts w:eastAsiaTheme="minorHAnsi"/>
          <w:sz w:val="28"/>
          <w:szCs w:val="28"/>
          <w:lang w:eastAsia="en-US"/>
        </w:rPr>
      </w:pPr>
      <w:r w:rsidRPr="00664B27">
        <w:rPr>
          <w:rStyle w:val="tlid-translation"/>
          <w:sz w:val="28"/>
          <w:szCs w:val="28"/>
        </w:rPr>
        <w:t xml:space="preserve">       </w:t>
      </w:r>
      <w:r w:rsidRPr="00664B27">
        <w:rPr>
          <w:rFonts w:eastAsia="Times New Roman"/>
          <w:sz w:val="28"/>
          <w:szCs w:val="28"/>
        </w:rPr>
        <w:t xml:space="preserve">Отчуждение имущества — это прекращение собственности его владельца с последующим переходом этой собственности к другому лицу. Данное действие регламентируется Гражданским кодексом в разделе «Прекращение права собственности». </w:t>
      </w:r>
      <w:r w:rsidRPr="00664B27">
        <w:rPr>
          <w:rStyle w:val="tlid-translation"/>
          <w:sz w:val="28"/>
          <w:szCs w:val="28"/>
        </w:rPr>
        <w:t>Отчуждение имущества предполагает передачу вещей в собственность другим лицам, а также владение им, в том числе права, выраженные в ценных бумагах. Отчуждение права на собственность, передача вещей в пользование, предоставление временного права пользования имуществом, интеллектуальной собственностью и предоставление прав на отчуждение в будущем не являются отчуждением.</w:t>
      </w:r>
    </w:p>
    <w:p w:rsidR="00664B27" w:rsidRPr="00664B27" w:rsidRDefault="00664B27" w:rsidP="00664B27">
      <w:pPr>
        <w:ind w:firstLine="709"/>
        <w:jc w:val="both"/>
        <w:rPr>
          <w:rStyle w:val="tlid-translation"/>
          <w:sz w:val="28"/>
          <w:szCs w:val="28"/>
        </w:rPr>
      </w:pPr>
      <w:r w:rsidRPr="00664B27">
        <w:rPr>
          <w:rStyle w:val="tlid-translation"/>
          <w:sz w:val="28"/>
          <w:szCs w:val="28"/>
        </w:rPr>
        <w:t>Только вещи, деньги, права подлежат отчуждению. Вы не можете отчуждать услуги и объекты интеллектуальной собственности.</w:t>
      </w:r>
    </w:p>
    <w:p w:rsidR="00664B27" w:rsidRPr="00664B27" w:rsidRDefault="00664B27" w:rsidP="00664B27">
      <w:pPr>
        <w:ind w:firstLine="709"/>
        <w:jc w:val="both"/>
        <w:rPr>
          <w:rStyle w:val="tlid-translation"/>
          <w:sz w:val="28"/>
          <w:szCs w:val="28"/>
        </w:rPr>
      </w:pPr>
      <w:r w:rsidRPr="00664B27">
        <w:rPr>
          <w:rStyle w:val="tlid-translation"/>
          <w:sz w:val="28"/>
          <w:szCs w:val="28"/>
        </w:rPr>
        <w:t>Основанием для возникновения права собственности может выступать: создание вещей для себя; покупка вещи на основании договоров дарения, обмена, купли-продажи, а также других сделок; наследование; присвоение найденного имущества. Право на собственность может быть передано как движимому, так и недвижимому имуществу. Перечень недвижимого имущества, а также движимого имущества, на котором может быть закреплено право собственности, закрепленное в законодательных актах, не является исчерпывающим</w:t>
      </w:r>
      <w:r w:rsidRPr="00664B27">
        <w:rPr>
          <w:rStyle w:val="a7"/>
          <w:sz w:val="28"/>
          <w:szCs w:val="28"/>
        </w:rPr>
        <w:footnoteReference w:id="165"/>
      </w:r>
      <w:r w:rsidRPr="00664B27">
        <w:rPr>
          <w:rStyle w:val="tlid-translation"/>
          <w:sz w:val="28"/>
          <w:szCs w:val="28"/>
        </w:rPr>
        <w:t>.</w:t>
      </w:r>
    </w:p>
    <w:p w:rsidR="00664B27" w:rsidRPr="00664B27" w:rsidRDefault="00664B27" w:rsidP="00664B27">
      <w:pPr>
        <w:ind w:firstLine="709"/>
        <w:jc w:val="both"/>
        <w:rPr>
          <w:rStyle w:val="tlid-translation"/>
          <w:sz w:val="28"/>
          <w:szCs w:val="28"/>
        </w:rPr>
      </w:pPr>
      <w:r w:rsidRPr="00664B27">
        <w:rPr>
          <w:rStyle w:val="tlid-translation"/>
          <w:sz w:val="28"/>
          <w:szCs w:val="28"/>
        </w:rPr>
        <w:t>В случае отказа или утраты права собственности на вещь, ее уничтожения, а также отчуждения имущества владельцем другим лицам, в иных случаях право собственности прекращается.</w:t>
      </w:r>
    </w:p>
    <w:p w:rsidR="00664B27" w:rsidRPr="00664B27" w:rsidRDefault="00664B27" w:rsidP="00664B27">
      <w:pPr>
        <w:ind w:firstLine="709"/>
        <w:jc w:val="both"/>
        <w:rPr>
          <w:rStyle w:val="tlid-translation"/>
          <w:sz w:val="28"/>
          <w:szCs w:val="28"/>
        </w:rPr>
      </w:pPr>
      <w:r w:rsidRPr="00664B27">
        <w:rPr>
          <w:rStyle w:val="tlid-translation"/>
          <w:sz w:val="28"/>
          <w:szCs w:val="28"/>
        </w:rPr>
        <w:t>Согласно закону, отчуждение недвижимости возможно в связи с изъятием соответствующего участка, в котором речь идет о ненадлежащем использовании земельного участка или необходимости его использования для общественных нужд.</w:t>
      </w:r>
    </w:p>
    <w:p w:rsidR="00664B27" w:rsidRPr="00664B27" w:rsidRDefault="00664B27" w:rsidP="00664B27">
      <w:pPr>
        <w:ind w:firstLine="709"/>
        <w:jc w:val="both"/>
        <w:rPr>
          <w:rStyle w:val="tlid-translation"/>
          <w:sz w:val="28"/>
          <w:szCs w:val="28"/>
        </w:rPr>
      </w:pPr>
      <w:r w:rsidRPr="00664B27">
        <w:rPr>
          <w:rStyle w:val="tlid-translation"/>
          <w:sz w:val="28"/>
          <w:szCs w:val="28"/>
        </w:rPr>
        <w:lastRenderedPageBreak/>
        <w:t>Отчуждение имущества осуществляется на основании договоров: пожертвований, купли-продажи, обмена и др. При заключении договора купли-продажи сторона продажи передает вещь в собственность покупателя, а он, в свою очередь, забирает товар и оплачивает его стоимость. Это же правило распространяется и на продажу прав собственности.</w:t>
      </w:r>
    </w:p>
    <w:p w:rsidR="00664B27" w:rsidRPr="00664B27" w:rsidRDefault="00664B27" w:rsidP="00664B27">
      <w:pPr>
        <w:ind w:firstLine="709"/>
        <w:jc w:val="both"/>
        <w:rPr>
          <w:rStyle w:val="tlid-translation"/>
          <w:sz w:val="28"/>
          <w:szCs w:val="28"/>
        </w:rPr>
      </w:pPr>
      <w:r w:rsidRPr="00664B27">
        <w:rPr>
          <w:rStyle w:val="tlid-translation"/>
          <w:sz w:val="28"/>
          <w:szCs w:val="28"/>
        </w:rPr>
        <w:t>В случае отчуждения по бартерному соглашению один человек передает свои товары в обмен на другой. В этом случае каждая из сторон фактически является продавцом и покупателем и обязуется передать свой товар и принять товар другого лица.</w:t>
      </w:r>
    </w:p>
    <w:p w:rsidR="00664B27" w:rsidRPr="00664B27" w:rsidRDefault="00664B27" w:rsidP="00664B27">
      <w:pPr>
        <w:ind w:firstLine="709"/>
        <w:jc w:val="both"/>
        <w:rPr>
          <w:rStyle w:val="tlid-translation"/>
          <w:sz w:val="28"/>
          <w:szCs w:val="28"/>
        </w:rPr>
      </w:pPr>
      <w:r w:rsidRPr="00664B27">
        <w:rPr>
          <w:rStyle w:val="tlid-translation"/>
          <w:sz w:val="28"/>
          <w:szCs w:val="28"/>
        </w:rPr>
        <w:t>В случае соглашения о подарке донор без каких-либо дополнительных затрат передает одаренному имуществу или праву на имущество в собственности или освобождает от имущественных обязательств перед собой или, что связано с транзакцией третьей стороной.</w:t>
      </w:r>
    </w:p>
    <w:p w:rsidR="00664B27" w:rsidRPr="00664B27" w:rsidRDefault="00664B27" w:rsidP="00664B27">
      <w:pPr>
        <w:ind w:firstLine="709"/>
        <w:jc w:val="both"/>
        <w:rPr>
          <w:rStyle w:val="tlid-translation"/>
          <w:sz w:val="28"/>
          <w:szCs w:val="28"/>
        </w:rPr>
      </w:pPr>
      <w:r w:rsidRPr="00664B27">
        <w:rPr>
          <w:rStyle w:val="tlid-translation"/>
          <w:sz w:val="28"/>
          <w:szCs w:val="28"/>
        </w:rPr>
        <w:t>Отчуждение собственности может быть выражено в форме пожертвований, что понимается как его дар в общественно-полезных целях. Так, пожертвования перечисляются в различные учреждения социальной защиты, учебные заведения, больницы и другие медицинские организации, благотворительные и религиозные организации, гражданам, предприятиям.</w:t>
      </w:r>
    </w:p>
    <w:p w:rsidR="00664B27" w:rsidRPr="00664B27" w:rsidRDefault="00664B27" w:rsidP="00664B27">
      <w:pPr>
        <w:ind w:firstLine="709"/>
        <w:jc w:val="both"/>
        <w:rPr>
          <w:rStyle w:val="tlid-translation"/>
          <w:sz w:val="28"/>
          <w:szCs w:val="28"/>
        </w:rPr>
      </w:pPr>
      <w:r w:rsidRPr="00664B27">
        <w:rPr>
          <w:rStyle w:val="tlid-translation"/>
          <w:sz w:val="28"/>
          <w:szCs w:val="28"/>
        </w:rPr>
        <w:t>При вводе договорной цены выкупа по договору аренды, а также после истечения срока аренды арендованное имущество становится собственностью арендатора.</w:t>
      </w:r>
    </w:p>
    <w:p w:rsidR="00664B27" w:rsidRPr="00664B27" w:rsidRDefault="00664B27" w:rsidP="00664B27">
      <w:pPr>
        <w:ind w:firstLine="709"/>
        <w:jc w:val="both"/>
        <w:rPr>
          <w:rStyle w:val="tlid-translation"/>
          <w:sz w:val="28"/>
          <w:szCs w:val="28"/>
        </w:rPr>
      </w:pPr>
      <w:r w:rsidRPr="00664B27">
        <w:rPr>
          <w:rStyle w:val="tlid-translation"/>
          <w:sz w:val="28"/>
          <w:szCs w:val="28"/>
        </w:rPr>
        <w:t>Отчуждение имущества по договору аренды предусматривает передачу получателем имущества лицу, уплачивающему арендную плату, а последний в свою очередь периодически платит определенную сумму денег за ее содержание. Согласно договору, аренда может быть постоянной, то есть бессрочной или пожизненной. Договор аренды должен быть нотариально заверен, а в случае, если имущество является недвижимым, договор подлежит государственной регистрации. Отчужденное имущество для оплаты арендной платы может быть передано в собственность плательщика арендной платы либо за плату, либо бесплатно. При платном переводе применяются правила купли-продажи, а при бесплатном переводе - правила подарочного соглашения.</w:t>
      </w:r>
    </w:p>
    <w:p w:rsidR="00664B27" w:rsidRPr="00664B27" w:rsidRDefault="00664B27" w:rsidP="00664B27">
      <w:pPr>
        <w:ind w:firstLine="709"/>
        <w:jc w:val="both"/>
        <w:rPr>
          <w:rStyle w:val="tlid-translation"/>
          <w:sz w:val="28"/>
          <w:szCs w:val="28"/>
        </w:rPr>
      </w:pPr>
      <w:r w:rsidRPr="00664B27">
        <w:rPr>
          <w:rStyle w:val="tlid-translation"/>
          <w:sz w:val="28"/>
          <w:szCs w:val="28"/>
        </w:rPr>
        <w:t>Имущество может быть отчуждено и путем обращения на него по существующим обязательствам. В основном это происходит по решению суда. При этом право собственности прекращается с момента его передачи другому лицу, которое в свою очередь имеет право собственности на эту вещь.</w:t>
      </w:r>
    </w:p>
    <w:p w:rsidR="00664B27" w:rsidRPr="00664B27" w:rsidRDefault="00664B27" w:rsidP="00664B27">
      <w:pPr>
        <w:ind w:firstLine="709"/>
        <w:jc w:val="both"/>
        <w:rPr>
          <w:rStyle w:val="tlid-translation"/>
          <w:sz w:val="28"/>
          <w:szCs w:val="28"/>
        </w:rPr>
      </w:pPr>
      <w:r w:rsidRPr="00664B27">
        <w:rPr>
          <w:rStyle w:val="tlid-translation"/>
          <w:sz w:val="28"/>
          <w:szCs w:val="28"/>
        </w:rPr>
        <w:t>Отчуждение земли может без веской причины. Его владелец должен быть уведомлен в письменной форме не позднее чем через год об отчуждении для государственных нужд путем выкупа.</w:t>
      </w:r>
    </w:p>
    <w:p w:rsidR="00664B27" w:rsidRPr="00664B27" w:rsidRDefault="00664B27" w:rsidP="00664B27">
      <w:pPr>
        <w:ind w:firstLine="709"/>
        <w:jc w:val="both"/>
        <w:rPr>
          <w:rStyle w:val="tlid-translation"/>
          <w:sz w:val="28"/>
          <w:szCs w:val="28"/>
        </w:rPr>
      </w:pPr>
      <w:r w:rsidRPr="00664B27">
        <w:rPr>
          <w:rStyle w:val="tlid-translation"/>
          <w:sz w:val="28"/>
          <w:szCs w:val="28"/>
        </w:rPr>
        <w:t>Когда изъятие участка для государственных нужд без прекращения права собственности невозможно, имущество может быть изъято путем выкупа или продажи с публичных торгов.</w:t>
      </w:r>
    </w:p>
    <w:p w:rsidR="00664B27" w:rsidRPr="00664B27" w:rsidRDefault="00664B27" w:rsidP="00664B27">
      <w:pPr>
        <w:ind w:firstLine="709"/>
        <w:jc w:val="both"/>
        <w:rPr>
          <w:rFonts w:eastAsia="Times New Roman"/>
          <w:b/>
          <w:bCs/>
          <w:i/>
          <w:sz w:val="28"/>
          <w:szCs w:val="28"/>
        </w:rPr>
      </w:pPr>
      <w:r w:rsidRPr="00664B27">
        <w:rPr>
          <w:rStyle w:val="tlid-translation"/>
          <w:sz w:val="28"/>
          <w:szCs w:val="28"/>
        </w:rPr>
        <w:t>Однако если государственный орган не может доказать на суде, что отчуждение земельного участка не может быть осуществлено без прекращения права собственности на него, то арест невозможен.</w:t>
      </w:r>
    </w:p>
    <w:p w:rsidR="00664B27" w:rsidRPr="00664B27" w:rsidRDefault="00664B27" w:rsidP="00664B27">
      <w:pPr>
        <w:ind w:firstLine="540"/>
        <w:jc w:val="both"/>
        <w:rPr>
          <w:rFonts w:eastAsia="Times New Roman"/>
          <w:sz w:val="28"/>
          <w:szCs w:val="28"/>
        </w:rPr>
      </w:pPr>
      <w:r w:rsidRPr="00664B27">
        <w:rPr>
          <w:rFonts w:eastAsia="Times New Roman"/>
          <w:sz w:val="28"/>
          <w:szCs w:val="28"/>
        </w:rPr>
        <w:lastRenderedPageBreak/>
        <w:t>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664B27" w:rsidRPr="00664B27" w:rsidRDefault="00664B27" w:rsidP="00664B27">
      <w:pPr>
        <w:ind w:firstLine="540"/>
        <w:jc w:val="both"/>
        <w:rPr>
          <w:rFonts w:eastAsia="Times New Roman"/>
          <w:sz w:val="28"/>
          <w:szCs w:val="28"/>
        </w:rPr>
      </w:pPr>
      <w:r w:rsidRPr="00664B27">
        <w:rPr>
          <w:rFonts w:eastAsia="Times New Roman"/>
          <w:sz w:val="28"/>
          <w:szCs w:val="28"/>
        </w:rPr>
        <w:t>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применяются, если иное не предусмотрено правилами настоящего Кодекса об этих видах договоров. Товаром по договору купли-продажи могут быть любые вещи с соблюдением правил, предусмотренных статьей 129 настоящего Кодекса.</w:t>
      </w:r>
    </w:p>
    <w:p w:rsidR="00664B27" w:rsidRPr="00664B27" w:rsidRDefault="00664B27" w:rsidP="00664B27">
      <w:pPr>
        <w:ind w:firstLine="540"/>
        <w:jc w:val="both"/>
        <w:rPr>
          <w:rFonts w:eastAsia="Times New Roman"/>
          <w:sz w:val="28"/>
          <w:szCs w:val="28"/>
        </w:rPr>
      </w:pPr>
      <w:r w:rsidRPr="00664B27">
        <w:rPr>
          <w:rFonts w:eastAsia="Times New Roman"/>
          <w:sz w:val="28"/>
          <w:szCs w:val="28"/>
        </w:rPr>
        <w:t>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 Условие договора купли-продажи о товаре считается согласованным, если договор позволяет определить наименование и количество товара.</w:t>
      </w:r>
    </w:p>
    <w:p w:rsidR="00664B27" w:rsidRPr="00664B27" w:rsidRDefault="00664B27" w:rsidP="00664B27">
      <w:pPr>
        <w:ind w:firstLine="540"/>
        <w:jc w:val="both"/>
        <w:rPr>
          <w:rFonts w:eastAsia="Times New Roman"/>
          <w:sz w:val="28"/>
          <w:szCs w:val="28"/>
        </w:rPr>
      </w:pPr>
      <w:r w:rsidRPr="00664B27">
        <w:rPr>
          <w:rFonts w:eastAsia="Times New Roman"/>
          <w:sz w:val="28"/>
          <w:szCs w:val="28"/>
        </w:rPr>
        <w:t>Продавец обязан передать покупателю товар, предусмотренный договором купли-продажи.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664B27" w:rsidRPr="00664B27" w:rsidRDefault="00664B27" w:rsidP="00664B27">
      <w:pPr>
        <w:ind w:firstLine="540"/>
        <w:jc w:val="both"/>
        <w:rPr>
          <w:rFonts w:eastAsia="Times New Roman"/>
          <w:sz w:val="28"/>
          <w:szCs w:val="28"/>
        </w:rPr>
      </w:pPr>
      <w:r w:rsidRPr="00664B27">
        <w:rPr>
          <w:rFonts w:eastAsia="Times New Roman"/>
          <w:sz w:val="28"/>
          <w:szCs w:val="28"/>
        </w:rPr>
        <w:t>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статьей 314 настоящего Кодекса.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664B27" w:rsidRPr="00664B27" w:rsidRDefault="00664B27" w:rsidP="00664B27">
      <w:pPr>
        <w:ind w:firstLine="540"/>
        <w:jc w:val="both"/>
        <w:rPr>
          <w:rFonts w:eastAsia="Times New Roman"/>
          <w:sz w:val="28"/>
          <w:szCs w:val="28"/>
        </w:rPr>
      </w:pPr>
      <w:r w:rsidRPr="00664B27">
        <w:rPr>
          <w:rFonts w:eastAsia="Times New Roman"/>
          <w:sz w:val="28"/>
          <w:szCs w:val="28"/>
        </w:rPr>
        <w:t>Продавец вправе исполнять такой договор до наступления или после истечения, определенного в нем срока только с согласия покупателя. Если иное не предусмотрено договором купли-продажи, обязанность продавца передать товар покупателю считается исполненной в момент:</w:t>
      </w:r>
    </w:p>
    <w:p w:rsidR="00664B27" w:rsidRPr="00664B27" w:rsidRDefault="00664B27" w:rsidP="00664B27">
      <w:pPr>
        <w:jc w:val="both"/>
        <w:rPr>
          <w:rFonts w:eastAsia="Times New Roman"/>
          <w:sz w:val="28"/>
          <w:szCs w:val="28"/>
        </w:rPr>
      </w:pPr>
      <w:r w:rsidRPr="00664B27">
        <w:rPr>
          <w:rFonts w:eastAsia="Times New Roman"/>
          <w:sz w:val="28"/>
          <w:szCs w:val="28"/>
        </w:rPr>
        <w:t>1. вручения товара покупателю или указанному им лицу, если договором предусмотрена обязанность продавца по доставке товара;</w:t>
      </w:r>
    </w:p>
    <w:p w:rsidR="00664B27" w:rsidRPr="00664B27" w:rsidRDefault="00664B27" w:rsidP="00664B27">
      <w:pPr>
        <w:jc w:val="both"/>
        <w:rPr>
          <w:rFonts w:eastAsia="Times New Roman"/>
          <w:sz w:val="28"/>
          <w:szCs w:val="28"/>
        </w:rPr>
      </w:pPr>
      <w:r w:rsidRPr="00664B27">
        <w:rPr>
          <w:rFonts w:eastAsia="Times New Roman"/>
          <w:sz w:val="28"/>
          <w:szCs w:val="28"/>
        </w:rPr>
        <w:t>2. 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664B27" w:rsidRPr="00664B27" w:rsidRDefault="00664B27" w:rsidP="00664B27">
      <w:pPr>
        <w:ind w:firstLine="540"/>
        <w:jc w:val="both"/>
        <w:rPr>
          <w:rFonts w:eastAsia="Times New Roman"/>
          <w:sz w:val="28"/>
          <w:szCs w:val="28"/>
        </w:rPr>
      </w:pPr>
      <w:r w:rsidRPr="00664B27">
        <w:rPr>
          <w:rFonts w:eastAsia="Times New Roman"/>
          <w:sz w:val="28"/>
          <w:szCs w:val="28"/>
        </w:rPr>
        <w:lastRenderedPageBreak/>
        <w:t>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законом или договором продавец считается исполнившим свою обязанность по передаче товара покупателю.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664B27" w:rsidRPr="00664B27" w:rsidRDefault="00664B27" w:rsidP="00664B27">
      <w:pPr>
        <w:ind w:firstLine="540"/>
        <w:jc w:val="both"/>
        <w:rPr>
          <w:rFonts w:eastAsia="Times New Roman"/>
          <w:sz w:val="28"/>
          <w:szCs w:val="28"/>
        </w:rPr>
      </w:pPr>
      <w:r w:rsidRPr="00664B27">
        <w:rPr>
          <w:rFonts w:eastAsia="Times New Roman"/>
          <w:sz w:val="28"/>
          <w:szCs w:val="28"/>
        </w:rP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664B27" w:rsidRPr="00664B27" w:rsidRDefault="00664B27" w:rsidP="00664B27">
      <w:pPr>
        <w:ind w:firstLine="709"/>
        <w:jc w:val="both"/>
        <w:rPr>
          <w:rFonts w:eastAsia="Times New Roman"/>
          <w:sz w:val="28"/>
          <w:szCs w:val="28"/>
        </w:rPr>
      </w:pPr>
      <w:r w:rsidRPr="00664B27">
        <w:rPr>
          <w:rFonts w:eastAsia="Times New Roman"/>
          <w:sz w:val="28"/>
          <w:szCs w:val="28"/>
        </w:rPr>
        <w:t>Исполнение договора купли-продажи недвижимости заключается в передаче продавцом покупателю проданной недвижимой вещи, а покупателем продавцу - предусмотренной договором денежной суммы. Кроме того, на покупателе лежит обязанность принять передаваемую ему недвижимую вещь.</w:t>
      </w:r>
    </w:p>
    <w:p w:rsidR="00664B27" w:rsidRPr="00664B27" w:rsidRDefault="00664B27" w:rsidP="00664B27">
      <w:pPr>
        <w:ind w:firstLine="709"/>
        <w:jc w:val="both"/>
        <w:rPr>
          <w:rFonts w:eastAsia="Times New Roman"/>
          <w:sz w:val="28"/>
          <w:szCs w:val="28"/>
        </w:rPr>
      </w:pPr>
      <w:r w:rsidRPr="00664B27">
        <w:rPr>
          <w:rFonts w:eastAsia="Times New Roman"/>
          <w:sz w:val="28"/>
          <w:szCs w:val="28"/>
        </w:rPr>
        <w:t xml:space="preserve">Особенности исполнения обязательства по передаче недвижимого имущества существенным образом отличаются от процедуры исполнения обязательства по передаче движимой вещи. Если движимая вещь может быть передана путем вручения покупателю, то недвижимую вещь невозможно вручить в собственном смысле этого слова, то есть передать из рук в руки. </w:t>
      </w:r>
    </w:p>
    <w:p w:rsidR="00664B27" w:rsidRPr="00664B27" w:rsidRDefault="00664B27" w:rsidP="00664B27">
      <w:pPr>
        <w:ind w:firstLine="709"/>
        <w:jc w:val="both"/>
        <w:rPr>
          <w:rFonts w:eastAsia="Times New Roman"/>
          <w:sz w:val="28"/>
          <w:szCs w:val="28"/>
        </w:rPr>
      </w:pPr>
      <w:r w:rsidRPr="00664B27">
        <w:rPr>
          <w:rFonts w:eastAsia="Times New Roman"/>
          <w:sz w:val="28"/>
          <w:szCs w:val="28"/>
        </w:rPr>
        <w:t>Именно поэтому законодатель устанавливает особую процедуру вручения недвижимости. Продавец считается исполнившим свою обязанность по передаче недвижимой вещи после того, как она была вручена покупателю, и при условии, что обе стороны подписали соответствующий акт о передаче. Таким образом, подписание акта о передаче и является вручением, то есть подтверждает факт перехода имущества в обладание покупателю</w:t>
      </w:r>
      <w:r w:rsidRPr="00664B27">
        <w:rPr>
          <w:rFonts w:eastAsia="Times New Roman"/>
          <w:sz w:val="28"/>
          <w:szCs w:val="28"/>
          <w:vertAlign w:val="superscript"/>
        </w:rPr>
        <w:footnoteReference w:id="166"/>
      </w:r>
      <w:r w:rsidRPr="00664B27">
        <w:rPr>
          <w:rFonts w:eastAsia="Times New Roman"/>
          <w:sz w:val="28"/>
          <w:szCs w:val="28"/>
        </w:rPr>
        <w:t xml:space="preserve">. </w:t>
      </w:r>
    </w:p>
    <w:p w:rsidR="00664B27" w:rsidRPr="00664B27" w:rsidRDefault="00664B27" w:rsidP="00664B27">
      <w:pPr>
        <w:ind w:firstLine="709"/>
        <w:jc w:val="both"/>
        <w:rPr>
          <w:rFonts w:eastAsia="Times New Roman"/>
          <w:sz w:val="28"/>
          <w:szCs w:val="28"/>
        </w:rPr>
      </w:pPr>
      <w:r w:rsidRPr="00664B27">
        <w:rPr>
          <w:rFonts w:eastAsia="Times New Roman"/>
          <w:sz w:val="28"/>
          <w:szCs w:val="28"/>
        </w:rPr>
        <w:t>С этого момента покупатель становится титульным владельцем недвижимого имущества, даже еще не являясь собственником (поскольку собственником он становится с момента государственной регистрации перехода права собственности). Именно поэтому при составлении акта передачи недвижимого имущества передаваемая вещь должна быть подробно описана, так же, как и при заключении договора купли-продажи недвижимости. Это имеет важное значение для индивидуализации передаваемого объекта недвижимости.</w:t>
      </w:r>
    </w:p>
    <w:p w:rsidR="00664B27" w:rsidRPr="00664B27" w:rsidRDefault="00664B27" w:rsidP="00664B27">
      <w:pPr>
        <w:ind w:firstLine="709"/>
        <w:jc w:val="both"/>
        <w:rPr>
          <w:rFonts w:eastAsia="Times New Roman"/>
          <w:sz w:val="28"/>
          <w:szCs w:val="28"/>
        </w:rPr>
      </w:pPr>
      <w:r w:rsidRPr="00664B27">
        <w:rPr>
          <w:rFonts w:eastAsia="Times New Roman"/>
          <w:sz w:val="28"/>
          <w:szCs w:val="28"/>
        </w:rPr>
        <w:t xml:space="preserve">Поскольку подписание акта о передаче недвижимости рассматривается как доказательство вручения объекта недвижимости покупателю, то законодателем </w:t>
      </w:r>
      <w:r w:rsidRPr="00664B27">
        <w:rPr>
          <w:rFonts w:eastAsia="Times New Roman"/>
          <w:sz w:val="28"/>
          <w:szCs w:val="28"/>
        </w:rPr>
        <w:lastRenderedPageBreak/>
        <w:t>установлена норма, в соответствии с которой обязательство продавца по передаче недвижимости считается исполненным только после того, как стороны подписали документ о передаче (п. 1 ст. 556 ГК РФ).</w:t>
      </w:r>
    </w:p>
    <w:p w:rsidR="00664B27" w:rsidRPr="00664B27" w:rsidRDefault="00664B27" w:rsidP="00664B27">
      <w:pPr>
        <w:ind w:firstLine="709"/>
        <w:jc w:val="both"/>
        <w:rPr>
          <w:rFonts w:eastAsia="Times New Roman"/>
          <w:sz w:val="28"/>
          <w:szCs w:val="28"/>
        </w:rPr>
      </w:pPr>
      <w:r w:rsidRPr="00664B27">
        <w:rPr>
          <w:rFonts w:eastAsia="Times New Roman"/>
          <w:sz w:val="28"/>
          <w:szCs w:val="28"/>
        </w:rPr>
        <w:t>Уклонение одной из сторон от подписания документа о передаче недвижимого имущества рассматривается, как отказ соответственно продавца от исполнения обязанности передать имущество, а покупателя — от обязанности принять это имущество. Таким образом, уклонение от подписания акта влечет для виновной стороны просрочку исполнения обязательства, что, в свою очередь, является основанием для взыскания убытков, отказа от принятия исполнения вследствие утраты интереса и т.д. (ст. 405, 406 ГК РФ).</w:t>
      </w:r>
    </w:p>
    <w:p w:rsidR="00664B27" w:rsidRPr="00664B27" w:rsidRDefault="00664B27" w:rsidP="00664B27">
      <w:pPr>
        <w:ind w:firstLine="709"/>
        <w:jc w:val="both"/>
        <w:rPr>
          <w:rFonts w:eastAsia="Times New Roman"/>
          <w:sz w:val="28"/>
          <w:szCs w:val="28"/>
        </w:rPr>
      </w:pPr>
      <w:r w:rsidRPr="00664B27">
        <w:rPr>
          <w:rFonts w:eastAsia="Times New Roman"/>
          <w:sz w:val="28"/>
          <w:szCs w:val="28"/>
        </w:rPr>
        <w:t>Следует иметь в виду и то обстоятельство, что подписание акта о передаче недвижимого имущества не является основанием для государственной регистрации права. Это вытекает из ст. 17 Закона о госрегистрации прав на недвижимость, согласно которой основанием государственной регистрации являются договор и иные сделки. Вместе с тем справедливым было бы рассматривать такой законодательный подход как минимум дискуссионным.</w:t>
      </w:r>
    </w:p>
    <w:p w:rsidR="00664B27" w:rsidRPr="00664B27" w:rsidRDefault="00664B27" w:rsidP="00664B27">
      <w:pPr>
        <w:ind w:firstLine="709"/>
        <w:jc w:val="both"/>
        <w:rPr>
          <w:rFonts w:eastAsia="Times New Roman"/>
          <w:sz w:val="28"/>
          <w:szCs w:val="28"/>
        </w:rPr>
      </w:pPr>
      <w:r w:rsidRPr="00664B27">
        <w:rPr>
          <w:rFonts w:eastAsia="Times New Roman"/>
          <w:sz w:val="28"/>
          <w:szCs w:val="28"/>
        </w:rPr>
        <w:t xml:space="preserve"> Российская цивилистическая доктрина по общему правилу опирается на институт традиции</w:t>
      </w:r>
      <w:r w:rsidRPr="00664B27">
        <w:rPr>
          <w:rFonts w:eastAsia="Times New Roman"/>
          <w:sz w:val="28"/>
          <w:szCs w:val="28"/>
          <w:vertAlign w:val="superscript"/>
        </w:rPr>
        <w:footnoteReference w:id="167"/>
      </w:r>
      <w:r w:rsidRPr="00664B27">
        <w:rPr>
          <w:rFonts w:eastAsia="Times New Roman"/>
          <w:sz w:val="28"/>
          <w:szCs w:val="28"/>
        </w:rPr>
        <w:t xml:space="preserve">, который считает, что основанием перехода права является передача владения, вручение вещи (см. п. 1 ст. 223 ГК РФ). Аналогом передачи владения для недвижимых вещей является подписание передаточного акта. Таким образом, логика российского законодательства требует того, чтобы передача недвижимого имущества, осуществляемая в целях исполнения обязательства по договору купли-продажи недвижимости, являлась самостоятельным основанием для государственной регистрации прав на эту недвижимость. </w:t>
      </w:r>
    </w:p>
    <w:p w:rsidR="00664B27" w:rsidRPr="00664B27" w:rsidRDefault="00664B27" w:rsidP="00664B27">
      <w:pPr>
        <w:ind w:firstLine="709"/>
        <w:jc w:val="both"/>
        <w:rPr>
          <w:rFonts w:eastAsia="Times New Roman"/>
          <w:sz w:val="28"/>
          <w:szCs w:val="28"/>
        </w:rPr>
      </w:pPr>
      <w:r w:rsidRPr="00664B27">
        <w:rPr>
          <w:rFonts w:eastAsia="Times New Roman"/>
          <w:sz w:val="28"/>
          <w:szCs w:val="28"/>
        </w:rPr>
        <w:t>Во всяком случае, это поможет исключить ситуации, когда права покупателя ограничены его требованиями в судебном порядке государственной регистрации только перехода права собственности на основании заключенного договора. Кроме того, юридическое значение передачи недвижимой вещи должно заключаться и в том, что в случае конкурирующих требований между различными покупателями, основывающими свои притязания на различных договорах, заключенных с одним продавцом, предпочтение должно отдаваться тому лицу, которому имущество вручено (передано по акту) продавцом.</w:t>
      </w:r>
    </w:p>
    <w:p w:rsidR="00664B27" w:rsidRPr="00664B27" w:rsidRDefault="00664B27" w:rsidP="00664B27">
      <w:pPr>
        <w:ind w:firstLine="709"/>
        <w:jc w:val="both"/>
        <w:rPr>
          <w:rFonts w:eastAsia="Times New Roman"/>
          <w:sz w:val="28"/>
          <w:szCs w:val="28"/>
        </w:rPr>
      </w:pPr>
      <w:r w:rsidRPr="00664B27">
        <w:rPr>
          <w:rFonts w:eastAsia="Times New Roman"/>
          <w:sz w:val="28"/>
          <w:szCs w:val="28"/>
        </w:rPr>
        <w:t xml:space="preserve">Таким образом, передача недвижимой вещи во исполнение обязательства, возникшего на основании договора, должна иметь правообразующее значение — она должна являться основанием для государственной регистрации прав на отчуждаемую недвижимость. Само же вещное право на недвижимость возникает только в силу государственной регистрации. Титульное владение недвижимой вещью дает покупателю ряд прав. Прежде всего, это касается возможности использовать вещно-правовые способы защиты своих прав на недвижимое имущество (например, прибегнуть к виндикационному и негаторному искам). </w:t>
      </w:r>
      <w:r w:rsidRPr="00664B27">
        <w:rPr>
          <w:rFonts w:eastAsia="Times New Roman"/>
          <w:sz w:val="28"/>
          <w:szCs w:val="28"/>
        </w:rPr>
        <w:lastRenderedPageBreak/>
        <w:t>Вместе с тем, с моментом передачи недвижимого имущества связано и бремя содержания этого имущества. Этот момент важен для определения момента перехода риска случайной гибели имущества. В то же время стороны вправе установить в договоре и иной момент перехода риска случайной гибели недвижимого имущества.</w:t>
      </w:r>
    </w:p>
    <w:p w:rsidR="00664B27" w:rsidRPr="00664B27" w:rsidRDefault="00664B27" w:rsidP="00664B27">
      <w:pPr>
        <w:ind w:firstLine="709"/>
        <w:jc w:val="both"/>
        <w:rPr>
          <w:rFonts w:eastAsia="Times New Roman"/>
          <w:b/>
          <w:bCs/>
          <w:i/>
          <w:sz w:val="28"/>
          <w:szCs w:val="28"/>
        </w:rPr>
      </w:pPr>
    </w:p>
    <w:p w:rsidR="00664B27" w:rsidRPr="00664B27" w:rsidRDefault="00664B27" w:rsidP="00664B27">
      <w:pPr>
        <w:jc w:val="center"/>
        <w:rPr>
          <w:rFonts w:eastAsia="Times New Roman"/>
          <w:b/>
          <w:color w:val="000000"/>
          <w:sz w:val="28"/>
          <w:szCs w:val="28"/>
        </w:rPr>
      </w:pPr>
      <w:r w:rsidRPr="00664B27">
        <w:rPr>
          <w:rFonts w:eastAsia="Times New Roman"/>
          <w:b/>
          <w:color w:val="000000"/>
          <w:sz w:val="28"/>
          <w:szCs w:val="28"/>
        </w:rPr>
        <w:t>Литература</w:t>
      </w:r>
    </w:p>
    <w:p w:rsidR="00664B27" w:rsidRPr="00664B27" w:rsidRDefault="00664B27" w:rsidP="00664B27">
      <w:pPr>
        <w:numPr>
          <w:ilvl w:val="0"/>
          <w:numId w:val="31"/>
        </w:numPr>
        <w:tabs>
          <w:tab w:val="clear" w:pos="708"/>
        </w:tabs>
        <w:jc w:val="both"/>
        <w:rPr>
          <w:rFonts w:eastAsia="Times New Roman"/>
          <w:color w:val="000000"/>
          <w:sz w:val="28"/>
          <w:szCs w:val="28"/>
        </w:rPr>
      </w:pPr>
      <w:r w:rsidRPr="00664B27">
        <w:rPr>
          <w:rFonts w:eastAsia="Times New Roman"/>
          <w:color w:val="000000"/>
          <w:sz w:val="28"/>
          <w:szCs w:val="28"/>
        </w:rPr>
        <w:t>О референдуме Российской Федерации: Федеральный конституционный закон от 28.06.2004 № 5-ФКЗ (ред. от 18.06.2017) // СЗ РФ. 2004. № 27. Ст. 2710; 2017. № 25. Ст. 3589.</w:t>
      </w:r>
    </w:p>
    <w:p w:rsidR="00664B27" w:rsidRPr="00664B27" w:rsidRDefault="00664B27" w:rsidP="00664B27">
      <w:pPr>
        <w:numPr>
          <w:ilvl w:val="0"/>
          <w:numId w:val="31"/>
        </w:numPr>
        <w:tabs>
          <w:tab w:val="clear" w:pos="708"/>
        </w:tabs>
        <w:jc w:val="both"/>
        <w:rPr>
          <w:rFonts w:eastAsia="Times New Roman"/>
          <w:color w:val="000000"/>
          <w:sz w:val="28"/>
          <w:szCs w:val="28"/>
        </w:rPr>
      </w:pPr>
      <w:r w:rsidRPr="00664B27">
        <w:rPr>
          <w:rFonts w:eastAsia="Times New Roman"/>
          <w:color w:val="000000"/>
          <w:sz w:val="28"/>
          <w:szCs w:val="28"/>
        </w:rPr>
        <w:t>Об общественных объединениях: Федеральный закон от 19.05.1995 № 82-ФЗ (ред. от 20.12.2017) // СЗ РФ. 1995. № 21. Ст. 1930; 2017. № 52 (часть I). Ст. 7927.</w:t>
      </w:r>
    </w:p>
    <w:p w:rsidR="00664B27" w:rsidRPr="00664B27" w:rsidRDefault="00664B27" w:rsidP="00664B27">
      <w:pPr>
        <w:numPr>
          <w:ilvl w:val="0"/>
          <w:numId w:val="31"/>
        </w:numPr>
        <w:tabs>
          <w:tab w:val="clear" w:pos="708"/>
        </w:tabs>
        <w:jc w:val="both"/>
        <w:rPr>
          <w:rFonts w:eastAsia="Times New Roman"/>
          <w:color w:val="000000"/>
          <w:sz w:val="28"/>
          <w:szCs w:val="28"/>
        </w:rPr>
      </w:pPr>
      <w:r w:rsidRPr="00664B27">
        <w:rPr>
          <w:rFonts w:eastAsia="Times New Roman"/>
          <w:color w:val="000000"/>
          <w:sz w:val="28"/>
          <w:szCs w:val="28"/>
        </w:rPr>
        <w:t>Об основных гарантиях избирательных прав и права на участие в референдуме граждан Российской Федерации: Федеральный закон от 12.06.2002 № 67-ФЗ (ред. от 03.07.2018) (с изм. и доп., вступ. в силу с 01.10.201) // СЗ РФ. 2002. № 24. Ст. 2253; 2018. № 28. Ст. 4148.</w:t>
      </w:r>
    </w:p>
    <w:p w:rsidR="00664B27" w:rsidRPr="00664B27" w:rsidRDefault="00664B27" w:rsidP="00664B27">
      <w:pPr>
        <w:numPr>
          <w:ilvl w:val="0"/>
          <w:numId w:val="31"/>
        </w:numPr>
        <w:tabs>
          <w:tab w:val="clear" w:pos="708"/>
        </w:tabs>
        <w:jc w:val="both"/>
        <w:rPr>
          <w:sz w:val="28"/>
          <w:szCs w:val="28"/>
          <w:lang w:eastAsia="en-US"/>
        </w:rPr>
      </w:pPr>
      <w:r w:rsidRPr="00664B27">
        <w:rPr>
          <w:rFonts w:eastAsia="Times New Roman"/>
          <w:color w:val="000000"/>
          <w:sz w:val="28"/>
          <w:szCs w:val="28"/>
        </w:rPr>
        <w:t>Об основах общественного контроля в Российской Федерации: Федеральный закон от 21.07.2014 № 212-ФЗ (ред. от 29.12.2017) // СЗ РФ. 2014. № 30 (часть I). Ст. 4213; 2018. № 1 (часть I). Ст. 39.</w:t>
      </w:r>
    </w:p>
    <w:p w:rsidR="00664B27" w:rsidRPr="00664B27" w:rsidRDefault="00664B27" w:rsidP="00664B27">
      <w:pPr>
        <w:numPr>
          <w:ilvl w:val="0"/>
          <w:numId w:val="31"/>
        </w:numPr>
        <w:tabs>
          <w:tab w:val="clear" w:pos="708"/>
        </w:tabs>
        <w:jc w:val="both"/>
        <w:rPr>
          <w:rFonts w:eastAsia="Times New Roman"/>
          <w:color w:val="000000"/>
          <w:sz w:val="28"/>
          <w:szCs w:val="28"/>
        </w:rPr>
      </w:pPr>
      <w:r w:rsidRPr="00664B27">
        <w:rPr>
          <w:sz w:val="28"/>
          <w:szCs w:val="28"/>
          <w:shd w:val="clear" w:color="auto" w:fill="FFFFFF"/>
        </w:rPr>
        <w:t xml:space="preserve">Ахмадгазизов И.С. Проблемы перехода вещных прав на объекты недвижимости при исполнении договора купли-продажи недвижимости // Нотариус. - 2017. - №1. – С. 14. </w:t>
      </w:r>
    </w:p>
    <w:p w:rsidR="00664B27" w:rsidRPr="00664B27" w:rsidRDefault="00664B27" w:rsidP="00664B27">
      <w:pPr>
        <w:numPr>
          <w:ilvl w:val="0"/>
          <w:numId w:val="31"/>
        </w:numPr>
        <w:tabs>
          <w:tab w:val="clear" w:pos="708"/>
        </w:tabs>
        <w:jc w:val="both"/>
        <w:rPr>
          <w:rFonts w:eastAsia="Times New Roman"/>
          <w:color w:val="000000"/>
          <w:sz w:val="28"/>
          <w:szCs w:val="28"/>
        </w:rPr>
      </w:pPr>
      <w:r w:rsidRPr="00664B27">
        <w:rPr>
          <w:sz w:val="28"/>
          <w:szCs w:val="28"/>
          <w:shd w:val="clear" w:color="auto" w:fill="FFFFFF"/>
        </w:rPr>
        <w:t>Витрянский В.В. Договор продажи недвижимости // Вестник ВАС РФ. - 2018. - № 9. – С. 15.</w:t>
      </w:r>
    </w:p>
    <w:p w:rsidR="00664B27" w:rsidRPr="00664B27" w:rsidRDefault="00664B27" w:rsidP="00664B27">
      <w:pPr>
        <w:rPr>
          <w:rFonts w:eastAsiaTheme="minorHAnsi"/>
          <w:i/>
          <w:sz w:val="28"/>
          <w:szCs w:val="28"/>
          <w:lang w:eastAsia="en-US"/>
        </w:rPr>
      </w:pPr>
    </w:p>
    <w:p w:rsidR="00664B27" w:rsidRPr="00664B27" w:rsidRDefault="00664B27" w:rsidP="00664B27">
      <w:pPr>
        <w:jc w:val="center"/>
        <w:rPr>
          <w:b/>
          <w:sz w:val="28"/>
          <w:szCs w:val="28"/>
        </w:rPr>
      </w:pPr>
      <w:r w:rsidRPr="00664B27">
        <w:rPr>
          <w:b/>
          <w:sz w:val="28"/>
          <w:szCs w:val="28"/>
        </w:rPr>
        <w:t>А.А.Кашуба,</w:t>
      </w:r>
    </w:p>
    <w:p w:rsidR="00664B27" w:rsidRPr="00664B27" w:rsidRDefault="00664B27" w:rsidP="00664B27">
      <w:pPr>
        <w:jc w:val="center"/>
        <w:rPr>
          <w:b/>
          <w:sz w:val="28"/>
          <w:szCs w:val="28"/>
        </w:rPr>
      </w:pPr>
      <w:r w:rsidRPr="00664B27">
        <w:rPr>
          <w:b/>
          <w:sz w:val="28"/>
          <w:szCs w:val="28"/>
        </w:rPr>
        <w:t>магистрант РААН</w:t>
      </w:r>
    </w:p>
    <w:p w:rsidR="00664B27" w:rsidRPr="00664B27" w:rsidRDefault="00664B27" w:rsidP="00664B27">
      <w:pPr>
        <w:jc w:val="center"/>
        <w:rPr>
          <w:i/>
          <w:sz w:val="28"/>
          <w:szCs w:val="28"/>
        </w:rPr>
      </w:pPr>
      <w:r w:rsidRPr="00664B27">
        <w:rPr>
          <w:i/>
          <w:sz w:val="28"/>
          <w:szCs w:val="28"/>
        </w:rPr>
        <w:t>Научный руководитель к.ю.н. Р.К.Калоева</w:t>
      </w:r>
    </w:p>
    <w:p w:rsidR="00664B27" w:rsidRPr="00664B27" w:rsidRDefault="00664B27" w:rsidP="00664B27">
      <w:pPr>
        <w:pStyle w:val="1"/>
        <w:widowControl w:val="0"/>
        <w:shd w:val="clear" w:color="auto" w:fill="FFFFFF"/>
        <w:spacing w:before="0" w:after="0"/>
        <w:jc w:val="center"/>
        <w:rPr>
          <w:caps/>
          <w:sz w:val="28"/>
          <w:szCs w:val="28"/>
        </w:rPr>
      </w:pPr>
      <w:r w:rsidRPr="00664B27">
        <w:rPr>
          <w:caps/>
          <w:sz w:val="28"/>
          <w:szCs w:val="28"/>
        </w:rPr>
        <w:t>Особенности участия представителя по назначению в гражданском процессе</w:t>
      </w:r>
      <w:r w:rsidRPr="00664B27">
        <w:rPr>
          <w:i/>
          <w:sz w:val="28"/>
          <w:szCs w:val="28"/>
        </w:rPr>
        <w:t xml:space="preserve"> </w:t>
      </w:r>
    </w:p>
    <w:p w:rsidR="00664B27" w:rsidRPr="00664B27" w:rsidRDefault="00664B27" w:rsidP="00664B27">
      <w:pPr>
        <w:widowControl w:val="0"/>
        <w:shd w:val="clear" w:color="auto" w:fill="FFFFFF"/>
        <w:jc w:val="both"/>
        <w:rPr>
          <w:sz w:val="28"/>
          <w:szCs w:val="28"/>
        </w:rPr>
      </w:pPr>
    </w:p>
    <w:p w:rsidR="00664B27" w:rsidRPr="00664B27" w:rsidRDefault="00664B27" w:rsidP="00664B27">
      <w:pPr>
        <w:tabs>
          <w:tab w:val="left" w:pos="545"/>
        </w:tabs>
        <w:jc w:val="both"/>
        <w:rPr>
          <w:sz w:val="28"/>
          <w:szCs w:val="28"/>
        </w:rPr>
      </w:pPr>
      <w:r w:rsidRPr="00664B27">
        <w:rPr>
          <w:b/>
          <w:sz w:val="28"/>
          <w:szCs w:val="28"/>
        </w:rPr>
        <w:tab/>
      </w:r>
      <w:r w:rsidRPr="00664B27">
        <w:rPr>
          <w:sz w:val="28"/>
          <w:szCs w:val="28"/>
        </w:rPr>
        <w:t xml:space="preserve">Судебное представительство в гражданском процессе в зависимости от различных оснований подразделяется на виды. </w:t>
      </w:r>
    </w:p>
    <w:p w:rsidR="00664B27" w:rsidRPr="00664B27" w:rsidRDefault="00664B27" w:rsidP="00664B27">
      <w:pPr>
        <w:ind w:firstLine="709"/>
        <w:jc w:val="both"/>
        <w:rPr>
          <w:sz w:val="28"/>
          <w:szCs w:val="28"/>
          <w:lang w:val="ba-RU"/>
        </w:rPr>
      </w:pPr>
      <w:r w:rsidRPr="00664B27">
        <w:rPr>
          <w:sz w:val="28"/>
          <w:szCs w:val="28"/>
        </w:rPr>
        <w:t>Наиболее логичной представляется классификация по признаку наличия</w:t>
      </w:r>
      <w:r w:rsidRPr="00664B27">
        <w:rPr>
          <w:sz w:val="28"/>
          <w:szCs w:val="28"/>
          <w:lang w:val="ba-RU"/>
        </w:rPr>
        <w:t xml:space="preserve"> или отсутствия волеизъявления представляемых. Так, судебное представительство можно различать как обязательное и добровольное. Разница заключается в том, что первое основывается на прямом указании на то закона и для его возникновения не требуется согласия представляемого лица в суде, а второе - на воле представляемого, который может вести дело и лично. К обязательному представительству следует отнести законное представительство и представительство по назначению суда.</w:t>
      </w:r>
    </w:p>
    <w:p w:rsidR="00664B27" w:rsidRPr="00664B27" w:rsidRDefault="00664B27" w:rsidP="00664B27">
      <w:pPr>
        <w:ind w:firstLine="709"/>
        <w:jc w:val="both"/>
        <w:rPr>
          <w:sz w:val="28"/>
          <w:szCs w:val="28"/>
          <w:lang w:val="ba-RU"/>
        </w:rPr>
      </w:pPr>
      <w:r w:rsidRPr="00664B27">
        <w:rPr>
          <w:sz w:val="28"/>
          <w:szCs w:val="28"/>
          <w:lang w:val="ba-RU"/>
        </w:rPr>
        <w:lastRenderedPageBreak/>
        <w:t xml:space="preserve">  </w:t>
      </w:r>
      <w:r w:rsidRPr="00664B27">
        <w:rPr>
          <w:i/>
          <w:sz w:val="28"/>
          <w:szCs w:val="28"/>
          <w:lang w:val="ba-RU"/>
        </w:rPr>
        <w:t>Законное представительство</w:t>
      </w:r>
      <w:r w:rsidRPr="00664B27">
        <w:rPr>
          <w:sz w:val="28"/>
          <w:szCs w:val="28"/>
          <w:lang w:val="ba-RU"/>
        </w:rPr>
        <w:t>. Закон связывает возникновение полномочия законного представительства с наличием определенного юридического факта. Представляемый в силу своей недееспособности или не обладающий полной дееспособностью, не имеет возможности путем собственного волеизъявления избрать себе представителя, и поэтому его определяет закон.  По общему правилу лица, не достигшие возраста восемнадцати лет, не эмансипированные и не вступившие в брак до совершеннолетия, не вправе своими действиями приобретать и осуществлять процессуальные права и нести процессуальные обязанности, за исключением тех случаев, когда закон наделяет указанных лиц правом самостоятельно участвовать в гражданском судопроизводстве и лично защищать свои права, свободы и законные интересы  в соответствии со ст.26 ГК РФ.  Так несовершеннолетние в возрасте от 14 до 18 лет самостоятельно могут распоряжаться своими заработком, стипендией и иными доходами,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 вносить вклады в кредитные организации и распоряжаться ими; самостоятельно несут ответственность за причиненный вред на общих основаниях, имеют права признавать и оспаривать свое отцовство и материнство, вправе самостоятельно обращаться за защитой своих прав в силу злоупотребления со стороны родителей (лиц, их заменяющих) (ч. 2 ст. 56 СК РФ; ст. 37 ГПК РФ). Это позволяет сделать вывод о том, что стороной по делу будет выступать именно несовершеннолетний, поскольку законные представители не могут повлиять на самостоятельную реализацию своих  процессуальных прав  и исполнения процессуальных обязанностей. Законным представителем является лицо, на которое  законом возложены специальные права (обязанности) по представительству и защите прав и охраняемых законом интересов представляемого лица , во всех органах, учреждениях, организациях, в отношении с любыми физическими и юридическими лицами. Законные представители, как и все судебные представители, должны быть совершеннолетними и дееспособными, они совершают от имени представляемых ими лиц все процессуальные действия, право совершения которых принадлежит представляемым с ограничениями, предусмотренными законом.  Законные представители могут поручить ведение дела в суде другому лицу, избранному ими в качестве представителя. Это может быть адвокат или любое другое лицо, отвечающее требованиям предъявляемы представителям в суде.</w:t>
      </w:r>
    </w:p>
    <w:p w:rsidR="00664B27" w:rsidRPr="00664B27" w:rsidRDefault="00664B27" w:rsidP="00664B27">
      <w:pPr>
        <w:ind w:firstLine="709"/>
        <w:jc w:val="both"/>
        <w:rPr>
          <w:sz w:val="28"/>
          <w:szCs w:val="28"/>
          <w:lang w:val="ba-RU"/>
        </w:rPr>
      </w:pPr>
      <w:r w:rsidRPr="00664B27">
        <w:rPr>
          <w:sz w:val="28"/>
          <w:szCs w:val="28"/>
          <w:lang w:val="ba-RU"/>
        </w:rPr>
        <w:t xml:space="preserve">А. М. Баранов определяет сущность законного представительства тем, что: </w:t>
      </w:r>
    </w:p>
    <w:p w:rsidR="00664B27" w:rsidRPr="00664B27" w:rsidRDefault="00664B27" w:rsidP="00664B27">
      <w:pPr>
        <w:ind w:firstLine="709"/>
        <w:jc w:val="both"/>
        <w:rPr>
          <w:sz w:val="28"/>
          <w:szCs w:val="28"/>
          <w:lang w:val="ba-RU"/>
        </w:rPr>
      </w:pPr>
      <w:r w:rsidRPr="00664B27">
        <w:rPr>
          <w:sz w:val="28"/>
          <w:szCs w:val="28"/>
          <w:lang w:val="ba-RU"/>
        </w:rPr>
        <w:t xml:space="preserve">1) отношения между представителем и представляемым, их взаимное волеизъявление в отношении третьих лиц, с которыми представитель вступает в правоотношения от имени представляемого, не имеют значения; </w:t>
      </w:r>
    </w:p>
    <w:p w:rsidR="00664B27" w:rsidRPr="00664B27" w:rsidRDefault="00664B27" w:rsidP="00664B27">
      <w:pPr>
        <w:ind w:firstLine="709"/>
        <w:jc w:val="both"/>
        <w:rPr>
          <w:sz w:val="28"/>
          <w:szCs w:val="28"/>
          <w:lang w:val="ba-RU"/>
        </w:rPr>
      </w:pPr>
      <w:r w:rsidRPr="00664B27">
        <w:rPr>
          <w:sz w:val="28"/>
          <w:szCs w:val="28"/>
          <w:lang w:val="ba-RU"/>
        </w:rPr>
        <w:t xml:space="preserve">2) круг полномочий представителя установлен нормативными правовыми актами и не определяется волеизъявлением представляемого; </w:t>
      </w:r>
    </w:p>
    <w:p w:rsidR="00664B27" w:rsidRPr="00664B27" w:rsidRDefault="00664B27" w:rsidP="00664B27">
      <w:pPr>
        <w:ind w:firstLine="709"/>
        <w:jc w:val="both"/>
        <w:rPr>
          <w:sz w:val="28"/>
          <w:szCs w:val="28"/>
          <w:lang w:val="ba-RU"/>
        </w:rPr>
      </w:pPr>
      <w:r w:rsidRPr="00664B27">
        <w:rPr>
          <w:sz w:val="28"/>
          <w:szCs w:val="28"/>
          <w:lang w:val="ba-RU"/>
        </w:rPr>
        <w:t xml:space="preserve">3) правовые отношения между представителем и представляемым определены нормативными правовыми актами; </w:t>
      </w:r>
    </w:p>
    <w:p w:rsidR="00664B27" w:rsidRPr="00664B27" w:rsidRDefault="00664B27" w:rsidP="00664B27">
      <w:pPr>
        <w:ind w:firstLine="709"/>
        <w:jc w:val="both"/>
        <w:rPr>
          <w:sz w:val="28"/>
          <w:szCs w:val="28"/>
          <w:lang w:val="ba-RU"/>
        </w:rPr>
      </w:pPr>
      <w:r w:rsidRPr="00664B27">
        <w:rPr>
          <w:sz w:val="28"/>
          <w:szCs w:val="28"/>
          <w:lang w:val="ba-RU"/>
        </w:rPr>
        <w:lastRenderedPageBreak/>
        <w:t>4) действия законного представителя могут быть оспорены лишь по основаниям, предусмотренным нормативными правовыми актами;</w:t>
      </w:r>
    </w:p>
    <w:p w:rsidR="00664B27" w:rsidRPr="00664B27" w:rsidRDefault="00664B27" w:rsidP="00664B27">
      <w:pPr>
        <w:ind w:firstLine="709"/>
        <w:jc w:val="both"/>
        <w:rPr>
          <w:sz w:val="28"/>
          <w:szCs w:val="28"/>
          <w:lang w:val="ba-RU"/>
        </w:rPr>
      </w:pPr>
      <w:r w:rsidRPr="00664B27">
        <w:rPr>
          <w:sz w:val="28"/>
          <w:szCs w:val="28"/>
          <w:lang w:val="ba-RU"/>
        </w:rPr>
        <w:t xml:space="preserve"> 5) законное представительство не может быть коммерческим;</w:t>
      </w:r>
    </w:p>
    <w:p w:rsidR="00664B27" w:rsidRPr="00664B27" w:rsidRDefault="00664B27" w:rsidP="00664B27">
      <w:pPr>
        <w:ind w:firstLine="709"/>
        <w:jc w:val="both"/>
        <w:rPr>
          <w:sz w:val="28"/>
          <w:szCs w:val="28"/>
          <w:lang w:val="ba-RU"/>
        </w:rPr>
      </w:pPr>
      <w:r w:rsidRPr="00664B27">
        <w:rPr>
          <w:sz w:val="28"/>
          <w:szCs w:val="28"/>
          <w:lang w:val="ba-RU"/>
        </w:rPr>
        <w:t xml:space="preserve"> 6) полномочие законного представителя является безотзывным</w:t>
      </w:r>
      <w:r w:rsidRPr="00664B27">
        <w:rPr>
          <w:rStyle w:val="a7"/>
          <w:sz w:val="28"/>
          <w:szCs w:val="28"/>
          <w:lang w:val="ba-RU"/>
        </w:rPr>
        <w:footnoteReference w:id="168"/>
      </w:r>
      <w:r w:rsidRPr="00664B27">
        <w:rPr>
          <w:sz w:val="28"/>
          <w:szCs w:val="28"/>
          <w:lang w:val="ba-RU"/>
        </w:rPr>
        <w:t>.</w:t>
      </w:r>
    </w:p>
    <w:p w:rsidR="00664B27" w:rsidRPr="00664B27" w:rsidRDefault="00664B27" w:rsidP="00664B27">
      <w:pPr>
        <w:jc w:val="both"/>
        <w:rPr>
          <w:sz w:val="28"/>
          <w:szCs w:val="28"/>
          <w:lang w:val="ba-RU"/>
        </w:rPr>
      </w:pPr>
      <w:r w:rsidRPr="00664B27">
        <w:rPr>
          <w:sz w:val="28"/>
          <w:szCs w:val="28"/>
          <w:lang w:val="ba-RU"/>
        </w:rPr>
        <w:t xml:space="preserve">Таким образом, законное представительство в гражданском процессе осуществляется: </w:t>
      </w:r>
    </w:p>
    <w:p w:rsidR="00664B27" w:rsidRPr="00664B27" w:rsidRDefault="00664B27" w:rsidP="00664B27">
      <w:pPr>
        <w:ind w:firstLine="709"/>
        <w:jc w:val="both"/>
        <w:rPr>
          <w:sz w:val="28"/>
          <w:szCs w:val="28"/>
          <w:lang w:val="ba-RU"/>
        </w:rPr>
      </w:pPr>
      <w:r w:rsidRPr="00664B27">
        <w:rPr>
          <w:sz w:val="28"/>
          <w:szCs w:val="28"/>
          <w:lang w:val="ba-RU"/>
        </w:rPr>
        <w:t xml:space="preserve"> во-первых, родителями, усыновителями, опекунами и попечителями для защиты прав и охраняемых законом интересов  малолетних граждан  признанных судом недееспособными, несовершеннолетних в возрасте от четырнадцати до восемнадцати лет, а также  граждан, ограниченных судом в дееспособности;</w:t>
      </w:r>
    </w:p>
    <w:p w:rsidR="00664B27" w:rsidRPr="00664B27" w:rsidRDefault="00664B27" w:rsidP="00664B27">
      <w:pPr>
        <w:ind w:firstLine="709"/>
        <w:jc w:val="both"/>
        <w:rPr>
          <w:sz w:val="28"/>
          <w:szCs w:val="28"/>
          <w:lang w:val="ba-RU"/>
        </w:rPr>
      </w:pPr>
      <w:r w:rsidRPr="00664B27">
        <w:rPr>
          <w:spacing w:val="-20000"/>
          <w:w w:val="1"/>
          <w:sz w:val="28"/>
          <w:szCs w:val="28"/>
          <w:lang w:val="ba-RU"/>
        </w:rPr>
        <w:t xml:space="preserve">- </w:t>
      </w:r>
      <w:r w:rsidRPr="00664B27">
        <w:rPr>
          <w:sz w:val="28"/>
          <w:szCs w:val="28"/>
          <w:lang w:val="ba-RU"/>
        </w:rPr>
        <w:t xml:space="preserve">во-вторых, доверительным управляющим имуществом, с которым заключён соответствующий договор, назначенный органами опеки и попечительства для охраны таким лицом имущества безвестно отсутствующего, по делам, в которых должно участвовать лицо признаное  в установленном порядке безвестно отсутствующим. </w:t>
      </w:r>
    </w:p>
    <w:p w:rsidR="00664B27" w:rsidRPr="00664B27" w:rsidRDefault="00664B27" w:rsidP="00664B27">
      <w:pPr>
        <w:ind w:firstLine="709"/>
        <w:jc w:val="both"/>
        <w:rPr>
          <w:sz w:val="28"/>
          <w:szCs w:val="28"/>
          <w:lang w:val="ba-RU"/>
        </w:rPr>
      </w:pPr>
      <w:r w:rsidRPr="00664B27">
        <w:rPr>
          <w:i/>
          <w:sz w:val="28"/>
          <w:szCs w:val="28"/>
          <w:lang w:val="ba-RU"/>
        </w:rPr>
        <w:t>Представительство по назначению суда.</w:t>
      </w:r>
      <w:r w:rsidRPr="00664B27">
        <w:rPr>
          <w:sz w:val="28"/>
          <w:szCs w:val="28"/>
          <w:lang w:val="ba-RU"/>
        </w:rPr>
        <w:t xml:space="preserve">  В соответствии со ст. 46 Конституции Российской Федерации каждому гарантируется судебная защита его прав и свобод. </w:t>
      </w:r>
    </w:p>
    <w:p w:rsidR="00664B27" w:rsidRPr="00664B27" w:rsidRDefault="00664B27" w:rsidP="00664B27">
      <w:pPr>
        <w:ind w:firstLine="709"/>
        <w:jc w:val="both"/>
        <w:rPr>
          <w:sz w:val="28"/>
          <w:szCs w:val="28"/>
          <w:lang w:val="ba-RU"/>
        </w:rPr>
      </w:pPr>
      <w:r w:rsidRPr="00664B27">
        <w:rPr>
          <w:sz w:val="28"/>
          <w:szCs w:val="28"/>
          <w:lang w:val="ba-RU"/>
        </w:rPr>
        <w:t>В ст. 50 ГПК РФ содержится норма, предписывающая суду назначить представителя ответчику, место жительства которого неизвестно, а также в других случаях, установленных федеральным законом. Практическое значение этой  нормы заключается в том, чтобы обеспечить действие принципов состязательности и равноправия сторон непосредственно в ходе осуществления правосудия по гражданским делам. Рассмотрение дела в отсутствие ответчика, который не знает о возбуждении гражданского дела и тем самым не имеет возможности защищаться против предъявленного иска, являлось бы нарушением гарантированного Конституцией Российской Федерации права, а также принципа осуществления судопроизводства на основании состязательности и равноправия сторон. Для реализации данного права и обеспечения указанного прнципа, по делам искового производства в случае неизвестности места жительства ответчика суд назначает адвоката в качестве его представителя. Место жительство определяется нормами  ГК РФ. Согласно ст. 20 ГК РФ местом жительства признается место, где гражданин постоянно или преимущественно проживает. В соответствии  с Законом РФ "О праве граждан Российской Федерации на свободу передвижения, выбор места пребывания и жительства в пределах Российской Федерации" законодатель не определяет конкретный срок проживания гражданина в жилом доме, квартире, комнате или ином жилом помещении для установления факта постоянного проживания гражданина,</w:t>
      </w:r>
      <w:r w:rsidRPr="00664B27">
        <w:rPr>
          <w:sz w:val="28"/>
          <w:szCs w:val="28"/>
        </w:rPr>
        <w:t xml:space="preserve"> законодатель</w:t>
      </w:r>
      <w:r w:rsidRPr="00664B27">
        <w:rPr>
          <w:sz w:val="28"/>
          <w:szCs w:val="28"/>
          <w:lang w:val="ba-RU"/>
        </w:rPr>
        <w:t xml:space="preserve"> лишь перечисляет что может являться местом жительства гражданина. </w:t>
      </w:r>
    </w:p>
    <w:p w:rsidR="00664B27" w:rsidRPr="00664B27" w:rsidRDefault="00664B27" w:rsidP="00664B27">
      <w:pPr>
        <w:pStyle w:val="a9"/>
        <w:ind w:left="0" w:firstLine="709"/>
        <w:jc w:val="both"/>
        <w:rPr>
          <w:rFonts w:ascii="Times New Roman" w:hAnsi="Times New Roman" w:cs="Times New Roman"/>
          <w:sz w:val="28"/>
          <w:szCs w:val="28"/>
          <w:lang w:val="ba-RU"/>
        </w:rPr>
      </w:pPr>
      <w:r w:rsidRPr="00664B27">
        <w:rPr>
          <w:rFonts w:ascii="Times New Roman" w:hAnsi="Times New Roman" w:cs="Times New Roman"/>
          <w:sz w:val="28"/>
          <w:szCs w:val="28"/>
          <w:lang w:val="ba-RU"/>
        </w:rPr>
        <w:lastRenderedPageBreak/>
        <w:t xml:space="preserve">Подводя итог вышеизложенному, необходимо отметить, что для постоянного проживания характерно присутствие гражданина в определенном месте хотя бы в тот или иной промежуток времени. Понятие «преимущественное проживание» имеет существенное значение, поскольку жизнь и деятельность гражданина часто не связаны  с определенным местом проживания на постоянной основе. В таких случаях местом жительства признается место, где гражданин  проживает преимущественно, т. е. больше, чем в других местах.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 согласно ст. 20 ГК РФ . </w:t>
      </w:r>
    </w:p>
    <w:p w:rsidR="00664B27" w:rsidRPr="00664B27" w:rsidRDefault="00664B27" w:rsidP="00664B27">
      <w:pPr>
        <w:pStyle w:val="a9"/>
        <w:ind w:left="0"/>
        <w:jc w:val="both"/>
        <w:rPr>
          <w:rFonts w:ascii="Times New Roman" w:hAnsi="Times New Roman" w:cs="Times New Roman"/>
          <w:sz w:val="28"/>
          <w:szCs w:val="28"/>
          <w:lang w:val="ba-RU"/>
        </w:rPr>
      </w:pPr>
      <w:r w:rsidRPr="00664B27">
        <w:rPr>
          <w:rFonts w:ascii="Times New Roman" w:hAnsi="Times New Roman" w:cs="Times New Roman"/>
          <w:sz w:val="28"/>
          <w:szCs w:val="28"/>
          <w:lang w:val="ba-RU"/>
        </w:rPr>
        <w:t>В правоприменительной практике сформировался подход  по вопросам применения положения ст. 50 ГПК РФ, в соответстсвии с которой  место жительства считается неизвестным в случаях если:</w:t>
      </w:r>
    </w:p>
    <w:p w:rsidR="00664B27" w:rsidRPr="00664B27" w:rsidRDefault="00664B27" w:rsidP="00664B27">
      <w:pPr>
        <w:pStyle w:val="a9"/>
        <w:ind w:left="0"/>
        <w:jc w:val="both"/>
        <w:rPr>
          <w:rFonts w:ascii="Times New Roman" w:hAnsi="Times New Roman" w:cs="Times New Roman"/>
          <w:sz w:val="28"/>
          <w:szCs w:val="28"/>
          <w:lang w:val="ba-RU"/>
        </w:rPr>
      </w:pPr>
      <w:r w:rsidRPr="00664B27">
        <w:rPr>
          <w:rFonts w:ascii="Times New Roman" w:hAnsi="Times New Roman" w:cs="Times New Roman"/>
          <w:sz w:val="28"/>
          <w:szCs w:val="28"/>
          <w:lang w:val="ba-RU"/>
        </w:rPr>
        <w:t>- суд не располагает сведениями о регистрации по месту жительства ответчика (гражданин снят с регистрационного учета);</w:t>
      </w:r>
    </w:p>
    <w:p w:rsidR="00664B27" w:rsidRPr="00664B27" w:rsidRDefault="00664B27" w:rsidP="00664B27">
      <w:pPr>
        <w:pStyle w:val="a9"/>
        <w:ind w:left="0"/>
        <w:jc w:val="both"/>
        <w:rPr>
          <w:rFonts w:ascii="Times New Roman" w:hAnsi="Times New Roman" w:cs="Times New Roman"/>
          <w:sz w:val="28"/>
          <w:szCs w:val="28"/>
          <w:lang w:val="ba-RU"/>
        </w:rPr>
      </w:pPr>
      <w:r w:rsidRPr="00664B27">
        <w:rPr>
          <w:rFonts w:ascii="Times New Roman" w:hAnsi="Times New Roman" w:cs="Times New Roman"/>
          <w:sz w:val="28"/>
          <w:szCs w:val="28"/>
          <w:lang w:val="ba-RU"/>
        </w:rPr>
        <w:t>- если ответчик не проживает по тому месту, где он зарегистрирован, а иное место проживания не установлено</w:t>
      </w:r>
      <w:r w:rsidRPr="00664B27">
        <w:rPr>
          <w:rStyle w:val="a7"/>
          <w:rFonts w:ascii="Times New Roman" w:hAnsi="Times New Roman" w:cs="Times New Roman"/>
          <w:sz w:val="28"/>
          <w:szCs w:val="28"/>
          <w:lang w:val="ba-RU"/>
        </w:rPr>
        <w:footnoteReference w:id="169"/>
      </w:r>
      <w:r w:rsidRPr="00664B27">
        <w:rPr>
          <w:rFonts w:ascii="Times New Roman" w:hAnsi="Times New Roman" w:cs="Times New Roman"/>
          <w:sz w:val="28"/>
          <w:szCs w:val="28"/>
          <w:lang w:val="ba-RU"/>
        </w:rPr>
        <w:t xml:space="preserve">. </w:t>
      </w:r>
    </w:p>
    <w:p w:rsidR="00664B27" w:rsidRPr="00664B27" w:rsidRDefault="00664B27" w:rsidP="00664B27">
      <w:pPr>
        <w:pStyle w:val="a9"/>
        <w:ind w:left="0"/>
        <w:jc w:val="both"/>
        <w:rPr>
          <w:rFonts w:ascii="Times New Roman" w:hAnsi="Times New Roman" w:cs="Times New Roman"/>
          <w:sz w:val="28"/>
          <w:szCs w:val="28"/>
          <w:lang w:val="ba-RU"/>
        </w:rPr>
      </w:pPr>
      <w:r w:rsidRPr="00664B27">
        <w:rPr>
          <w:rFonts w:ascii="Times New Roman" w:hAnsi="Times New Roman" w:cs="Times New Roman"/>
          <w:sz w:val="28"/>
          <w:szCs w:val="28"/>
          <w:lang w:val="ba-RU"/>
        </w:rPr>
        <w:t>Следовательно, истец должен предоставить  суду доказательства того, что попытки поиска ответчика не дали результата (например, справки органов внутренних дел о розыске ответчика), либо сведения о последнем месте жительства ответчика, в котором он не проживает, о местонахождении его имущества или невозможности его установления.</w:t>
      </w:r>
    </w:p>
    <w:p w:rsidR="00664B27" w:rsidRPr="00664B27" w:rsidRDefault="00664B27" w:rsidP="00664B27">
      <w:pPr>
        <w:pStyle w:val="a9"/>
        <w:ind w:left="0"/>
        <w:jc w:val="both"/>
        <w:rPr>
          <w:rFonts w:ascii="Times New Roman" w:hAnsi="Times New Roman" w:cs="Times New Roman"/>
          <w:sz w:val="28"/>
          <w:szCs w:val="28"/>
          <w:lang w:val="ba-RU"/>
        </w:rPr>
      </w:pPr>
      <w:r w:rsidRPr="00664B27">
        <w:rPr>
          <w:rFonts w:ascii="Times New Roman" w:hAnsi="Times New Roman" w:cs="Times New Roman"/>
          <w:sz w:val="28"/>
          <w:szCs w:val="28"/>
          <w:lang w:val="ba-RU"/>
        </w:rPr>
        <w:t xml:space="preserve">Такие юридические факты являются основаниями возникновения правоотношения представительства по назначению суда в гражданском процессе. В случае отсутствия у суда сведений о месте жительства ответчика, его представителем будет являться адвокат, назначенный судом. </w:t>
      </w:r>
    </w:p>
    <w:p w:rsidR="00664B27" w:rsidRPr="00664B27" w:rsidRDefault="00664B27" w:rsidP="00664B27">
      <w:pPr>
        <w:jc w:val="both"/>
        <w:rPr>
          <w:sz w:val="28"/>
          <w:szCs w:val="28"/>
          <w:lang w:val="ba-RU"/>
        </w:rPr>
      </w:pPr>
      <w:r w:rsidRPr="00664B27">
        <w:rPr>
          <w:sz w:val="28"/>
          <w:szCs w:val="28"/>
          <w:lang w:val="ba-RU"/>
        </w:rPr>
        <w:t xml:space="preserve">         Как следует из положений ст.2 и ст.6 Федерального закона "Об адвокатской деятельности и адвокатуре в Российской Федерации", деятельность адвоката в качестве представителя в гражданском судопроизводстве заключается в следующем:</w:t>
      </w:r>
    </w:p>
    <w:p w:rsidR="00664B27" w:rsidRPr="00664B27" w:rsidRDefault="00664B27" w:rsidP="00664B27">
      <w:pPr>
        <w:pStyle w:val="a9"/>
        <w:ind w:left="0"/>
        <w:jc w:val="both"/>
        <w:rPr>
          <w:rFonts w:ascii="Times New Roman" w:hAnsi="Times New Roman" w:cs="Times New Roman"/>
          <w:sz w:val="28"/>
          <w:szCs w:val="28"/>
          <w:lang w:val="ba-RU"/>
        </w:rPr>
      </w:pPr>
      <w:r w:rsidRPr="00664B27">
        <w:rPr>
          <w:rFonts w:ascii="Times New Roman" w:hAnsi="Times New Roman" w:cs="Times New Roman"/>
          <w:sz w:val="28"/>
          <w:szCs w:val="28"/>
          <w:lang w:val="ba-RU"/>
        </w:rPr>
        <w:t>- составление заявлений, ходатайств, иных документов правового характера;</w:t>
      </w:r>
    </w:p>
    <w:p w:rsidR="00664B27" w:rsidRPr="00664B27" w:rsidRDefault="00664B27" w:rsidP="00664B27">
      <w:pPr>
        <w:pStyle w:val="a9"/>
        <w:ind w:left="0"/>
        <w:jc w:val="both"/>
        <w:rPr>
          <w:rFonts w:ascii="Times New Roman" w:hAnsi="Times New Roman" w:cs="Times New Roman"/>
          <w:noProof/>
          <w:sz w:val="28"/>
          <w:szCs w:val="28"/>
        </w:rPr>
      </w:pPr>
      <w:r w:rsidRPr="00664B27">
        <w:rPr>
          <w:rFonts w:ascii="Times New Roman" w:hAnsi="Times New Roman" w:cs="Times New Roman"/>
          <w:sz w:val="28"/>
          <w:szCs w:val="28"/>
          <w:lang w:val="ba-RU"/>
        </w:rPr>
        <w:t>- участие в качестве представителя доверителя в гражданском судопроизводстве</w:t>
      </w:r>
      <w:r w:rsidRPr="00664B27">
        <w:rPr>
          <w:rFonts w:ascii="Times New Roman" w:hAnsi="Times New Roman" w:cs="Times New Roman"/>
          <w:noProof/>
          <w:sz w:val="28"/>
          <w:szCs w:val="28"/>
        </w:rPr>
        <w:t>;</w:t>
      </w:r>
    </w:p>
    <w:p w:rsidR="00664B27" w:rsidRPr="00664B27" w:rsidRDefault="00664B27" w:rsidP="00664B27">
      <w:pPr>
        <w:pStyle w:val="a9"/>
        <w:ind w:left="0"/>
        <w:jc w:val="both"/>
        <w:rPr>
          <w:rFonts w:ascii="Times New Roman" w:hAnsi="Times New Roman" w:cs="Times New Roman"/>
          <w:noProof/>
          <w:sz w:val="28"/>
          <w:szCs w:val="28"/>
        </w:rPr>
      </w:pPr>
      <w:r w:rsidRPr="00664B27">
        <w:rPr>
          <w:rFonts w:ascii="Times New Roman" w:hAnsi="Times New Roman" w:cs="Times New Roman"/>
          <w:noProof/>
          <w:sz w:val="28"/>
          <w:szCs w:val="28"/>
        </w:rPr>
        <w:t xml:space="preserve">- собирание необходимых сведений, справок от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органов</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государственной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власти</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органов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местного</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самоуправления,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которые</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в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свою</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очередь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обязаны</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выдать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запрошенные</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документы;</w:t>
      </w:r>
    </w:p>
    <w:p w:rsidR="00664B27" w:rsidRPr="00664B27" w:rsidRDefault="00664B27" w:rsidP="00664B27">
      <w:pPr>
        <w:pStyle w:val="a9"/>
        <w:ind w:left="0"/>
        <w:jc w:val="both"/>
        <w:rPr>
          <w:rFonts w:ascii="Times New Roman" w:hAnsi="Times New Roman" w:cs="Times New Roman"/>
          <w:noProof/>
          <w:sz w:val="28"/>
          <w:szCs w:val="28"/>
        </w:rPr>
      </w:pPr>
      <w:r w:rsidRPr="00664B27">
        <w:rPr>
          <w:rFonts w:ascii="Times New Roman" w:hAnsi="Times New Roman" w:cs="Times New Roman"/>
          <w:noProof/>
          <w:sz w:val="28"/>
          <w:szCs w:val="28"/>
        </w:rPr>
        <w:t xml:space="preserve">- собирание  документов,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которые</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могут быть признанны письменными доказательствами.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У</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адвоката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могут</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возникнуть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трудности</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поскольку </w:t>
      </w:r>
      <w:r w:rsidRPr="00664B27">
        <w:rPr>
          <w:rFonts w:ascii="Times New Roman" w:hAnsi="Times New Roman" w:cs="Times New Roman"/>
          <w:noProof/>
          <w:sz w:val="28"/>
          <w:szCs w:val="28"/>
        </w:rPr>
        <w:lastRenderedPageBreak/>
        <w:fldChar w:fldCharType="begin"/>
      </w:r>
      <w:r w:rsidRPr="00664B27">
        <w:rPr>
          <w:rFonts w:ascii="Times New Roman" w:hAnsi="Times New Roman" w:cs="Times New Roman"/>
          <w:noProof/>
          <w:sz w:val="28"/>
          <w:szCs w:val="28"/>
          <w:highlight w:val="white"/>
          <w:shd w:val="clear" w:color="auto" w:fill="FFFFFF"/>
        </w:rPr>
        <w:instrText>eq некоторые</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сведения отнесены к информации с ограниченным доступом и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могут</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быть запрошены только самим заинтересованным  лицом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или</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с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его</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согласия. Получить такую информацию для адвоката не представляется возможным.</w:t>
      </w:r>
    </w:p>
    <w:p w:rsidR="00664B27" w:rsidRPr="00664B27" w:rsidRDefault="00664B27" w:rsidP="00664B27">
      <w:pPr>
        <w:pStyle w:val="a9"/>
        <w:ind w:left="0"/>
        <w:jc w:val="both"/>
        <w:rPr>
          <w:rFonts w:ascii="Times New Roman" w:hAnsi="Times New Roman" w:cs="Times New Roman"/>
          <w:noProof/>
          <w:sz w:val="28"/>
          <w:szCs w:val="28"/>
        </w:rPr>
      </w:pPr>
      <w:r w:rsidRPr="00664B27">
        <w:rPr>
          <w:rFonts w:ascii="Times New Roman" w:hAnsi="Times New Roman" w:cs="Times New Roman"/>
          <w:noProof/>
          <w:sz w:val="28"/>
          <w:szCs w:val="28"/>
        </w:rPr>
        <w:t xml:space="preserve">- привлечение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специалистов</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для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разъяснения</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вопросов</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связанных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с</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оказанием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юридической</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помощи;</w:t>
      </w:r>
    </w:p>
    <w:p w:rsidR="00664B27" w:rsidRPr="00664B27" w:rsidRDefault="00664B27" w:rsidP="00664B27">
      <w:pPr>
        <w:pStyle w:val="a9"/>
        <w:ind w:left="0"/>
        <w:jc w:val="both"/>
        <w:rPr>
          <w:rFonts w:ascii="Times New Roman" w:hAnsi="Times New Roman" w:cs="Times New Roman"/>
          <w:noProof/>
          <w:sz w:val="28"/>
          <w:szCs w:val="28"/>
        </w:rPr>
      </w:pPr>
      <w:r w:rsidRPr="00664B27">
        <w:rPr>
          <w:rFonts w:ascii="Times New Roman" w:hAnsi="Times New Roman" w:cs="Times New Roman"/>
          <w:noProof/>
          <w:sz w:val="28"/>
          <w:szCs w:val="28"/>
        </w:rPr>
        <w:t xml:space="preserve">- фиксирование информации, содержащейся в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материалах</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дела,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по</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которому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адвокат</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оказывает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юридическую</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помощь;</w:t>
      </w:r>
    </w:p>
    <w:p w:rsidR="00664B27" w:rsidRPr="00664B27" w:rsidRDefault="00664B27" w:rsidP="00664B27">
      <w:pPr>
        <w:pStyle w:val="a9"/>
        <w:ind w:left="0"/>
        <w:jc w:val="both"/>
        <w:rPr>
          <w:rFonts w:ascii="Times New Roman" w:hAnsi="Times New Roman" w:cs="Times New Roman"/>
          <w:noProof/>
          <w:sz w:val="28"/>
          <w:szCs w:val="28"/>
        </w:rPr>
      </w:pPr>
      <w:r w:rsidRPr="00664B27">
        <w:rPr>
          <w:rFonts w:ascii="Times New Roman" w:hAnsi="Times New Roman" w:cs="Times New Roman"/>
          <w:noProof/>
          <w:sz w:val="28"/>
          <w:szCs w:val="28"/>
        </w:rPr>
        <w:t xml:space="preserve">- совершение иные действий, не противоречащих законодательству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Российской</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Федерации. </w:t>
      </w:r>
    </w:p>
    <w:p w:rsidR="00664B27" w:rsidRPr="00664B27" w:rsidRDefault="00664B27" w:rsidP="00664B27">
      <w:pPr>
        <w:pStyle w:val="a9"/>
        <w:ind w:left="0" w:firstLine="709"/>
        <w:jc w:val="both"/>
        <w:rPr>
          <w:rFonts w:ascii="Times New Roman" w:hAnsi="Times New Roman" w:cs="Times New Roman"/>
          <w:noProof/>
          <w:sz w:val="28"/>
          <w:szCs w:val="28"/>
        </w:rPr>
      </w:pP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В</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литературе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затрагивался</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вопрос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о</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том,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применяется</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ли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ст</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50 ГПК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РФ</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исключительно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к</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гражданам Российской Федерации, или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же</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адвокат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может</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быть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назначен</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в суде иностранному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гражданину</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и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лицу</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без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гражданства</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Так, НА.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Полякова</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считает,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что</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в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ст</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50 ГПК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РФ</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нет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указания</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на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обязательную</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принадлежность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ответчика</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к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гражданству</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России,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значение</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имеет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только</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процессуальный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статус</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лица</w:t>
      </w:r>
      <w:r w:rsidRPr="00664B27">
        <w:rPr>
          <w:rStyle w:val="a7"/>
          <w:rFonts w:ascii="Times New Roman" w:hAnsi="Times New Roman" w:cs="Times New Roman"/>
          <w:noProof/>
          <w:sz w:val="28"/>
          <w:szCs w:val="28"/>
        </w:rPr>
        <w:footnoteReference w:id="170"/>
      </w:r>
      <w:r w:rsidRPr="00664B27">
        <w:rPr>
          <w:rFonts w:ascii="Times New Roman" w:hAnsi="Times New Roman" w:cs="Times New Roman"/>
          <w:noProof/>
          <w:sz w:val="28"/>
          <w:szCs w:val="28"/>
        </w:rPr>
        <w:t xml:space="preserve">.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Это</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же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подтверждает</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ч. 2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ст</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398 ГПК РФ в которой закреплено, что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иностранные</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лица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пользуются</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процессуальными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правами</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и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выполняют</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процессуальные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обязанности</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наравне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с</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российскими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гражданами</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и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организациями</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Поэтому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в</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случае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неизвестности</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места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жительства</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ответчика,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не</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являющегося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гражданином</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Российской Федерации,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суд</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должен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назначить</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ему в качестве представителя адвоката.</w:t>
      </w:r>
    </w:p>
    <w:p w:rsidR="00664B27" w:rsidRPr="00664B27" w:rsidRDefault="00664B27" w:rsidP="00664B27">
      <w:pPr>
        <w:pStyle w:val="a9"/>
        <w:ind w:left="0" w:firstLine="709"/>
        <w:jc w:val="both"/>
        <w:rPr>
          <w:rFonts w:ascii="Times New Roman" w:hAnsi="Times New Roman" w:cs="Times New Roman"/>
          <w:noProof/>
          <w:sz w:val="28"/>
          <w:szCs w:val="28"/>
        </w:rPr>
      </w:pP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Действующим</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гражданским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процессуальным</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законодательством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не</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урегулирован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вопрос</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оплаты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труда</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адвоката,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участвующего</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в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гражданском</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судопроизводстве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по</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назначению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суда</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Так,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в</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силу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положений</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ч. 4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ст</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1 и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ч</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3 ст. 11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ГПК</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РФ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в</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случае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отсутствия</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нормы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процессуального</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права,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регулирующей</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отношения,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возникшие</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в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ходе</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гражданского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судопроизводства</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а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также</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при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отсутствии</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норм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права</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регулирующих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спорное</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отношение,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суд</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применяет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аналогию</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права,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т</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е.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исходит</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из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общих</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начал,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смысла</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законодательства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и</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принципов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осуществления</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правосудия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в</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Российской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Федерации</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Поскольку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нормы</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регулирующие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порядок</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и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размер</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оплаты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труда</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адвоката,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назначаемого</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в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качестве</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представителя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по</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гражданскому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делу</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в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порядке</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ст. 50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ГПК</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РФ,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отсутствуют</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возможно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применение</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норм,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регулирующих</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оплату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труда</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адвоката,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назначаемого</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по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уголовным</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делам.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Согласно</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ст. 50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УПК</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РФ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в</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случае,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если</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адвокат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участвует</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в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судебном</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разбирательстве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по</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назначению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суда</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расходы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на</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оплату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его</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труда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компенсируются</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за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счет</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средств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федерального</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бюджета. </w:t>
      </w:r>
    </w:p>
    <w:p w:rsidR="00664B27" w:rsidRPr="00664B27" w:rsidRDefault="00664B27" w:rsidP="00664B27">
      <w:pPr>
        <w:pStyle w:val="a9"/>
        <w:ind w:left="0" w:firstLine="709"/>
        <w:jc w:val="both"/>
        <w:rPr>
          <w:rFonts w:ascii="Times New Roman" w:hAnsi="Times New Roman" w:cs="Times New Roman"/>
          <w:noProof/>
          <w:sz w:val="28"/>
          <w:szCs w:val="28"/>
        </w:rPr>
      </w:pP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Таким</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образом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представительство</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по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назначению</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суда в случае отсутствия у последнего сведений о месте нахождения ответчика -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вид</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судебного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представительства</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возникающий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в</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силу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назначения</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судом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представителя</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w:t>
      </w:r>
      <w:r w:rsidRPr="00664B27">
        <w:rPr>
          <w:rFonts w:ascii="Times New Roman" w:hAnsi="Times New Roman" w:cs="Times New Roman"/>
          <w:noProof/>
          <w:sz w:val="28"/>
          <w:szCs w:val="28"/>
        </w:rPr>
        <w:lastRenderedPageBreak/>
        <w:t xml:space="preserve">(адвоката)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лицу</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не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имеющему</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возможности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собственными</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действиями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осуществлять</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процессуальные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права</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и выполнять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обязанности</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в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целях</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предотвращения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нарушений</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прав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данного</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лица. </w:t>
      </w:r>
    </w:p>
    <w:p w:rsidR="00664B27" w:rsidRPr="00664B27" w:rsidRDefault="00664B27" w:rsidP="00664B27">
      <w:pPr>
        <w:pStyle w:val="a9"/>
        <w:ind w:left="0" w:firstLine="709"/>
        <w:jc w:val="both"/>
        <w:rPr>
          <w:rFonts w:ascii="Times New Roman" w:hAnsi="Times New Roman" w:cs="Times New Roman"/>
          <w:noProof/>
          <w:sz w:val="28"/>
          <w:szCs w:val="28"/>
        </w:rPr>
      </w:pP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В</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результате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анализа</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практики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применения</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ст. 50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ГПК</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РФ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можно</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сделать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вывод</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о том, что назаначение судом адвоката в качестве представителя   является достаточно распространенным.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Положительным</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является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тот</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факт,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что</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в судебной практике выработан единообразный подход к определению порядка назначения адвоката в качестве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представителя</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объему его полномочий, порядку и размерам оплаты труда и  другим вопросам. Однако эти вопросы не урегулированы законодательно. Также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необходимо</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законодательно урегулировать вопрос об обязанности и  оветственности представителя по назначению суда, порядке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компенсации</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расходов,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связанных</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с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производством</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по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делу</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а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также</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разработать и закрепить нормы,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сглаживающие</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негативные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обстоятельства</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вызванные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невозможностью</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взаимодействия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представителя</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по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назначению</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с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представляемым</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им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лицом</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При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этом</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законодателю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следует</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учитывать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теоретические</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положения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о</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судебном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представительстве</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по назначениию и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уже</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сложившуюся </w:t>
      </w:r>
      <w:r w:rsidRPr="00664B27">
        <w:rPr>
          <w:rFonts w:ascii="Times New Roman" w:hAnsi="Times New Roman" w:cs="Times New Roman"/>
          <w:noProof/>
          <w:sz w:val="28"/>
          <w:szCs w:val="28"/>
        </w:rPr>
        <w:fldChar w:fldCharType="begin"/>
      </w:r>
      <w:r w:rsidRPr="00664B27">
        <w:rPr>
          <w:rFonts w:ascii="Times New Roman" w:hAnsi="Times New Roman" w:cs="Times New Roman"/>
          <w:noProof/>
          <w:sz w:val="28"/>
          <w:szCs w:val="28"/>
          <w:highlight w:val="white"/>
          <w:shd w:val="clear" w:color="auto" w:fill="FFFFFF"/>
        </w:rPr>
        <w:instrText>eq практику</w:instrText>
      </w:r>
      <w:r w:rsidRPr="00664B27">
        <w:rPr>
          <w:rFonts w:ascii="Times New Roman" w:hAnsi="Times New Roman" w:cs="Times New Roman"/>
          <w:noProof/>
          <w:sz w:val="28"/>
          <w:szCs w:val="28"/>
        </w:rPr>
        <w:fldChar w:fldCharType="end"/>
      </w:r>
      <w:r w:rsidRPr="00664B27">
        <w:rPr>
          <w:rFonts w:ascii="Times New Roman" w:hAnsi="Times New Roman" w:cs="Times New Roman"/>
          <w:noProof/>
          <w:sz w:val="28"/>
          <w:szCs w:val="28"/>
        </w:rPr>
        <w:t xml:space="preserve">. </w:t>
      </w:r>
    </w:p>
    <w:p w:rsidR="00664B27" w:rsidRPr="00664B27" w:rsidRDefault="00664B27" w:rsidP="00664B27">
      <w:pPr>
        <w:pStyle w:val="a9"/>
        <w:ind w:left="0" w:firstLine="709"/>
        <w:jc w:val="both"/>
        <w:rPr>
          <w:rFonts w:ascii="Times New Roman" w:hAnsi="Times New Roman" w:cs="Times New Roman"/>
          <w:noProof/>
          <w:sz w:val="28"/>
          <w:szCs w:val="28"/>
        </w:rPr>
      </w:pPr>
    </w:p>
    <w:p w:rsidR="00664B27" w:rsidRPr="00664B27" w:rsidRDefault="00664B27" w:rsidP="00664B27">
      <w:pPr>
        <w:pStyle w:val="a9"/>
        <w:ind w:left="0" w:firstLine="709"/>
        <w:jc w:val="center"/>
        <w:rPr>
          <w:rFonts w:ascii="Times New Roman" w:hAnsi="Times New Roman" w:cs="Times New Roman"/>
          <w:b/>
          <w:noProof/>
          <w:sz w:val="28"/>
          <w:szCs w:val="28"/>
        </w:rPr>
      </w:pPr>
      <w:r w:rsidRPr="00664B27">
        <w:rPr>
          <w:rFonts w:ascii="Times New Roman" w:hAnsi="Times New Roman" w:cs="Times New Roman"/>
          <w:b/>
          <w:noProof/>
          <w:sz w:val="28"/>
          <w:szCs w:val="28"/>
        </w:rPr>
        <w:t>Литература</w:t>
      </w:r>
    </w:p>
    <w:p w:rsidR="00664B27" w:rsidRPr="00664B27" w:rsidRDefault="00664B27" w:rsidP="00664B27">
      <w:pPr>
        <w:pStyle w:val="a9"/>
        <w:ind w:left="0" w:firstLine="567"/>
        <w:jc w:val="both"/>
        <w:rPr>
          <w:rFonts w:ascii="Times New Roman" w:hAnsi="Times New Roman" w:cs="Times New Roman"/>
          <w:sz w:val="28"/>
          <w:szCs w:val="28"/>
          <w:lang w:val="ba-RU"/>
        </w:rPr>
      </w:pPr>
      <w:r w:rsidRPr="00664B27">
        <w:rPr>
          <w:rFonts w:ascii="Times New Roman" w:hAnsi="Times New Roman" w:cs="Times New Roman"/>
          <w:sz w:val="28"/>
          <w:szCs w:val="28"/>
          <w:lang w:val="ba-RU"/>
        </w:rPr>
        <w:t>Баранов, А.М. Проблемы соотношения норм о законном представительстве в семейном, гражданском и других отраслях права / А.М.Баранов // Семейное и жилищное право. М.: Юрист, 2010, № 2. С. 18-21.</w:t>
      </w:r>
    </w:p>
    <w:p w:rsidR="00664B27" w:rsidRPr="00664B27" w:rsidRDefault="00664B27" w:rsidP="00664B27">
      <w:pPr>
        <w:pStyle w:val="a9"/>
        <w:ind w:left="0" w:firstLine="567"/>
        <w:jc w:val="both"/>
        <w:rPr>
          <w:rFonts w:ascii="Times New Roman" w:hAnsi="Times New Roman" w:cs="Times New Roman"/>
          <w:sz w:val="28"/>
          <w:szCs w:val="28"/>
        </w:rPr>
      </w:pPr>
      <w:r w:rsidRPr="00664B27">
        <w:rPr>
          <w:rFonts w:ascii="Times New Roman" w:hAnsi="Times New Roman" w:cs="Times New Roman"/>
          <w:sz w:val="28"/>
          <w:szCs w:val="28"/>
        </w:rPr>
        <w:t>Казиханова С.С. Применение статьи 50 ГПК РФ о назначении судом адвоката ответчику, место жительства которого неизвестно / С.С. Казиханова // Адвокатская практика. - 2016. - № 5. - С. 42.</w:t>
      </w:r>
    </w:p>
    <w:p w:rsidR="00664B27" w:rsidRPr="00664B27" w:rsidRDefault="00664B27" w:rsidP="00664B27">
      <w:pPr>
        <w:pStyle w:val="a9"/>
        <w:ind w:left="0" w:firstLine="567"/>
        <w:jc w:val="both"/>
        <w:rPr>
          <w:rFonts w:ascii="Times New Roman" w:hAnsi="Times New Roman" w:cs="Times New Roman"/>
          <w:sz w:val="28"/>
          <w:szCs w:val="28"/>
        </w:rPr>
      </w:pPr>
      <w:r w:rsidRPr="00664B27">
        <w:rPr>
          <w:rFonts w:ascii="Times New Roman" w:hAnsi="Times New Roman" w:cs="Times New Roman"/>
          <w:sz w:val="28"/>
          <w:szCs w:val="28"/>
        </w:rPr>
        <w:t>Полякова Н.А. К вопросу о получении иностранными гражданами и лицами без гражданства квалифицированной юридической помощи бесплатно/ Н.А. Полякова // Миграционное право. - 2017. - № 4. - С. 9.</w:t>
      </w:r>
    </w:p>
    <w:p w:rsidR="00664B27" w:rsidRPr="00664B27" w:rsidRDefault="00664B27" w:rsidP="00664B27">
      <w:pPr>
        <w:ind w:firstLine="708"/>
        <w:jc w:val="both"/>
        <w:rPr>
          <w:rFonts w:eastAsia="Times New Roman"/>
          <w:b/>
          <w:bCs/>
          <w:color w:val="000000"/>
          <w:spacing w:val="10"/>
          <w:sz w:val="28"/>
          <w:szCs w:val="28"/>
        </w:rPr>
      </w:pPr>
    </w:p>
    <w:p w:rsidR="00664B27" w:rsidRPr="00664B27" w:rsidRDefault="00664B27" w:rsidP="00664B27">
      <w:pPr>
        <w:ind w:firstLine="708"/>
        <w:jc w:val="center"/>
        <w:rPr>
          <w:rFonts w:eastAsia="Times New Roman"/>
          <w:b/>
          <w:bCs/>
          <w:color w:val="000000"/>
          <w:spacing w:val="10"/>
          <w:sz w:val="28"/>
          <w:szCs w:val="28"/>
        </w:rPr>
      </w:pPr>
      <w:r w:rsidRPr="00664B27">
        <w:rPr>
          <w:rFonts w:eastAsia="Times New Roman"/>
          <w:b/>
          <w:bCs/>
          <w:color w:val="000000"/>
          <w:spacing w:val="10"/>
          <w:sz w:val="28"/>
          <w:szCs w:val="28"/>
        </w:rPr>
        <w:t>С. Ю. Коноплин,</w:t>
      </w:r>
    </w:p>
    <w:p w:rsidR="00664B27" w:rsidRPr="00664B27" w:rsidRDefault="00664B27" w:rsidP="00664B27">
      <w:pPr>
        <w:ind w:firstLine="708"/>
        <w:jc w:val="center"/>
        <w:rPr>
          <w:rFonts w:eastAsia="Times New Roman"/>
          <w:b/>
          <w:bCs/>
          <w:color w:val="000000"/>
          <w:spacing w:val="10"/>
          <w:sz w:val="28"/>
          <w:szCs w:val="28"/>
        </w:rPr>
      </w:pPr>
      <w:r w:rsidRPr="00664B27">
        <w:rPr>
          <w:rFonts w:eastAsia="Times New Roman"/>
          <w:b/>
          <w:bCs/>
          <w:color w:val="000000"/>
          <w:spacing w:val="10"/>
          <w:sz w:val="28"/>
          <w:szCs w:val="28"/>
        </w:rPr>
        <w:t>магистрант РААН</w:t>
      </w:r>
    </w:p>
    <w:p w:rsidR="00664B27" w:rsidRPr="00664B27" w:rsidRDefault="005122BB" w:rsidP="00664B27">
      <w:pPr>
        <w:ind w:firstLine="708"/>
        <w:jc w:val="center"/>
        <w:rPr>
          <w:rFonts w:eastAsia="Times New Roman"/>
          <w:b/>
          <w:bCs/>
          <w:color w:val="000000"/>
          <w:spacing w:val="10"/>
          <w:sz w:val="28"/>
          <w:szCs w:val="28"/>
        </w:rPr>
      </w:pPr>
      <w:r w:rsidRPr="00664B27">
        <w:rPr>
          <w:rFonts w:eastAsia="Times New Roman"/>
          <w:b/>
          <w:bCs/>
          <w:color w:val="000000"/>
          <w:spacing w:val="10"/>
          <w:sz w:val="28"/>
          <w:szCs w:val="28"/>
        </w:rPr>
        <w:t>РЕАЛИЗАЦИИ АДВОКАТОМ ПРАВА НА ЗАЩИТУ ДОВЕРИТЕЛЯ:</w:t>
      </w:r>
    </w:p>
    <w:p w:rsidR="00664B27" w:rsidRPr="00664B27" w:rsidRDefault="005122BB" w:rsidP="00664B27">
      <w:pPr>
        <w:ind w:firstLine="708"/>
        <w:jc w:val="center"/>
        <w:rPr>
          <w:rFonts w:eastAsia="Times New Roman"/>
          <w:b/>
          <w:bCs/>
          <w:color w:val="000000"/>
          <w:spacing w:val="10"/>
          <w:sz w:val="28"/>
          <w:szCs w:val="28"/>
        </w:rPr>
      </w:pPr>
      <w:r w:rsidRPr="00664B27">
        <w:rPr>
          <w:rFonts w:eastAsia="Times New Roman"/>
          <w:b/>
          <w:bCs/>
          <w:color w:val="000000"/>
          <w:spacing w:val="10"/>
          <w:sz w:val="28"/>
          <w:szCs w:val="28"/>
        </w:rPr>
        <w:t>ПРОБЛЕМЫ ТЕОРИИ И ПРАКТИКИ ОСУЩЕСТВЛЕНИЯ</w:t>
      </w:r>
    </w:p>
    <w:p w:rsidR="00664B27" w:rsidRPr="00664B27" w:rsidRDefault="00664B27" w:rsidP="00664B27">
      <w:pPr>
        <w:ind w:firstLine="709"/>
        <w:jc w:val="center"/>
        <w:rPr>
          <w:rFonts w:eastAsia="Times New Roman"/>
          <w:bCs/>
          <w:color w:val="000000"/>
          <w:spacing w:val="10"/>
          <w:sz w:val="28"/>
          <w:szCs w:val="28"/>
        </w:rPr>
      </w:pPr>
    </w:p>
    <w:p w:rsidR="00664B27" w:rsidRPr="00664B27" w:rsidRDefault="00664B27" w:rsidP="00664B27">
      <w:pPr>
        <w:ind w:firstLine="708"/>
        <w:jc w:val="both"/>
        <w:rPr>
          <w:rFonts w:eastAsiaTheme="minorHAnsi"/>
          <w:spacing w:val="10"/>
          <w:sz w:val="28"/>
          <w:szCs w:val="28"/>
          <w:lang w:eastAsia="en-US"/>
        </w:rPr>
      </w:pPr>
      <w:r w:rsidRPr="00664B27">
        <w:rPr>
          <w:spacing w:val="10"/>
          <w:sz w:val="28"/>
          <w:szCs w:val="28"/>
        </w:rPr>
        <w:t>Концепция «властно-субъектного» доказывания наиболее полно изложена профессором Зажицким В.И., в монографии «Доказывание и доказательства по УПК РФ»</w:t>
      </w:r>
      <w:r w:rsidRPr="00664B27">
        <w:rPr>
          <w:rStyle w:val="a7"/>
          <w:spacing w:val="10"/>
          <w:sz w:val="28"/>
          <w:szCs w:val="28"/>
        </w:rPr>
        <w:footnoteReference w:id="171"/>
      </w:r>
      <w:r w:rsidRPr="00664B27">
        <w:rPr>
          <w:spacing w:val="10"/>
          <w:sz w:val="28"/>
          <w:szCs w:val="28"/>
        </w:rPr>
        <w:t>.</w:t>
      </w:r>
    </w:p>
    <w:p w:rsidR="00664B27" w:rsidRPr="00664B27" w:rsidRDefault="00664B27" w:rsidP="00664B27">
      <w:pPr>
        <w:ind w:firstLine="708"/>
        <w:jc w:val="both"/>
        <w:rPr>
          <w:spacing w:val="10"/>
          <w:sz w:val="28"/>
          <w:szCs w:val="28"/>
        </w:rPr>
      </w:pPr>
      <w:r w:rsidRPr="00664B27">
        <w:rPr>
          <w:spacing w:val="10"/>
          <w:sz w:val="28"/>
          <w:szCs w:val="28"/>
        </w:rPr>
        <w:t xml:space="preserve">Вторая точка зрения заключается в том, что защитник наделен правом собирать доказательства, т.е. предметы, документы, иные сведения, </w:t>
      </w:r>
      <w:r w:rsidRPr="00664B27">
        <w:rPr>
          <w:spacing w:val="10"/>
          <w:sz w:val="28"/>
          <w:szCs w:val="28"/>
        </w:rPr>
        <w:lastRenderedPageBreak/>
        <w:t>собранные защитником и «не нуждаются в каких-либо дополнительных процессуальных действиях должностных лиц, осуществляющих производство по уголовному делу, для признания их  доказательствами»</w:t>
      </w:r>
      <w:r w:rsidRPr="00664B27">
        <w:rPr>
          <w:rStyle w:val="a7"/>
          <w:spacing w:val="10"/>
          <w:sz w:val="28"/>
          <w:szCs w:val="28"/>
        </w:rPr>
        <w:footnoteReference w:id="172"/>
      </w:r>
      <w:r w:rsidRPr="00664B27">
        <w:rPr>
          <w:spacing w:val="10"/>
          <w:sz w:val="28"/>
          <w:szCs w:val="28"/>
        </w:rPr>
        <w:t>.</w:t>
      </w:r>
    </w:p>
    <w:p w:rsidR="00664B27" w:rsidRPr="00664B27" w:rsidRDefault="00664B27" w:rsidP="00664B27">
      <w:pPr>
        <w:ind w:firstLine="851"/>
        <w:jc w:val="both"/>
        <w:rPr>
          <w:spacing w:val="10"/>
          <w:sz w:val="28"/>
          <w:szCs w:val="28"/>
        </w:rPr>
      </w:pPr>
      <w:r w:rsidRPr="00664B27">
        <w:rPr>
          <w:spacing w:val="10"/>
          <w:sz w:val="28"/>
          <w:szCs w:val="28"/>
        </w:rPr>
        <w:t>Указанное правомочие по мнению сторонников указанной позиции вытекает из буквального анализа ст. 86 УПК РФ.</w:t>
      </w:r>
    </w:p>
    <w:p w:rsidR="00664B27" w:rsidRPr="00664B27" w:rsidRDefault="00664B27" w:rsidP="00664B27">
      <w:pPr>
        <w:ind w:firstLine="851"/>
        <w:jc w:val="both"/>
        <w:rPr>
          <w:spacing w:val="10"/>
          <w:sz w:val="28"/>
          <w:szCs w:val="28"/>
        </w:rPr>
      </w:pPr>
      <w:r w:rsidRPr="00664B27">
        <w:rPr>
          <w:spacing w:val="10"/>
          <w:sz w:val="28"/>
          <w:szCs w:val="28"/>
        </w:rPr>
        <w:t>Среди сторонников рассматриваемой позиции встречаются достаточно категоричные мнения ряда процессуалистов в России, которые, анализируя расширение прав защитника в уголовном судопроизводстве, полагают, что правомерно говорить о возникновении «параллельного адвокатского расследования»</w:t>
      </w:r>
      <w:r w:rsidRPr="00664B27">
        <w:rPr>
          <w:rStyle w:val="a7"/>
          <w:spacing w:val="10"/>
          <w:sz w:val="28"/>
          <w:szCs w:val="28"/>
        </w:rPr>
        <w:footnoteReference w:id="173"/>
      </w:r>
      <w:r w:rsidRPr="00664B27">
        <w:rPr>
          <w:spacing w:val="10"/>
          <w:sz w:val="28"/>
          <w:szCs w:val="28"/>
        </w:rPr>
        <w:t>.</w:t>
      </w:r>
    </w:p>
    <w:p w:rsidR="00664B27" w:rsidRPr="00664B27" w:rsidRDefault="00664B27" w:rsidP="00664B27">
      <w:pPr>
        <w:ind w:firstLine="708"/>
        <w:jc w:val="both"/>
        <w:rPr>
          <w:spacing w:val="10"/>
          <w:sz w:val="28"/>
          <w:szCs w:val="28"/>
        </w:rPr>
      </w:pPr>
      <w:r w:rsidRPr="00664B27">
        <w:rPr>
          <w:spacing w:val="10"/>
          <w:sz w:val="28"/>
          <w:szCs w:val="28"/>
        </w:rPr>
        <w:t xml:space="preserve">Исследовав указанные точки зрения, автор считает, что нельзя согласиться полностью с какой-либо из перечисленных позиций, исходя из следующего критического анализа рассматриваемых позиций. </w:t>
      </w:r>
    </w:p>
    <w:p w:rsidR="00664B27" w:rsidRPr="00664B27" w:rsidRDefault="00664B27" w:rsidP="00664B27">
      <w:pPr>
        <w:ind w:firstLine="708"/>
        <w:jc w:val="both"/>
        <w:rPr>
          <w:spacing w:val="10"/>
          <w:sz w:val="28"/>
          <w:szCs w:val="28"/>
        </w:rPr>
      </w:pPr>
      <w:r w:rsidRPr="00664B27">
        <w:rPr>
          <w:spacing w:val="10"/>
          <w:sz w:val="28"/>
          <w:szCs w:val="28"/>
        </w:rPr>
        <w:t>Сторонники концепции властно-субъектного доказывания в основу довода о непризнании защитника полноценным субъектом доказывания указывают на отсутствие у него властно-распорядительных полномочий, тем самым проводя сравнение полномочий.</w:t>
      </w:r>
    </w:p>
    <w:p w:rsidR="00664B27" w:rsidRPr="00664B27" w:rsidRDefault="00664B27" w:rsidP="00664B27">
      <w:pPr>
        <w:ind w:firstLine="851"/>
        <w:jc w:val="both"/>
        <w:rPr>
          <w:spacing w:val="10"/>
          <w:sz w:val="28"/>
          <w:szCs w:val="28"/>
        </w:rPr>
      </w:pPr>
      <w:r w:rsidRPr="00664B27">
        <w:rPr>
          <w:spacing w:val="10"/>
          <w:sz w:val="28"/>
          <w:szCs w:val="28"/>
        </w:rPr>
        <w:t>Между тем, природа деятельности должностных лиц стороны обвинения и лиц со стороны защиты имеет существенные различия, что не позволяет производить сравнение. Защитник в уголовном судопроизводстве не наделен никакими властными полномочиями. Он действует исключительно односторонне в интересах своего доверителя. Поэтому его полномочия по участию в доказывании имеют принципиально иную природу.</w:t>
      </w:r>
    </w:p>
    <w:p w:rsidR="00664B27" w:rsidRPr="00664B27" w:rsidRDefault="00664B27" w:rsidP="00664B27">
      <w:pPr>
        <w:ind w:firstLine="851"/>
        <w:jc w:val="both"/>
        <w:rPr>
          <w:spacing w:val="10"/>
          <w:sz w:val="28"/>
          <w:szCs w:val="28"/>
        </w:rPr>
      </w:pPr>
      <w:r w:rsidRPr="00664B27">
        <w:rPr>
          <w:spacing w:val="10"/>
          <w:sz w:val="28"/>
          <w:szCs w:val="28"/>
        </w:rPr>
        <w:t>Нельзя согласиться с позицией, о том, что в уголовно-процессуальном законодательстве принцип состязательности не будет реализовываться в полной мере до тех пор, пока не будет достигнуто равенства сторон, путем наделения защитника большим комплексом полномочий, позволяющих осуществлять адвокатское расследование.</w:t>
      </w:r>
    </w:p>
    <w:p w:rsidR="00664B27" w:rsidRPr="00664B27" w:rsidRDefault="00664B27" w:rsidP="00664B27">
      <w:pPr>
        <w:ind w:firstLine="851"/>
        <w:jc w:val="both"/>
        <w:rPr>
          <w:spacing w:val="10"/>
          <w:sz w:val="28"/>
          <w:szCs w:val="28"/>
        </w:rPr>
      </w:pPr>
      <w:r w:rsidRPr="00664B27">
        <w:rPr>
          <w:spacing w:val="10"/>
          <w:sz w:val="28"/>
          <w:szCs w:val="28"/>
        </w:rPr>
        <w:t xml:space="preserve">Автор считает, что такой подход, как и использование терминологии адвокатское расследование неточно отражает сущность участия защитника в доказывании в уголовном судопроизводстве. Параллельное адвокатское расследование, характерное для англосаксонского уголовного судопроизводства, строится на признании искового характера уголовно-процессуальных отношений. «Исковой характер уголовного судопроизводства предполагает предоставление сторонам дискреционных полномочий по распоряжению иском (признание вины, возможность уменьшать обвинение по соглашению с защитой и т.п.), и с соответствующим распределением бремени доказывания между сторонами </w:t>
      </w:r>
      <w:r w:rsidRPr="00664B27">
        <w:rPr>
          <w:spacing w:val="10"/>
          <w:sz w:val="28"/>
          <w:szCs w:val="28"/>
        </w:rPr>
        <w:lastRenderedPageBreak/>
        <w:t>обвинения и защиты, что невозможно в силу действующей уголовно-процессуальной модели»</w:t>
      </w:r>
      <w:r w:rsidRPr="00664B27">
        <w:rPr>
          <w:rStyle w:val="a7"/>
          <w:spacing w:val="10"/>
          <w:sz w:val="28"/>
          <w:szCs w:val="28"/>
        </w:rPr>
        <w:footnoteReference w:id="174"/>
      </w:r>
      <w:r w:rsidRPr="00664B27">
        <w:rPr>
          <w:spacing w:val="10"/>
          <w:sz w:val="28"/>
          <w:szCs w:val="28"/>
        </w:rPr>
        <w:t>.</w:t>
      </w:r>
    </w:p>
    <w:p w:rsidR="00664B27" w:rsidRPr="00664B27" w:rsidRDefault="00664B27" w:rsidP="00664B27">
      <w:pPr>
        <w:ind w:firstLine="708"/>
        <w:jc w:val="both"/>
        <w:rPr>
          <w:spacing w:val="10"/>
          <w:sz w:val="28"/>
          <w:szCs w:val="28"/>
        </w:rPr>
      </w:pPr>
      <w:r w:rsidRPr="00664B27">
        <w:rPr>
          <w:spacing w:val="10"/>
          <w:sz w:val="28"/>
          <w:szCs w:val="28"/>
        </w:rPr>
        <w:t>В виду указанной критики подхода о параллельном адвокатском расследовании необходимо рассмотреть вопрос о достаточности властных-распорядительных полномочий по процессуальному правоприменению для единственного критерия разделения всех участников уголовного процесса на «субъектов» и «не субъектов» доказывания.</w:t>
      </w:r>
    </w:p>
    <w:p w:rsidR="00664B27" w:rsidRPr="00664B27" w:rsidRDefault="00664B27" w:rsidP="00664B27">
      <w:pPr>
        <w:ind w:firstLine="851"/>
        <w:jc w:val="both"/>
        <w:rPr>
          <w:spacing w:val="10"/>
          <w:sz w:val="28"/>
          <w:szCs w:val="28"/>
        </w:rPr>
      </w:pPr>
      <w:r w:rsidRPr="00664B27">
        <w:rPr>
          <w:spacing w:val="10"/>
          <w:sz w:val="28"/>
          <w:szCs w:val="28"/>
        </w:rPr>
        <w:t>Основное различие процессуальных статусов негосударственных и властных субъектов доказывания состоит в том, что последние, наряду с обязанностями по осуществлению уголовного преследования и собиранию необходимых для этого доказательств, наделены в ходе досудебного производства правоприменительными полномочиями.</w:t>
      </w:r>
    </w:p>
    <w:p w:rsidR="00664B27" w:rsidRPr="00664B27" w:rsidRDefault="00664B27" w:rsidP="00664B27">
      <w:pPr>
        <w:ind w:firstLine="708"/>
        <w:jc w:val="both"/>
        <w:rPr>
          <w:spacing w:val="10"/>
          <w:sz w:val="28"/>
          <w:szCs w:val="28"/>
        </w:rPr>
      </w:pPr>
      <w:r w:rsidRPr="00664B27">
        <w:rPr>
          <w:spacing w:val="10"/>
          <w:sz w:val="28"/>
          <w:szCs w:val="28"/>
        </w:rPr>
        <w:t>Автор считает, что наделение властных субъектов доказывания вышеперечисленными правомочиями правоприменителей не дает последним существенных преимуществ пред иными (негосударственными) субъектами в процессе непосредственного доказывания, поскольку у последних в ходе расследования дел «имеется право на внепроцессуальное собирание доказательств, их предварительную проверку и оценку, а также право на представление правоприменительному органу, собранной таким образом доказательственной информации»</w:t>
      </w:r>
      <w:r w:rsidRPr="00664B27">
        <w:rPr>
          <w:rStyle w:val="a7"/>
          <w:spacing w:val="10"/>
          <w:sz w:val="28"/>
          <w:szCs w:val="28"/>
        </w:rPr>
        <w:footnoteReference w:id="175"/>
      </w:r>
      <w:r w:rsidRPr="00664B27">
        <w:rPr>
          <w:spacing w:val="10"/>
          <w:sz w:val="28"/>
          <w:szCs w:val="28"/>
        </w:rPr>
        <w:t>.</w:t>
      </w:r>
    </w:p>
    <w:p w:rsidR="00664B27" w:rsidRPr="00664B27" w:rsidRDefault="00664B27" w:rsidP="00664B27">
      <w:pPr>
        <w:ind w:firstLine="708"/>
        <w:jc w:val="both"/>
        <w:rPr>
          <w:spacing w:val="10"/>
          <w:sz w:val="28"/>
          <w:szCs w:val="28"/>
        </w:rPr>
      </w:pPr>
      <w:r w:rsidRPr="00664B27">
        <w:rPr>
          <w:spacing w:val="10"/>
          <w:sz w:val="28"/>
          <w:szCs w:val="28"/>
        </w:rPr>
        <w:t>В ходе судебного разбирательства уголовных дел, где единственным правоприменителем выступает суд, правомочия стороны обвинения и стороны защиты применительно к процедуре доказывания полностью равны: «Сторона защиты, основываясь на конституционном принципе состязательности и равноправия сторон, в результате активной познавательной деятельности может собрать и представить суду альтернативный комплекс доказательственных сведений (не совпадающих с доказательственным комплексом стороны обвинения), на основе которого суд может вынести оправдательный приговор, признав убедительными доказательства стороны защиты и отвергнув доказательства, собранные властными субъектами доказывания»</w:t>
      </w:r>
      <w:r w:rsidRPr="00664B27">
        <w:rPr>
          <w:rStyle w:val="a7"/>
          <w:spacing w:val="10"/>
          <w:sz w:val="28"/>
          <w:szCs w:val="28"/>
        </w:rPr>
        <w:footnoteReference w:id="176"/>
      </w:r>
      <w:r w:rsidRPr="00664B27">
        <w:rPr>
          <w:spacing w:val="10"/>
          <w:sz w:val="28"/>
          <w:szCs w:val="28"/>
        </w:rPr>
        <w:t>.</w:t>
      </w:r>
    </w:p>
    <w:p w:rsidR="00664B27" w:rsidRPr="00664B27" w:rsidRDefault="00664B27" w:rsidP="00664B27">
      <w:pPr>
        <w:ind w:firstLine="708"/>
        <w:jc w:val="both"/>
        <w:rPr>
          <w:spacing w:val="10"/>
          <w:sz w:val="28"/>
          <w:szCs w:val="28"/>
        </w:rPr>
      </w:pPr>
      <w:r w:rsidRPr="00664B27">
        <w:rPr>
          <w:spacing w:val="10"/>
          <w:sz w:val="28"/>
          <w:szCs w:val="28"/>
        </w:rPr>
        <w:t>Автор считает, что изложенные доводы являются практическим превосходством конституционной модели доказывания, предполагающей равноправие участвующих в доказывании противоборствующих сторон процесса, над властно-субъектной теоретической моделью, предлагающей считать субъектами доказывания только должностных лиц государства, призванных осуществлять уголовное преследование.</w:t>
      </w:r>
    </w:p>
    <w:p w:rsidR="00664B27" w:rsidRPr="00664B27" w:rsidRDefault="00664B27" w:rsidP="00664B27">
      <w:pPr>
        <w:ind w:firstLine="708"/>
        <w:jc w:val="both"/>
        <w:rPr>
          <w:spacing w:val="10"/>
          <w:sz w:val="28"/>
          <w:szCs w:val="28"/>
        </w:rPr>
      </w:pPr>
      <w:r w:rsidRPr="00664B27">
        <w:rPr>
          <w:spacing w:val="10"/>
          <w:sz w:val="28"/>
          <w:szCs w:val="28"/>
        </w:rPr>
        <w:lastRenderedPageBreak/>
        <w:t xml:space="preserve"> Представляется, что модель разнонаправленного состязательного доказывания, в рамках которого сторона защиты, действуя в качестве автономного и самостоятельного субъекта доказывания, имеет возможность собрать и представить суду комплекс достоверных доказательственных сведений, способных сформировать у суда внутреннее убеждение о невиновности подсудимого в полной мере будет способствовать достижению назначению уголовного судопроизводства, указанному в ст. 6 УПК РФ.</w:t>
      </w:r>
    </w:p>
    <w:p w:rsidR="00664B27" w:rsidRPr="00664B27" w:rsidRDefault="00664B27" w:rsidP="00664B27">
      <w:pPr>
        <w:ind w:firstLine="851"/>
        <w:jc w:val="both"/>
        <w:rPr>
          <w:spacing w:val="10"/>
          <w:sz w:val="28"/>
          <w:szCs w:val="28"/>
        </w:rPr>
      </w:pPr>
      <w:r w:rsidRPr="00664B27">
        <w:rPr>
          <w:spacing w:val="10"/>
          <w:sz w:val="28"/>
          <w:szCs w:val="28"/>
        </w:rPr>
        <w:t>На основании изложенного автор делает вывод, что научные концепции властно-субъектного доказывания и концепции отнесения защитника к должностным лицам, наделенных властно-распорядительными полномочиями, не соответствуют действующим конституционно-процессуальным основам уголовного судопроизводства, так как природа деятельности должностных лиц стороны обвинения и лиц со стороны защиты имеет существенные различия, что не позволяет производить сравнение. Таким образом существующая точка зрения относительно того, что в уголовно-процессуальном законодательстве принципы состязательности и равенства сторон не будут реализовываться в полной мере до тех пор, пока не будет достигнуто равенства сторон, через наделение защитника большим комплексом полномочий, позволяющих осуществлять адвокатское расследование, представляется несостоятельной.</w:t>
      </w:r>
    </w:p>
    <w:p w:rsidR="00664B27" w:rsidRPr="00664B27" w:rsidRDefault="00664B27" w:rsidP="00664B27">
      <w:pPr>
        <w:rPr>
          <w:spacing w:val="10"/>
          <w:sz w:val="28"/>
          <w:szCs w:val="28"/>
        </w:rPr>
      </w:pPr>
      <w:r w:rsidRPr="00664B27">
        <w:rPr>
          <w:spacing w:val="10"/>
          <w:sz w:val="28"/>
          <w:szCs w:val="28"/>
        </w:rPr>
        <w:br w:type="page"/>
      </w:r>
    </w:p>
    <w:p w:rsidR="00664B27" w:rsidRPr="00664B27" w:rsidRDefault="00664B27" w:rsidP="00664B27">
      <w:pPr>
        <w:ind w:firstLine="851"/>
        <w:jc w:val="center"/>
        <w:rPr>
          <w:b/>
          <w:spacing w:val="20"/>
          <w:sz w:val="28"/>
          <w:szCs w:val="28"/>
        </w:rPr>
      </w:pPr>
      <w:r w:rsidRPr="00664B27">
        <w:rPr>
          <w:b/>
          <w:spacing w:val="20"/>
          <w:sz w:val="28"/>
          <w:szCs w:val="28"/>
        </w:rPr>
        <w:lastRenderedPageBreak/>
        <w:t>Литература</w:t>
      </w:r>
    </w:p>
    <w:p w:rsidR="00664B27" w:rsidRPr="00664B27" w:rsidRDefault="00664B27" w:rsidP="00664B27">
      <w:pPr>
        <w:pStyle w:val="a5"/>
        <w:ind w:left="851"/>
        <w:jc w:val="both"/>
        <w:rPr>
          <w:rFonts w:ascii="Times New Roman" w:hAnsi="Times New Roman"/>
          <w:spacing w:val="20"/>
          <w:sz w:val="28"/>
          <w:szCs w:val="28"/>
        </w:rPr>
      </w:pPr>
      <w:r w:rsidRPr="00664B27">
        <w:rPr>
          <w:rFonts w:ascii="Times New Roman" w:hAnsi="Times New Roman"/>
          <w:spacing w:val="20"/>
          <w:sz w:val="28"/>
          <w:szCs w:val="28"/>
        </w:rPr>
        <w:t>1.Зажицкий В.И. Доказывание и доказательства по УПК РФ. СПб Изд. «Юридический центр». 2015. С. 35.</w:t>
      </w:r>
    </w:p>
    <w:p w:rsidR="00664B27" w:rsidRPr="00664B27" w:rsidRDefault="00664B27" w:rsidP="00664B27">
      <w:pPr>
        <w:pStyle w:val="a5"/>
        <w:ind w:left="851"/>
        <w:jc w:val="both"/>
        <w:rPr>
          <w:rFonts w:ascii="Times New Roman" w:hAnsi="Times New Roman"/>
          <w:spacing w:val="20"/>
          <w:sz w:val="28"/>
          <w:szCs w:val="28"/>
        </w:rPr>
      </w:pPr>
      <w:r w:rsidRPr="00664B27">
        <w:rPr>
          <w:rFonts w:ascii="Times New Roman" w:hAnsi="Times New Roman"/>
          <w:spacing w:val="20"/>
          <w:sz w:val="28"/>
          <w:szCs w:val="28"/>
        </w:rPr>
        <w:t>2. Смирнов А.В. Уголовный процесс: учебник.СПб.: Питер. 2006. С. 190.</w:t>
      </w:r>
    </w:p>
    <w:p w:rsidR="00664B27" w:rsidRPr="00664B27" w:rsidRDefault="00664B27" w:rsidP="00664B27">
      <w:pPr>
        <w:pStyle w:val="a5"/>
        <w:ind w:left="851"/>
        <w:jc w:val="both"/>
        <w:rPr>
          <w:rFonts w:ascii="Times New Roman" w:hAnsi="Times New Roman"/>
          <w:spacing w:val="20"/>
          <w:sz w:val="28"/>
          <w:szCs w:val="28"/>
        </w:rPr>
      </w:pPr>
      <w:r w:rsidRPr="00664B27">
        <w:rPr>
          <w:rFonts w:ascii="Times New Roman" w:hAnsi="Times New Roman"/>
          <w:spacing w:val="20"/>
          <w:sz w:val="28"/>
          <w:szCs w:val="28"/>
        </w:rPr>
        <w:t>3. Мартынчик Е.Г. Адвокатское расследование в уголовном процессе. М.: Юрист. 2009. С.258.</w:t>
      </w:r>
    </w:p>
    <w:p w:rsidR="00664B27" w:rsidRPr="00664B27" w:rsidRDefault="00664B27" w:rsidP="00664B27">
      <w:pPr>
        <w:pStyle w:val="a5"/>
        <w:ind w:left="851"/>
        <w:jc w:val="both"/>
        <w:rPr>
          <w:rFonts w:ascii="Times New Roman" w:hAnsi="Times New Roman"/>
          <w:spacing w:val="20"/>
          <w:sz w:val="28"/>
          <w:szCs w:val="28"/>
        </w:rPr>
      </w:pPr>
      <w:r w:rsidRPr="00664B27">
        <w:rPr>
          <w:rFonts w:ascii="Times New Roman" w:hAnsi="Times New Roman"/>
          <w:spacing w:val="20"/>
          <w:sz w:val="28"/>
          <w:szCs w:val="28"/>
        </w:rPr>
        <w:t>4. Воскобитова Л.А. Состязательность: две концепции участия адвоката в доказывании. Статья 1. Поиск алгоритма// Уголовное судопроизводство. 2012. № 2. С. 22-24.</w:t>
      </w:r>
    </w:p>
    <w:p w:rsidR="00664B27" w:rsidRPr="00664B27" w:rsidRDefault="00664B27" w:rsidP="00664B27">
      <w:pPr>
        <w:pStyle w:val="a5"/>
        <w:ind w:left="851"/>
        <w:jc w:val="both"/>
        <w:rPr>
          <w:rFonts w:ascii="Times New Roman" w:hAnsi="Times New Roman"/>
          <w:spacing w:val="20"/>
          <w:sz w:val="28"/>
          <w:szCs w:val="28"/>
        </w:rPr>
      </w:pPr>
      <w:r w:rsidRPr="00664B27">
        <w:rPr>
          <w:rFonts w:ascii="Times New Roman" w:hAnsi="Times New Roman"/>
          <w:spacing w:val="20"/>
          <w:sz w:val="28"/>
          <w:szCs w:val="28"/>
        </w:rPr>
        <w:t>5. Шейфер С.А. Доказательства и доказывание по уголовным делам. 2 изд. М.: НОРМА. ИНФРА-М. 2014. С.240.</w:t>
      </w:r>
    </w:p>
    <w:p w:rsidR="00664B27" w:rsidRPr="00664B27" w:rsidRDefault="00664B27" w:rsidP="00664B27">
      <w:pPr>
        <w:pStyle w:val="a5"/>
        <w:ind w:left="851"/>
        <w:jc w:val="both"/>
        <w:rPr>
          <w:rFonts w:ascii="Times New Roman" w:hAnsi="Times New Roman"/>
          <w:spacing w:val="20"/>
          <w:sz w:val="28"/>
          <w:szCs w:val="28"/>
        </w:rPr>
      </w:pPr>
      <w:r w:rsidRPr="00664B27">
        <w:rPr>
          <w:rFonts w:ascii="Times New Roman" w:hAnsi="Times New Roman"/>
          <w:spacing w:val="20"/>
          <w:sz w:val="28"/>
          <w:szCs w:val="28"/>
        </w:rPr>
        <w:t>6. Федяшов А.М. О некоторых проблемных вопросах реализации принципа состязательности в уголовном процессе // Администратор суда. 2013. № 4. С. 17-19. 29.</w:t>
      </w:r>
    </w:p>
    <w:p w:rsidR="00BA0362" w:rsidRPr="00664B27" w:rsidRDefault="00BA0362" w:rsidP="00FC7574">
      <w:pPr>
        <w:ind w:firstLine="546"/>
        <w:rPr>
          <w:sz w:val="28"/>
          <w:szCs w:val="28"/>
        </w:rPr>
      </w:pPr>
    </w:p>
    <w:p w:rsidR="00BA0362" w:rsidRPr="00664B27" w:rsidRDefault="00BA0362" w:rsidP="00FC7574">
      <w:pPr>
        <w:ind w:firstLine="546"/>
        <w:rPr>
          <w:sz w:val="28"/>
          <w:szCs w:val="28"/>
        </w:rPr>
      </w:pPr>
    </w:p>
    <w:p w:rsidR="00BA0362" w:rsidRPr="00664B27" w:rsidRDefault="00BA0362" w:rsidP="00FC7574">
      <w:pPr>
        <w:ind w:firstLine="546"/>
        <w:rPr>
          <w:sz w:val="28"/>
          <w:szCs w:val="28"/>
        </w:rPr>
      </w:pPr>
    </w:p>
    <w:p w:rsidR="00BA0362" w:rsidRPr="00664B27" w:rsidRDefault="00BA0362" w:rsidP="00FC7574">
      <w:pPr>
        <w:ind w:firstLine="546"/>
        <w:rPr>
          <w:sz w:val="28"/>
          <w:szCs w:val="28"/>
        </w:rPr>
      </w:pPr>
    </w:p>
    <w:p w:rsidR="00BA0362" w:rsidRPr="00664B27" w:rsidRDefault="00BA0362" w:rsidP="00FC7574">
      <w:pPr>
        <w:ind w:firstLine="546"/>
        <w:rPr>
          <w:sz w:val="28"/>
          <w:szCs w:val="28"/>
        </w:rPr>
      </w:pPr>
    </w:p>
    <w:p w:rsidR="006520E9" w:rsidRPr="00664B27" w:rsidRDefault="006520E9">
      <w:pPr>
        <w:tabs>
          <w:tab w:val="clear" w:pos="708"/>
        </w:tabs>
        <w:ind w:firstLine="539"/>
        <w:rPr>
          <w:sz w:val="28"/>
          <w:szCs w:val="28"/>
        </w:rPr>
      </w:pPr>
      <w:r w:rsidRPr="00664B27">
        <w:rPr>
          <w:sz w:val="28"/>
          <w:szCs w:val="28"/>
        </w:rPr>
        <w:br w:type="page"/>
      </w:r>
    </w:p>
    <w:p w:rsidR="00BA0362" w:rsidRPr="00664B27" w:rsidRDefault="00BA0362" w:rsidP="00FC7574">
      <w:pPr>
        <w:ind w:firstLine="546"/>
        <w:rPr>
          <w:sz w:val="28"/>
          <w:szCs w:val="28"/>
        </w:rPr>
      </w:pPr>
    </w:p>
    <w:p w:rsidR="00BA0362" w:rsidRPr="00664B27" w:rsidRDefault="00BA0362" w:rsidP="00FC7574">
      <w:pPr>
        <w:ind w:firstLine="546"/>
        <w:rPr>
          <w:sz w:val="28"/>
          <w:szCs w:val="28"/>
        </w:rPr>
      </w:pPr>
    </w:p>
    <w:p w:rsidR="00BA0362" w:rsidRPr="00664B27" w:rsidRDefault="00BA0362" w:rsidP="00FC7574">
      <w:pPr>
        <w:ind w:firstLine="546"/>
        <w:rPr>
          <w:sz w:val="28"/>
          <w:szCs w:val="28"/>
        </w:rPr>
      </w:pPr>
    </w:p>
    <w:p w:rsidR="00BA0362" w:rsidRPr="00664B27" w:rsidRDefault="00BA0362" w:rsidP="00FC7574">
      <w:pPr>
        <w:ind w:firstLine="546"/>
        <w:rPr>
          <w:sz w:val="28"/>
          <w:szCs w:val="28"/>
        </w:rPr>
      </w:pPr>
    </w:p>
    <w:p w:rsidR="00BA0362" w:rsidRPr="00664B27" w:rsidRDefault="00BA0362" w:rsidP="00FC7574">
      <w:pPr>
        <w:ind w:firstLine="546"/>
        <w:rPr>
          <w:sz w:val="28"/>
          <w:szCs w:val="28"/>
        </w:rPr>
      </w:pPr>
    </w:p>
    <w:p w:rsidR="00BA0362" w:rsidRPr="00664B27" w:rsidRDefault="00BA0362" w:rsidP="00FC7574">
      <w:pPr>
        <w:ind w:firstLine="546"/>
        <w:jc w:val="center"/>
        <w:rPr>
          <w:b/>
          <w:sz w:val="28"/>
          <w:szCs w:val="28"/>
          <w:u w:val="single"/>
        </w:rPr>
      </w:pPr>
      <w:r w:rsidRPr="00664B27">
        <w:rPr>
          <w:b/>
          <w:sz w:val="28"/>
          <w:szCs w:val="28"/>
          <w:u w:val="single"/>
        </w:rPr>
        <w:t>Научное издание</w:t>
      </w:r>
    </w:p>
    <w:p w:rsidR="00BA0362" w:rsidRPr="00664B27" w:rsidRDefault="00BA0362" w:rsidP="00FC7574">
      <w:pPr>
        <w:ind w:firstLine="546"/>
        <w:jc w:val="both"/>
        <w:rPr>
          <w:b/>
          <w:sz w:val="28"/>
          <w:szCs w:val="28"/>
          <w:u w:val="single"/>
        </w:rPr>
      </w:pPr>
    </w:p>
    <w:p w:rsidR="00BA0362" w:rsidRPr="00664B27" w:rsidRDefault="00BA0362" w:rsidP="00FC7574">
      <w:pPr>
        <w:ind w:firstLine="546"/>
        <w:jc w:val="center"/>
        <w:rPr>
          <w:b/>
          <w:sz w:val="28"/>
          <w:szCs w:val="28"/>
        </w:rPr>
      </w:pPr>
    </w:p>
    <w:p w:rsidR="00BA0362" w:rsidRPr="00664B27" w:rsidRDefault="00BA0362" w:rsidP="00FC7574">
      <w:pPr>
        <w:ind w:firstLine="546"/>
        <w:jc w:val="center"/>
        <w:rPr>
          <w:b/>
          <w:sz w:val="28"/>
          <w:szCs w:val="28"/>
        </w:rPr>
      </w:pPr>
    </w:p>
    <w:p w:rsidR="00BA0362" w:rsidRPr="00664B27" w:rsidRDefault="00BA0362" w:rsidP="00FC7574">
      <w:pPr>
        <w:ind w:firstLine="546"/>
        <w:jc w:val="center"/>
        <w:rPr>
          <w:b/>
          <w:sz w:val="28"/>
          <w:szCs w:val="28"/>
        </w:rPr>
      </w:pPr>
    </w:p>
    <w:p w:rsidR="00BA0362" w:rsidRPr="00664B27" w:rsidRDefault="00BA0362" w:rsidP="00FC7574">
      <w:pPr>
        <w:ind w:firstLine="546"/>
        <w:jc w:val="center"/>
        <w:rPr>
          <w:b/>
          <w:sz w:val="28"/>
          <w:szCs w:val="28"/>
        </w:rPr>
      </w:pPr>
    </w:p>
    <w:p w:rsidR="00BA0362" w:rsidRPr="00664B27" w:rsidRDefault="00BA0362" w:rsidP="00FC7574">
      <w:pPr>
        <w:ind w:firstLine="546"/>
        <w:jc w:val="center"/>
        <w:rPr>
          <w:b/>
          <w:sz w:val="28"/>
          <w:szCs w:val="28"/>
        </w:rPr>
      </w:pPr>
    </w:p>
    <w:p w:rsidR="00BA0362" w:rsidRPr="00664B27" w:rsidRDefault="00BA0362" w:rsidP="00FC7574">
      <w:pPr>
        <w:ind w:firstLine="546"/>
        <w:jc w:val="center"/>
        <w:rPr>
          <w:b/>
          <w:sz w:val="28"/>
          <w:szCs w:val="28"/>
        </w:rPr>
      </w:pPr>
    </w:p>
    <w:p w:rsidR="00BA0362" w:rsidRPr="00664B27" w:rsidRDefault="00BA0362" w:rsidP="00FC7574">
      <w:pPr>
        <w:ind w:firstLine="546"/>
        <w:jc w:val="center"/>
        <w:rPr>
          <w:b/>
          <w:sz w:val="28"/>
          <w:szCs w:val="28"/>
        </w:rPr>
      </w:pPr>
      <w:r w:rsidRPr="00664B27">
        <w:rPr>
          <w:b/>
          <w:sz w:val="28"/>
          <w:szCs w:val="28"/>
        </w:rPr>
        <w:t>ПРАВО.</w:t>
      </w:r>
    </w:p>
    <w:p w:rsidR="00BA0362" w:rsidRPr="00664B27" w:rsidRDefault="00BA0362" w:rsidP="00FC7574">
      <w:pPr>
        <w:ind w:firstLine="546"/>
        <w:jc w:val="center"/>
        <w:rPr>
          <w:b/>
          <w:sz w:val="28"/>
          <w:szCs w:val="28"/>
        </w:rPr>
      </w:pPr>
      <w:r w:rsidRPr="00664B27">
        <w:rPr>
          <w:b/>
          <w:sz w:val="28"/>
          <w:szCs w:val="28"/>
        </w:rPr>
        <w:t>АДВОКАТУРА.</w:t>
      </w:r>
    </w:p>
    <w:p w:rsidR="00BA0362" w:rsidRPr="00664B27" w:rsidRDefault="00BA0362" w:rsidP="00FC7574">
      <w:pPr>
        <w:ind w:firstLine="546"/>
        <w:jc w:val="center"/>
        <w:rPr>
          <w:b/>
          <w:sz w:val="28"/>
          <w:szCs w:val="28"/>
        </w:rPr>
      </w:pPr>
      <w:r w:rsidRPr="00664B27">
        <w:rPr>
          <w:b/>
          <w:sz w:val="28"/>
          <w:szCs w:val="28"/>
        </w:rPr>
        <w:t>НОТАРИАТ</w:t>
      </w:r>
    </w:p>
    <w:p w:rsidR="00BA0362" w:rsidRPr="00664B27" w:rsidRDefault="00BA0362" w:rsidP="00FC7574">
      <w:pPr>
        <w:ind w:firstLine="546"/>
        <w:jc w:val="center"/>
        <w:rPr>
          <w:rStyle w:val="contentbold"/>
          <w:sz w:val="28"/>
          <w:szCs w:val="28"/>
        </w:rPr>
      </w:pPr>
    </w:p>
    <w:p w:rsidR="00BA0362" w:rsidRPr="00664B27" w:rsidRDefault="00BA0362" w:rsidP="00FC7574">
      <w:pPr>
        <w:ind w:firstLine="546"/>
        <w:jc w:val="center"/>
        <w:rPr>
          <w:rStyle w:val="contentbold"/>
          <w:sz w:val="28"/>
          <w:szCs w:val="28"/>
        </w:rPr>
      </w:pPr>
    </w:p>
    <w:p w:rsidR="00BA0362" w:rsidRPr="00664B27" w:rsidRDefault="00BA0362" w:rsidP="00FC7574">
      <w:pPr>
        <w:ind w:firstLine="546"/>
        <w:jc w:val="center"/>
        <w:rPr>
          <w:rStyle w:val="contentbold"/>
          <w:sz w:val="28"/>
          <w:szCs w:val="28"/>
        </w:rPr>
      </w:pPr>
    </w:p>
    <w:p w:rsidR="00BA0362" w:rsidRPr="00664B27" w:rsidRDefault="00BA0362" w:rsidP="00FC7574">
      <w:pPr>
        <w:ind w:firstLine="546"/>
        <w:jc w:val="center"/>
        <w:rPr>
          <w:rStyle w:val="contentbold"/>
          <w:sz w:val="28"/>
          <w:szCs w:val="28"/>
        </w:rPr>
      </w:pPr>
    </w:p>
    <w:p w:rsidR="00BA0362" w:rsidRPr="00664B27" w:rsidRDefault="00BA0362" w:rsidP="00FC7574">
      <w:pPr>
        <w:ind w:firstLine="546"/>
        <w:jc w:val="center"/>
        <w:rPr>
          <w:rStyle w:val="contentbold"/>
          <w:b/>
          <w:sz w:val="28"/>
          <w:szCs w:val="28"/>
        </w:rPr>
      </w:pPr>
    </w:p>
    <w:p w:rsidR="00BA0362" w:rsidRPr="00664B27" w:rsidRDefault="00BA0362" w:rsidP="00FC7574">
      <w:pPr>
        <w:ind w:firstLine="546"/>
        <w:jc w:val="center"/>
        <w:rPr>
          <w:rStyle w:val="contentbold"/>
          <w:b/>
          <w:sz w:val="28"/>
          <w:szCs w:val="28"/>
        </w:rPr>
      </w:pPr>
      <w:r w:rsidRPr="00664B27">
        <w:rPr>
          <w:rStyle w:val="contentbold"/>
          <w:b/>
          <w:sz w:val="28"/>
          <w:szCs w:val="28"/>
        </w:rPr>
        <w:t>Сборник материалов</w:t>
      </w:r>
    </w:p>
    <w:p w:rsidR="00BA0362" w:rsidRPr="00664B27" w:rsidRDefault="00BA0362" w:rsidP="00FC7574">
      <w:pPr>
        <w:ind w:firstLine="546"/>
        <w:jc w:val="center"/>
        <w:rPr>
          <w:rStyle w:val="contentbold"/>
          <w:sz w:val="28"/>
          <w:szCs w:val="28"/>
        </w:rPr>
      </w:pPr>
      <w:r w:rsidRPr="00664B27">
        <w:rPr>
          <w:rStyle w:val="contentbold"/>
          <w:b/>
          <w:sz w:val="28"/>
          <w:szCs w:val="28"/>
        </w:rPr>
        <w:t>Международных научных чтений</w:t>
      </w:r>
    </w:p>
    <w:p w:rsidR="00BA0362" w:rsidRPr="00664B27" w:rsidRDefault="00BA0362" w:rsidP="00FC7574">
      <w:pPr>
        <w:ind w:firstLine="546"/>
        <w:jc w:val="center"/>
        <w:rPr>
          <w:b/>
          <w:sz w:val="28"/>
          <w:szCs w:val="28"/>
        </w:rPr>
      </w:pPr>
      <w:r w:rsidRPr="00664B27">
        <w:rPr>
          <w:rStyle w:val="contentbold"/>
          <w:b/>
          <w:sz w:val="28"/>
          <w:szCs w:val="28"/>
        </w:rPr>
        <w:t>(Москва. Р</w:t>
      </w:r>
      <w:r w:rsidRPr="00664B27">
        <w:rPr>
          <w:b/>
          <w:sz w:val="28"/>
          <w:szCs w:val="28"/>
        </w:rPr>
        <w:t>оссийская академия адвокатуры и нотариата).</w:t>
      </w:r>
    </w:p>
    <w:p w:rsidR="00BA0362" w:rsidRPr="00664B27" w:rsidRDefault="00BA0362" w:rsidP="00FC7574">
      <w:pPr>
        <w:ind w:firstLine="546"/>
        <w:jc w:val="center"/>
        <w:rPr>
          <w:sz w:val="28"/>
          <w:szCs w:val="28"/>
        </w:rPr>
      </w:pPr>
      <w:r w:rsidRPr="00664B27">
        <w:rPr>
          <w:rStyle w:val="contentbold"/>
          <w:b/>
          <w:sz w:val="28"/>
          <w:szCs w:val="28"/>
        </w:rPr>
        <w:t xml:space="preserve">16 </w:t>
      </w:r>
      <w:r w:rsidRPr="00664B27">
        <w:rPr>
          <w:rStyle w:val="a4"/>
          <w:sz w:val="28"/>
          <w:szCs w:val="28"/>
        </w:rPr>
        <w:t>апреля 2019 г.</w:t>
      </w:r>
    </w:p>
    <w:p w:rsidR="00BA0362" w:rsidRPr="00664B27" w:rsidRDefault="00BA0362" w:rsidP="00FC7574">
      <w:pPr>
        <w:ind w:firstLine="546"/>
        <w:jc w:val="center"/>
        <w:rPr>
          <w:b/>
          <w:i/>
          <w:sz w:val="28"/>
          <w:szCs w:val="28"/>
        </w:rPr>
      </w:pPr>
    </w:p>
    <w:p w:rsidR="00BA0362" w:rsidRPr="00664B27" w:rsidRDefault="00BA0362" w:rsidP="00FC7574">
      <w:pPr>
        <w:ind w:firstLine="546"/>
        <w:jc w:val="center"/>
        <w:rPr>
          <w:b/>
          <w:i/>
          <w:sz w:val="28"/>
          <w:szCs w:val="28"/>
        </w:rPr>
      </w:pPr>
    </w:p>
    <w:p w:rsidR="00BA0362" w:rsidRPr="00664B27" w:rsidRDefault="00BA0362" w:rsidP="00FC7574">
      <w:pPr>
        <w:ind w:firstLine="546"/>
        <w:jc w:val="center"/>
        <w:rPr>
          <w:b/>
          <w:i/>
          <w:sz w:val="28"/>
          <w:szCs w:val="28"/>
        </w:rPr>
      </w:pPr>
    </w:p>
    <w:p w:rsidR="00BA0362" w:rsidRPr="00664B27" w:rsidRDefault="00BA0362" w:rsidP="00FC7574">
      <w:pPr>
        <w:ind w:firstLine="546"/>
        <w:jc w:val="center"/>
        <w:rPr>
          <w:b/>
          <w:i/>
          <w:sz w:val="28"/>
          <w:szCs w:val="28"/>
        </w:rPr>
      </w:pPr>
    </w:p>
    <w:p w:rsidR="00BA0362" w:rsidRPr="00664B27" w:rsidRDefault="00BA0362" w:rsidP="00FC7574">
      <w:pPr>
        <w:ind w:firstLine="546"/>
        <w:jc w:val="center"/>
        <w:rPr>
          <w:b/>
          <w:i/>
          <w:sz w:val="28"/>
          <w:szCs w:val="28"/>
        </w:rPr>
      </w:pPr>
    </w:p>
    <w:p w:rsidR="00BA0362" w:rsidRPr="00664B27" w:rsidRDefault="00BA0362" w:rsidP="00FC7574">
      <w:pPr>
        <w:ind w:firstLine="546"/>
        <w:jc w:val="center"/>
        <w:rPr>
          <w:b/>
          <w:i/>
          <w:sz w:val="28"/>
          <w:szCs w:val="28"/>
        </w:rPr>
      </w:pPr>
    </w:p>
    <w:p w:rsidR="00BA0362" w:rsidRPr="00664B27" w:rsidRDefault="00BA0362" w:rsidP="00FC7574">
      <w:pPr>
        <w:ind w:firstLine="546"/>
        <w:jc w:val="center"/>
        <w:rPr>
          <w:b/>
          <w:i/>
          <w:sz w:val="28"/>
          <w:szCs w:val="28"/>
        </w:rPr>
      </w:pPr>
    </w:p>
    <w:p w:rsidR="00BA0362" w:rsidRPr="00664B27" w:rsidRDefault="00BA0362" w:rsidP="00FC7574">
      <w:pPr>
        <w:ind w:firstLine="546"/>
        <w:rPr>
          <w:sz w:val="28"/>
          <w:szCs w:val="28"/>
        </w:rPr>
      </w:pPr>
    </w:p>
    <w:p w:rsidR="00BA0362" w:rsidRPr="00664B27" w:rsidRDefault="00BA0362" w:rsidP="00FC7574">
      <w:pPr>
        <w:ind w:firstLine="546"/>
        <w:rPr>
          <w:sz w:val="28"/>
          <w:szCs w:val="28"/>
        </w:rPr>
      </w:pPr>
    </w:p>
    <w:p w:rsidR="00BA0362" w:rsidRPr="00664B27" w:rsidRDefault="00BA0362" w:rsidP="00FC7574">
      <w:pPr>
        <w:ind w:firstLine="546"/>
        <w:rPr>
          <w:sz w:val="28"/>
          <w:szCs w:val="28"/>
        </w:rPr>
      </w:pPr>
    </w:p>
    <w:p w:rsidR="00BA0362" w:rsidRPr="00664B27" w:rsidRDefault="00BA0362" w:rsidP="00FC7574">
      <w:pPr>
        <w:ind w:firstLine="546"/>
        <w:rPr>
          <w:sz w:val="28"/>
          <w:szCs w:val="28"/>
        </w:rPr>
      </w:pPr>
    </w:p>
    <w:p w:rsidR="00BA0362" w:rsidRPr="00664B27" w:rsidRDefault="00BA0362" w:rsidP="000F470B">
      <w:pPr>
        <w:ind w:firstLine="546"/>
        <w:rPr>
          <w:sz w:val="28"/>
          <w:szCs w:val="28"/>
        </w:rPr>
      </w:pPr>
    </w:p>
    <w:p w:rsidR="00BA0362" w:rsidRPr="00664B27" w:rsidRDefault="00BA0362" w:rsidP="000F470B">
      <w:pPr>
        <w:ind w:firstLine="546"/>
        <w:rPr>
          <w:sz w:val="28"/>
          <w:szCs w:val="28"/>
        </w:rPr>
      </w:pPr>
    </w:p>
    <w:p w:rsidR="00BA0362" w:rsidRPr="00664B27" w:rsidRDefault="00BA0362" w:rsidP="000F470B">
      <w:pPr>
        <w:ind w:firstLine="546"/>
        <w:rPr>
          <w:sz w:val="28"/>
          <w:szCs w:val="28"/>
        </w:rPr>
      </w:pPr>
    </w:p>
    <w:p w:rsidR="00BA0362" w:rsidRPr="00664B27" w:rsidRDefault="00BA0362" w:rsidP="000F470B">
      <w:pPr>
        <w:ind w:firstLine="546"/>
        <w:rPr>
          <w:sz w:val="28"/>
          <w:szCs w:val="28"/>
        </w:rPr>
      </w:pPr>
    </w:p>
    <w:p w:rsidR="00BA0362" w:rsidRPr="00664B27" w:rsidRDefault="00BA0362" w:rsidP="000F470B">
      <w:pPr>
        <w:ind w:firstLine="546"/>
        <w:rPr>
          <w:sz w:val="28"/>
          <w:szCs w:val="28"/>
        </w:rPr>
      </w:pPr>
    </w:p>
    <w:p w:rsidR="00BA0362" w:rsidRPr="00664B27" w:rsidRDefault="00BA0362" w:rsidP="000F470B">
      <w:pPr>
        <w:ind w:firstLine="546"/>
        <w:rPr>
          <w:sz w:val="28"/>
          <w:szCs w:val="28"/>
        </w:rPr>
      </w:pPr>
    </w:p>
    <w:p w:rsidR="00BA0362" w:rsidRPr="00664B27" w:rsidRDefault="00BA0362" w:rsidP="000F470B">
      <w:pPr>
        <w:ind w:firstLine="546"/>
        <w:rPr>
          <w:sz w:val="28"/>
          <w:szCs w:val="28"/>
        </w:rPr>
      </w:pPr>
    </w:p>
    <w:p w:rsidR="00BA0362" w:rsidRPr="00664B27" w:rsidRDefault="00BA0362" w:rsidP="000F470B">
      <w:pPr>
        <w:ind w:firstLine="546"/>
        <w:rPr>
          <w:sz w:val="28"/>
          <w:szCs w:val="28"/>
        </w:rPr>
      </w:pPr>
    </w:p>
    <w:p w:rsidR="00BA0362" w:rsidRPr="00664B27" w:rsidRDefault="00BA0362" w:rsidP="000F470B">
      <w:pPr>
        <w:ind w:firstLine="546"/>
        <w:rPr>
          <w:sz w:val="28"/>
          <w:szCs w:val="28"/>
        </w:rPr>
      </w:pPr>
    </w:p>
    <w:p w:rsidR="00BA0362" w:rsidRPr="00664B27" w:rsidRDefault="00BA0362" w:rsidP="000F470B">
      <w:pPr>
        <w:ind w:firstLine="546"/>
        <w:rPr>
          <w:sz w:val="28"/>
          <w:szCs w:val="28"/>
        </w:rPr>
      </w:pPr>
    </w:p>
    <w:p w:rsidR="00BA0362" w:rsidRPr="00664B27" w:rsidRDefault="00BA0362" w:rsidP="000F470B">
      <w:pPr>
        <w:ind w:firstLine="546"/>
        <w:rPr>
          <w:sz w:val="28"/>
          <w:szCs w:val="28"/>
        </w:rPr>
      </w:pPr>
    </w:p>
    <w:p w:rsidR="00BA0362" w:rsidRPr="00664B27" w:rsidRDefault="00BA0362" w:rsidP="000F470B">
      <w:pPr>
        <w:ind w:firstLine="546"/>
        <w:rPr>
          <w:sz w:val="28"/>
          <w:szCs w:val="28"/>
        </w:rPr>
      </w:pPr>
    </w:p>
    <w:p w:rsidR="00BA0362" w:rsidRPr="00664B27" w:rsidRDefault="00BA0362" w:rsidP="000F470B">
      <w:pPr>
        <w:ind w:firstLine="546"/>
        <w:rPr>
          <w:sz w:val="28"/>
          <w:szCs w:val="28"/>
        </w:rPr>
      </w:pPr>
    </w:p>
    <w:sectPr w:rsidR="00BA0362" w:rsidRPr="00664B27" w:rsidSect="00484589">
      <w:footerReference w:type="default" r:id="rId28"/>
      <w:pgSz w:w="11906" w:h="16838" w:code="9"/>
      <w:pgMar w:top="1134" w:right="1134" w:bottom="1134"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819" w:rsidRDefault="00804819" w:rsidP="00EC35E6">
      <w:r>
        <w:separator/>
      </w:r>
    </w:p>
  </w:endnote>
  <w:endnote w:type="continuationSeparator" w:id="0">
    <w:p w:rsidR="00804819" w:rsidRDefault="00804819" w:rsidP="00EC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Bahnschrift Light">
    <w:panose1 w:val="020B0502040204020203"/>
    <w:charset w:val="CC"/>
    <w:family w:val="swiss"/>
    <w:pitch w:val="variable"/>
    <w:sig w:usb0="A00002C7" w:usb1="00000002" w:usb2="00000000" w:usb3="00000000" w:csb0="0000019F" w:csb1="00000000"/>
  </w:font>
  <w:font w:name="Helvetica">
    <w:panose1 w:val="020B0604020202020204"/>
    <w:charset w:val="CC"/>
    <w:family w:val="swiss"/>
    <w:pitch w:val="variable"/>
    <w:sig w:usb0="E0002EFF" w:usb1="C000785B" w:usb2="00000009" w:usb3="00000000" w:csb0="000001FF"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68616"/>
      <w:docPartObj>
        <w:docPartGallery w:val="Page Numbers (Bottom of Page)"/>
        <w:docPartUnique/>
      </w:docPartObj>
    </w:sdtPr>
    <w:sdtEndPr/>
    <w:sdtContent>
      <w:p w:rsidR="00664B27" w:rsidRDefault="00664B27">
        <w:pPr>
          <w:pStyle w:val="af5"/>
          <w:jc w:val="right"/>
        </w:pPr>
        <w:r>
          <w:fldChar w:fldCharType="begin"/>
        </w:r>
        <w:r>
          <w:instrText>PAGE   \* MERGEFORMAT</w:instrText>
        </w:r>
        <w:r>
          <w:fldChar w:fldCharType="separate"/>
        </w:r>
        <w:r w:rsidR="00BA5CB1">
          <w:rPr>
            <w:noProof/>
          </w:rPr>
          <w:t>21</w:t>
        </w:r>
        <w:r>
          <w:fldChar w:fldCharType="end"/>
        </w:r>
      </w:p>
    </w:sdtContent>
  </w:sdt>
  <w:p w:rsidR="00664B27" w:rsidRDefault="00664B27">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819" w:rsidRDefault="00804819" w:rsidP="00EC35E6">
      <w:r>
        <w:separator/>
      </w:r>
    </w:p>
  </w:footnote>
  <w:footnote w:type="continuationSeparator" w:id="0">
    <w:p w:rsidR="00804819" w:rsidRDefault="00804819" w:rsidP="00EC35E6">
      <w:r>
        <w:continuationSeparator/>
      </w:r>
    </w:p>
  </w:footnote>
  <w:footnote w:id="1">
    <w:p w:rsidR="00664B27" w:rsidRDefault="00664B27" w:rsidP="00170FAB">
      <w:pPr>
        <w:pStyle w:val="a5"/>
        <w:jc w:val="both"/>
      </w:pPr>
      <w:r>
        <w:rPr>
          <w:rStyle w:val="a7"/>
        </w:rPr>
        <w:footnoteRef/>
      </w:r>
      <w:r>
        <w:rPr>
          <w:rFonts w:ascii="Times New Roman" w:hAnsi="Times New Roman"/>
        </w:rPr>
        <w:t xml:space="preserve"> Сауляк О.П. Сущность правопорядка: теоретико-методологическое исследование. Автореф. диссер. … докт. юрид. наук. М., 2010. С. 3.</w:t>
      </w:r>
    </w:p>
  </w:footnote>
  <w:footnote w:id="2">
    <w:p w:rsidR="00664B27" w:rsidRDefault="00664B27" w:rsidP="00170FAB">
      <w:pPr>
        <w:pStyle w:val="a5"/>
        <w:jc w:val="both"/>
      </w:pPr>
      <w:r>
        <w:rPr>
          <w:rStyle w:val="a7"/>
          <w:rFonts w:asciiTheme="minorHAnsi" w:hAnsiTheme="minorHAnsi"/>
        </w:rPr>
        <w:footnoteRef/>
      </w:r>
      <w:r>
        <w:t xml:space="preserve"> </w:t>
      </w:r>
      <w:r>
        <w:rPr>
          <w:rFonts w:ascii="Times New Roman" w:hAnsi="Times New Roman"/>
        </w:rPr>
        <w:t>См.: Мартынов А.В. Понимание и соблюдение законности как важнейшие проблемы современного государственного управления России // Сборник научных статей "Актуальные проблемы административного права и административного процесса", изданный по результатам научно-практической конференции, посвященной 85-летию Ю.М. Козлова и 100-летию А.Е. Лунева. М.: МГЮА им. О.Е. Кутафина, 2011. С. 76 - 86.</w:t>
      </w:r>
    </w:p>
  </w:footnote>
  <w:footnote w:id="3">
    <w:p w:rsidR="00664B27" w:rsidRDefault="00664B27" w:rsidP="00170FAB">
      <w:pPr>
        <w:pStyle w:val="ConsPlusNormal"/>
        <w:ind w:firstLine="0"/>
        <w:jc w:val="both"/>
      </w:pPr>
      <w:r>
        <w:rPr>
          <w:rFonts w:ascii="Times New Roman" w:hAnsi="Times New Roman"/>
        </w:rPr>
        <w:footnoteRef/>
      </w:r>
      <w:r>
        <w:rPr>
          <w:rFonts w:ascii="Times New Roman" w:hAnsi="Times New Roman" w:cs="Times New Roman"/>
        </w:rPr>
        <w:t xml:space="preserve"> Философский словарь / Под ред. И.Т. Фролова. М.: Политиздат, 1981. С. 445.</w:t>
      </w:r>
    </w:p>
  </w:footnote>
  <w:footnote w:id="4">
    <w:p w:rsidR="00664B27" w:rsidRDefault="00664B27" w:rsidP="00170FAB">
      <w:pPr>
        <w:pStyle w:val="ConsPlusNormal"/>
        <w:ind w:firstLine="0"/>
        <w:jc w:val="both"/>
      </w:pPr>
      <w:r>
        <w:rPr>
          <w:rStyle w:val="a7"/>
        </w:rPr>
        <w:footnoteRef/>
      </w:r>
      <w:r>
        <w:t xml:space="preserve"> </w:t>
      </w:r>
      <w:r>
        <w:rPr>
          <w:rFonts w:ascii="Times New Roman" w:hAnsi="Times New Roman" w:cs="Times New Roman"/>
        </w:rPr>
        <w:t>См.: Байтин М.И. Сущность права (Современное нормативное правопонимание на гранях двух веков). Саратов: Издательство СГАП, 2001. С. 123.</w:t>
      </w:r>
    </w:p>
  </w:footnote>
  <w:footnote w:id="5">
    <w:p w:rsidR="00664B27" w:rsidRDefault="00664B27" w:rsidP="00170FAB">
      <w:pPr>
        <w:pStyle w:val="a5"/>
      </w:pPr>
      <w:r>
        <w:rPr>
          <w:rStyle w:val="a7"/>
          <w:rFonts w:asciiTheme="minorHAnsi" w:hAnsiTheme="minorHAnsi"/>
        </w:rPr>
        <w:footnoteRef/>
      </w:r>
      <w:r>
        <w:t xml:space="preserve"> </w:t>
      </w:r>
      <w:r>
        <w:rPr>
          <w:rFonts w:ascii="Times New Roman" w:hAnsi="Times New Roman"/>
        </w:rPr>
        <w:t>См.: Законность в Российской Федерации. М.: Спарк, 1998. С. 7.</w:t>
      </w:r>
    </w:p>
  </w:footnote>
  <w:footnote w:id="6">
    <w:p w:rsidR="00664B27" w:rsidRDefault="00664B27" w:rsidP="00170FAB">
      <w:pPr>
        <w:jc w:val="both"/>
      </w:pPr>
      <w:r>
        <w:rPr>
          <w:rStyle w:val="a7"/>
          <w:rFonts w:asciiTheme="minorHAnsi" w:hAnsiTheme="minorHAnsi"/>
        </w:rPr>
        <w:footnoteRef/>
      </w:r>
      <w:r>
        <w:t xml:space="preserve"> Бюллетень Верховного Суда РФ", N 9, сентябрь, 2018.</w:t>
      </w:r>
    </w:p>
  </w:footnote>
  <w:footnote w:id="7">
    <w:p w:rsidR="00664B27" w:rsidRDefault="00664B27" w:rsidP="00A8222B">
      <w:pPr>
        <w:ind w:firstLine="142"/>
        <w:jc w:val="both"/>
      </w:pPr>
      <w:r>
        <w:rPr>
          <w:rStyle w:val="a7"/>
        </w:rPr>
        <w:footnoteRef/>
      </w:r>
      <w:r>
        <w:t xml:space="preserve"> </w:t>
      </w:r>
      <w:r>
        <w:rPr>
          <w:rFonts w:eastAsia="Times New Roman"/>
          <w:sz w:val="21"/>
          <w:szCs w:val="21"/>
        </w:rPr>
        <w:t>Постановление Пленума Верховного Суда РФ от 22.12.2015 №58 (ред. от 29.11.2016) «О практике назначения судами Российской Федерации уголовного наказания» // БВС. №2. 2016.</w:t>
      </w:r>
    </w:p>
  </w:footnote>
  <w:footnote w:id="8">
    <w:p w:rsidR="00664B27" w:rsidRDefault="00664B27" w:rsidP="00A8222B">
      <w:pPr>
        <w:pStyle w:val="a5"/>
        <w:ind w:firstLine="142"/>
        <w:rPr>
          <w:rFonts w:ascii="Times New Roman" w:hAnsi="Times New Roman"/>
        </w:rPr>
      </w:pPr>
      <w:r>
        <w:rPr>
          <w:rStyle w:val="a7"/>
          <w:rFonts w:ascii="Times New Roman" w:hAnsi="Times New Roman"/>
        </w:rPr>
        <w:footnoteRef/>
      </w:r>
      <w:r>
        <w:rPr>
          <w:rFonts w:ascii="Times New Roman" w:hAnsi="Times New Roman"/>
        </w:rPr>
        <w:t xml:space="preserve"> См.: Кузнецова Н.Ф. Преступление и преступность. М., 1969. С. 69.</w:t>
      </w:r>
    </w:p>
  </w:footnote>
  <w:footnote w:id="9">
    <w:p w:rsidR="00664B27" w:rsidRDefault="00664B27" w:rsidP="00A8222B">
      <w:pPr>
        <w:pStyle w:val="a5"/>
        <w:ind w:firstLine="142"/>
        <w:rPr>
          <w:rFonts w:ascii="Times New Roman" w:hAnsi="Times New Roman"/>
        </w:rPr>
      </w:pPr>
      <w:r>
        <w:rPr>
          <w:rStyle w:val="a7"/>
          <w:rFonts w:ascii="Times New Roman" w:hAnsi="Times New Roman"/>
        </w:rPr>
        <w:footnoteRef/>
      </w:r>
      <w:r>
        <w:rPr>
          <w:rFonts w:ascii="Times New Roman" w:hAnsi="Times New Roman"/>
        </w:rPr>
        <w:t xml:space="preserve"> Новая философская энциклопедия. Т. 3. Н-С. / Под ред. В.С. Степина и др. // М.: Мысль, 2010 г. С. 647.</w:t>
      </w:r>
    </w:p>
  </w:footnote>
  <w:footnote w:id="10">
    <w:p w:rsidR="00664B27" w:rsidRDefault="00664B27" w:rsidP="00A8222B">
      <w:pPr>
        <w:pStyle w:val="a5"/>
        <w:ind w:firstLine="142"/>
        <w:rPr>
          <w:rFonts w:ascii="Times New Roman" w:hAnsi="Times New Roman"/>
        </w:rPr>
      </w:pPr>
      <w:r>
        <w:rPr>
          <w:rStyle w:val="a7"/>
          <w:rFonts w:ascii="Times New Roman" w:hAnsi="Times New Roman"/>
        </w:rPr>
        <w:footnoteRef/>
      </w:r>
      <w:r>
        <w:rPr>
          <w:rFonts w:ascii="Times New Roman" w:hAnsi="Times New Roman"/>
        </w:rPr>
        <w:t xml:space="preserve"> Никифоров Б.С. Объект преступления. М., 1960 г. С. 130.</w:t>
      </w:r>
    </w:p>
  </w:footnote>
  <w:footnote w:id="11">
    <w:p w:rsidR="00664B27" w:rsidRDefault="00664B27" w:rsidP="00A8222B">
      <w:pPr>
        <w:pStyle w:val="a5"/>
        <w:ind w:firstLine="142"/>
        <w:rPr>
          <w:rFonts w:ascii="Times New Roman" w:hAnsi="Times New Roman"/>
        </w:rPr>
      </w:pPr>
      <w:r>
        <w:rPr>
          <w:rStyle w:val="a7"/>
          <w:rFonts w:ascii="Times New Roman" w:hAnsi="Times New Roman"/>
        </w:rPr>
        <w:footnoteRef/>
      </w:r>
      <w:r>
        <w:rPr>
          <w:rFonts w:ascii="Times New Roman" w:hAnsi="Times New Roman"/>
        </w:rPr>
        <w:t xml:space="preserve"> Трайнин А.Н. Избранные труды. – СПб.: «Юридический центр Пресс», 2004. С. 29.</w:t>
      </w:r>
    </w:p>
  </w:footnote>
  <w:footnote w:id="12">
    <w:p w:rsidR="00664B27" w:rsidRDefault="00664B27" w:rsidP="00A8222B">
      <w:pPr>
        <w:pStyle w:val="a5"/>
        <w:ind w:firstLine="142"/>
        <w:jc w:val="both"/>
        <w:rPr>
          <w:rFonts w:ascii="Times New Roman" w:hAnsi="Times New Roman"/>
        </w:rPr>
      </w:pPr>
      <w:r>
        <w:rPr>
          <w:rStyle w:val="a7"/>
          <w:rFonts w:ascii="Times New Roman" w:hAnsi="Times New Roman"/>
        </w:rPr>
        <w:footnoteRef/>
      </w:r>
      <w:r>
        <w:rPr>
          <w:rFonts w:ascii="Times New Roman" w:hAnsi="Times New Roman"/>
        </w:rPr>
        <w:t xml:space="preserve"> Пионтковский А.А. Курс советского уголовного права в 6 т. Часть Общая. Преступление Т. </w:t>
      </w:r>
      <w:r>
        <w:rPr>
          <w:rFonts w:ascii="Times New Roman" w:hAnsi="Times New Roman"/>
          <w:lang w:val="en-US"/>
        </w:rPr>
        <w:t>II</w:t>
      </w:r>
      <w:r>
        <w:rPr>
          <w:rFonts w:ascii="Times New Roman" w:hAnsi="Times New Roman"/>
        </w:rPr>
        <w:t>. – М.: Наука, 1970.С. 132; Сотсков Ф.Н. Общественная опасность деяния в уголовном праве России. Дисс. … канд. юрид. наук. М.: 2009. С. 11. Наумов А.В. Российское уголовное право. Общая часть. Курс лекций. 6-е издание // М.: Проспект, 2017. С. 311. и др.</w:t>
      </w:r>
    </w:p>
  </w:footnote>
  <w:footnote w:id="13">
    <w:p w:rsidR="00664B27" w:rsidRDefault="00664B27" w:rsidP="00A8222B">
      <w:pPr>
        <w:pStyle w:val="a5"/>
        <w:ind w:firstLine="284"/>
        <w:rPr>
          <w:rFonts w:ascii="Times New Roman" w:hAnsi="Times New Roman"/>
        </w:rPr>
      </w:pPr>
      <w:r>
        <w:rPr>
          <w:rStyle w:val="a7"/>
          <w:rFonts w:ascii="Times New Roman" w:hAnsi="Times New Roman"/>
        </w:rPr>
        <w:footnoteRef/>
      </w:r>
      <w:r>
        <w:rPr>
          <w:rFonts w:ascii="Times New Roman" w:hAnsi="Times New Roman"/>
        </w:rPr>
        <w:t xml:space="preserve"> Кузнецова Н.Ф. Избранные труды. - </w:t>
      </w:r>
      <w:r>
        <w:rPr>
          <w:rFonts w:ascii="Times New Roman" w:hAnsi="Times New Roman"/>
          <w:color w:val="000000"/>
          <w:shd w:val="clear" w:color="auto" w:fill="FFFEFA"/>
        </w:rPr>
        <w:t xml:space="preserve">СПб.: Юридический центр Пресс, 2003. </w:t>
      </w:r>
      <w:r>
        <w:rPr>
          <w:rFonts w:ascii="Times New Roman" w:hAnsi="Times New Roman"/>
        </w:rPr>
        <w:t>С. 15.</w:t>
      </w:r>
    </w:p>
  </w:footnote>
  <w:footnote w:id="14">
    <w:p w:rsidR="00664B27" w:rsidRDefault="00664B27" w:rsidP="00A8222B">
      <w:pPr>
        <w:pStyle w:val="a5"/>
        <w:ind w:firstLine="284"/>
        <w:rPr>
          <w:rFonts w:ascii="Times New Roman" w:hAnsi="Times New Roman"/>
        </w:rPr>
      </w:pPr>
      <w:r>
        <w:rPr>
          <w:rStyle w:val="a7"/>
          <w:rFonts w:ascii="Times New Roman" w:hAnsi="Times New Roman"/>
        </w:rPr>
        <w:footnoteRef/>
      </w:r>
      <w:r>
        <w:rPr>
          <w:rFonts w:ascii="Times New Roman" w:hAnsi="Times New Roman"/>
        </w:rPr>
        <w:t xml:space="preserve"> Трайнин А.Н. Указ. соч. С. 29.</w:t>
      </w:r>
    </w:p>
  </w:footnote>
  <w:footnote w:id="15">
    <w:p w:rsidR="00664B27" w:rsidRDefault="00664B27" w:rsidP="00A8222B">
      <w:pPr>
        <w:pStyle w:val="a5"/>
        <w:ind w:firstLine="284"/>
        <w:jc w:val="both"/>
        <w:rPr>
          <w:rFonts w:ascii="Times New Roman" w:hAnsi="Times New Roman"/>
        </w:rPr>
      </w:pPr>
      <w:r>
        <w:rPr>
          <w:rStyle w:val="a7"/>
          <w:rFonts w:ascii="Times New Roman" w:hAnsi="Times New Roman"/>
        </w:rPr>
        <w:footnoteRef/>
      </w:r>
      <w:r>
        <w:rPr>
          <w:rFonts w:ascii="Times New Roman" w:hAnsi="Times New Roman"/>
        </w:rPr>
        <w:t xml:space="preserve"> См. напр.: Соловьев А.Д. Вопросы применения наказания по советскому уголовному праву. М., 1958. С. 85; Карпушин М.П., Курляндский В.И. Уголовная ответственность и состав преступления. М., 1974. С. 97-98 и др.</w:t>
      </w:r>
    </w:p>
  </w:footnote>
  <w:footnote w:id="16">
    <w:p w:rsidR="00664B27" w:rsidRDefault="00664B27" w:rsidP="00A8222B">
      <w:pPr>
        <w:pStyle w:val="a5"/>
        <w:rPr>
          <w:rFonts w:ascii="Times New Roman" w:hAnsi="Times New Roman"/>
        </w:rPr>
      </w:pPr>
      <w:r>
        <w:rPr>
          <w:rStyle w:val="a7"/>
          <w:rFonts w:ascii="Times New Roman" w:hAnsi="Times New Roman"/>
        </w:rPr>
        <w:footnoteRef/>
      </w:r>
      <w:r>
        <w:rPr>
          <w:rFonts w:ascii="Times New Roman" w:hAnsi="Times New Roman"/>
        </w:rPr>
        <w:t xml:space="preserve"> Кривоченко Л.Н. О содержании и структуре общественной опасности как признака преступления // Проблемы правоведения. №40. 1979. С. 100-101.</w:t>
      </w:r>
    </w:p>
  </w:footnote>
  <w:footnote w:id="17">
    <w:p w:rsidR="00664B27" w:rsidRDefault="00664B27" w:rsidP="00A8222B">
      <w:pPr>
        <w:pStyle w:val="a5"/>
        <w:rPr>
          <w:rFonts w:ascii="Times New Roman" w:hAnsi="Times New Roman"/>
        </w:rPr>
      </w:pPr>
      <w:r>
        <w:rPr>
          <w:rStyle w:val="a7"/>
          <w:rFonts w:ascii="Times New Roman" w:hAnsi="Times New Roman"/>
        </w:rPr>
        <w:footnoteRef/>
      </w:r>
      <w:r>
        <w:rPr>
          <w:rFonts w:ascii="Times New Roman" w:hAnsi="Times New Roman"/>
        </w:rPr>
        <w:t xml:space="preserve"> Там же. С. 100.</w:t>
      </w:r>
    </w:p>
  </w:footnote>
  <w:footnote w:id="18">
    <w:p w:rsidR="00664B27" w:rsidRDefault="00664B27" w:rsidP="00A8222B">
      <w:pPr>
        <w:pStyle w:val="a5"/>
        <w:jc w:val="both"/>
      </w:pPr>
      <w:r>
        <w:rPr>
          <w:rStyle w:val="a7"/>
        </w:rPr>
        <w:footnoteRef/>
      </w:r>
      <w:r>
        <w:t xml:space="preserve"> </w:t>
      </w:r>
      <w:r>
        <w:rPr>
          <w:rFonts w:ascii="Times New Roman" w:hAnsi="Times New Roman"/>
        </w:rPr>
        <w:t>Энциклопедия уголовного права. Т. 3. Понятие преступления // СПб.: Изд-во проф. Малинина, 2005. С. 53-54.</w:t>
      </w:r>
    </w:p>
  </w:footnote>
  <w:footnote w:id="19">
    <w:p w:rsidR="00664B27" w:rsidRDefault="00664B27" w:rsidP="00A8222B">
      <w:pPr>
        <w:pStyle w:val="a5"/>
        <w:rPr>
          <w:rFonts w:ascii="Times New Roman" w:hAnsi="Times New Roman"/>
        </w:rPr>
      </w:pPr>
      <w:r>
        <w:rPr>
          <w:rStyle w:val="a7"/>
          <w:rFonts w:ascii="Times New Roman" w:hAnsi="Times New Roman"/>
        </w:rPr>
        <w:footnoteRef/>
      </w:r>
      <w:r>
        <w:rPr>
          <w:rFonts w:ascii="Times New Roman" w:hAnsi="Times New Roman"/>
        </w:rPr>
        <w:t xml:space="preserve"> Там же. С. 54.</w:t>
      </w:r>
    </w:p>
  </w:footnote>
  <w:footnote w:id="20">
    <w:p w:rsidR="00664B27" w:rsidRDefault="00664B27" w:rsidP="00A8222B">
      <w:pPr>
        <w:pStyle w:val="a5"/>
        <w:jc w:val="both"/>
      </w:pPr>
      <w:r>
        <w:rPr>
          <w:rStyle w:val="a7"/>
        </w:rPr>
        <w:footnoteRef/>
      </w:r>
      <w:r>
        <w:t xml:space="preserve"> </w:t>
      </w:r>
      <w:r>
        <w:rPr>
          <w:rFonts w:ascii="Times New Roman" w:hAnsi="Times New Roman"/>
        </w:rPr>
        <w:t>Там же. С. 54.</w:t>
      </w:r>
    </w:p>
  </w:footnote>
  <w:footnote w:id="21">
    <w:p w:rsidR="00664B27" w:rsidRDefault="00664B27" w:rsidP="00A8222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Солодков И.А. Содержание категории «характер общественной опасности» // Вестник Саратовской государственной юридической академии. №5 (88). 2012. С. 144-145.</w:t>
      </w:r>
    </w:p>
  </w:footnote>
  <w:footnote w:id="22">
    <w:p w:rsidR="00664B27" w:rsidRDefault="00664B27" w:rsidP="00A8222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Уголовное право России: курс лекций: в 6 т. Т. 2. / под ред. Б.Т. Разгильдиева // Саратов: </w:t>
      </w:r>
      <w:r>
        <w:rPr>
          <w:rFonts w:ascii="Times New Roman" w:hAnsi="Times New Roman"/>
          <w:color w:val="000000"/>
          <w:shd w:val="clear" w:color="auto" w:fill="FFFEFA"/>
        </w:rPr>
        <w:t> Изд-во ГОУ ВПО «Саратовская государственная академия права», 2004.</w:t>
      </w:r>
      <w:r>
        <w:rPr>
          <w:rFonts w:ascii="Times New Roman" w:hAnsi="Times New Roman"/>
        </w:rPr>
        <w:t xml:space="preserve"> С. 74.</w:t>
      </w:r>
    </w:p>
  </w:footnote>
  <w:footnote w:id="23">
    <w:p w:rsidR="00664B27" w:rsidRDefault="00664B27" w:rsidP="00A8222B">
      <w:pPr>
        <w:pStyle w:val="a5"/>
        <w:rPr>
          <w:rFonts w:ascii="Times New Roman" w:hAnsi="Times New Roman"/>
        </w:rPr>
      </w:pPr>
      <w:r>
        <w:rPr>
          <w:rStyle w:val="a7"/>
          <w:rFonts w:ascii="Times New Roman" w:hAnsi="Times New Roman"/>
        </w:rPr>
        <w:footnoteRef/>
      </w:r>
      <w:r>
        <w:rPr>
          <w:rFonts w:ascii="Times New Roman" w:hAnsi="Times New Roman"/>
        </w:rPr>
        <w:t xml:space="preserve"> Солодков И.А. Указ. соч. С. 145.</w:t>
      </w:r>
    </w:p>
  </w:footnote>
  <w:footnote w:id="24">
    <w:p w:rsidR="00664B27" w:rsidRDefault="00664B27" w:rsidP="00A8222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Соцков Н.Ф. Общественная опасность деяния в уголовном праве России. Дисс. … канд. юрид. наук. М., 2009. С. 33.</w:t>
      </w:r>
    </w:p>
  </w:footnote>
  <w:footnote w:id="25">
    <w:p w:rsidR="00664B27" w:rsidRDefault="00664B27" w:rsidP="00A8222B">
      <w:pPr>
        <w:pStyle w:val="a5"/>
        <w:rPr>
          <w:rFonts w:ascii="Times New Roman" w:hAnsi="Times New Roman"/>
        </w:rPr>
      </w:pPr>
      <w:r>
        <w:rPr>
          <w:rStyle w:val="a7"/>
          <w:rFonts w:ascii="Times New Roman" w:hAnsi="Times New Roman"/>
        </w:rPr>
        <w:footnoteRef/>
      </w:r>
      <w:r>
        <w:rPr>
          <w:rFonts w:ascii="Times New Roman" w:hAnsi="Times New Roman"/>
        </w:rPr>
        <w:t xml:space="preserve"> Солодков И.А. Указ. соч. С. 142.</w:t>
      </w:r>
    </w:p>
  </w:footnote>
  <w:footnote w:id="26">
    <w:p w:rsidR="00664B27" w:rsidRDefault="00664B27" w:rsidP="00970554">
      <w:pPr>
        <w:jc w:val="both"/>
        <w:rPr>
          <w:rFonts w:eastAsia="Times New Roman"/>
        </w:rPr>
      </w:pPr>
      <w:r>
        <w:rPr>
          <w:rStyle w:val="a7"/>
        </w:rPr>
        <w:footnoteRef/>
      </w:r>
      <w:r>
        <w:t xml:space="preserve"> Уголовное право России. Общая и Особенная части/ Учебник/ Отв. ред. Ю.В. Грачева, А.И. Чучаев. – М.: Контракт, НИЦ ИНФА-М, 2017, С. 26-28. </w:t>
      </w:r>
    </w:p>
  </w:footnote>
  <w:footnote w:id="27">
    <w:p w:rsidR="00664B27" w:rsidRDefault="00664B27" w:rsidP="00973D83">
      <w:pPr>
        <w:autoSpaceDE w:val="0"/>
        <w:autoSpaceDN w:val="0"/>
        <w:adjustRightInd w:val="0"/>
        <w:jc w:val="both"/>
        <w:outlineLvl w:val="0"/>
      </w:pPr>
      <w:r>
        <w:rPr>
          <w:rStyle w:val="a7"/>
        </w:rPr>
        <w:footnoteRef/>
      </w:r>
      <w:r>
        <w:t xml:space="preserve"> Рарог А.И. Квалификация преступлений по субъективным признакам. СПб., 2003. С. 52.</w:t>
      </w:r>
    </w:p>
  </w:footnote>
  <w:footnote w:id="28">
    <w:p w:rsidR="00664B27" w:rsidRDefault="00664B27" w:rsidP="00970554">
      <w:pPr>
        <w:pStyle w:val="a5"/>
        <w:jc w:val="both"/>
        <w:rPr>
          <w:rFonts w:ascii="Times New Roman" w:hAnsi="Times New Roman"/>
        </w:rPr>
      </w:pPr>
      <w:r>
        <w:rPr>
          <w:rStyle w:val="a7"/>
        </w:rPr>
        <w:footnoteRef/>
      </w:r>
      <w:r>
        <w:t xml:space="preserve"> </w:t>
      </w:r>
      <w:r>
        <w:rPr>
          <w:rFonts w:ascii="Times New Roman" w:hAnsi="Times New Roman"/>
        </w:rPr>
        <w:t>Петин И.А. Ответственность уголовная или криминальная// Юридический мир.2008. № 3. С. 74-77.</w:t>
      </w:r>
    </w:p>
  </w:footnote>
  <w:footnote w:id="29">
    <w:p w:rsidR="00664B27" w:rsidRDefault="00664B27" w:rsidP="00970554">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Даль В.И. Толковый словарь живого великорусского языка. М., 1998. Т. 1.С.204.</w:t>
      </w:r>
    </w:p>
  </w:footnote>
  <w:footnote w:id="30">
    <w:p w:rsidR="00664B27" w:rsidRDefault="00664B27" w:rsidP="00970554">
      <w:pPr>
        <w:pStyle w:val="a5"/>
        <w:jc w:val="both"/>
        <w:rPr>
          <w:rFonts w:ascii="Times New Roman" w:hAnsi="Times New Roman"/>
        </w:rPr>
      </w:pPr>
      <w:r>
        <w:rPr>
          <w:rStyle w:val="a7"/>
          <w:rFonts w:ascii="Times New Roman" w:hAnsi="Times New Roman"/>
        </w:rPr>
        <w:footnoteRef/>
      </w:r>
      <w:r>
        <w:rPr>
          <w:rFonts w:ascii="Times New Roman" w:hAnsi="Times New Roman"/>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r>
        <w:t xml:space="preserve"> </w:t>
      </w:r>
      <w:hyperlink r:id="rId1" w:history="1">
        <w:r>
          <w:rPr>
            <w:rStyle w:val="a8"/>
            <w:lang w:eastAsia="ru-RU"/>
          </w:rPr>
          <w:t>http://pravo.gov.ru</w:t>
        </w:r>
      </w:hyperlink>
    </w:p>
  </w:footnote>
  <w:footnote w:id="31">
    <w:p w:rsidR="00664B27" w:rsidRDefault="00664B27" w:rsidP="00970554">
      <w:pPr>
        <w:jc w:val="both"/>
        <w:rPr>
          <w:rFonts w:eastAsia="Times New Roman"/>
        </w:rPr>
      </w:pPr>
      <w:r>
        <w:rPr>
          <w:rStyle w:val="a7"/>
        </w:rPr>
        <w:footnoteRef/>
      </w:r>
      <w:r>
        <w:t xml:space="preserve"> </w:t>
      </w:r>
      <w:r>
        <w:rPr>
          <w:rFonts w:eastAsia="Times New Roman"/>
          <w:bCs/>
          <w:color w:val="333333"/>
        </w:rPr>
        <w:t>Наумов Л.В. Российское уголовное право: Общая часть: Курс лекций. М, 1996. С. 206. Уголовное право России: Общая часть / Под ред. А.И. Рарога. М., 2009. С. 124.</w:t>
      </w:r>
    </w:p>
  </w:footnote>
  <w:footnote w:id="32">
    <w:p w:rsidR="00664B27" w:rsidRDefault="00664B27" w:rsidP="00970554">
      <w:pPr>
        <w:autoSpaceDE w:val="0"/>
        <w:autoSpaceDN w:val="0"/>
        <w:adjustRightInd w:val="0"/>
        <w:jc w:val="both"/>
        <w:rPr>
          <w:rFonts w:eastAsiaTheme="minorHAnsi"/>
          <w:lang w:eastAsia="en-US"/>
        </w:rPr>
      </w:pPr>
      <w:r>
        <w:rPr>
          <w:rStyle w:val="a7"/>
        </w:rPr>
        <w:footnoteRef/>
      </w:r>
      <w:r>
        <w:t>Дагель П.С. Проблемы вины в советском уголовном праве. Ученые записки Дальневосточного госуниверситета. Вып. 21. Ч. 1. Владивосток, 1966. С. 57, 58</w:t>
      </w:r>
    </w:p>
  </w:footnote>
  <w:footnote w:id="33">
    <w:p w:rsidR="00664B27" w:rsidRDefault="00664B27" w:rsidP="00970554">
      <w:pPr>
        <w:autoSpaceDE w:val="0"/>
        <w:autoSpaceDN w:val="0"/>
        <w:adjustRightInd w:val="0"/>
        <w:jc w:val="both"/>
      </w:pPr>
      <w:r>
        <w:rPr>
          <w:rStyle w:val="a7"/>
        </w:rPr>
        <w:footnoteRef/>
      </w:r>
      <w:r>
        <w:t xml:space="preserve"> Рарог А.И. Проблемы субъективной стороны преступления. М., 1991. С. 19.</w:t>
      </w:r>
    </w:p>
  </w:footnote>
  <w:footnote w:id="34">
    <w:p w:rsidR="00664B27" w:rsidRDefault="00664B27" w:rsidP="00970554">
      <w:pPr>
        <w:autoSpaceDE w:val="0"/>
        <w:autoSpaceDN w:val="0"/>
        <w:adjustRightInd w:val="0"/>
        <w:jc w:val="both"/>
      </w:pPr>
      <w:r>
        <w:rPr>
          <w:rStyle w:val="a7"/>
        </w:rPr>
        <w:footnoteRef/>
      </w:r>
      <w:r>
        <w:t xml:space="preserve"> Уголовное право. Общая часть. Преступление: Академический курс: В 10 томах. М.: Юрлитинформ, 2016. Т. VII. Субъект преступления. Субъективная сторона преступления. Кн. II. С. 95.</w:t>
      </w:r>
    </w:p>
    <w:p w:rsidR="00664B27" w:rsidRDefault="00664B27" w:rsidP="00970554">
      <w:pPr>
        <w:pStyle w:val="a5"/>
        <w:rPr>
          <w:rFonts w:asciiTheme="minorHAnsi" w:hAnsiTheme="minorHAnsi" w:cstheme="minorBidi"/>
        </w:rPr>
      </w:pPr>
    </w:p>
  </w:footnote>
  <w:footnote w:id="35">
    <w:p w:rsidR="00664B27" w:rsidRDefault="00664B27" w:rsidP="007B5C93">
      <w:pPr>
        <w:autoSpaceDE w:val="0"/>
        <w:autoSpaceDN w:val="0"/>
        <w:adjustRightInd w:val="0"/>
        <w:jc w:val="both"/>
      </w:pPr>
      <w:r>
        <w:rPr>
          <w:rStyle w:val="a7"/>
        </w:rPr>
        <w:footnoteRef/>
      </w:r>
      <w:r>
        <w:t xml:space="preserve"> Миронов В.В., Иванов А.В. Онтология и теория познания. М.: Гардарики, 2005. С. 157.</w:t>
      </w:r>
    </w:p>
  </w:footnote>
  <w:footnote w:id="36">
    <w:p w:rsidR="00664B27" w:rsidRDefault="00664B27" w:rsidP="007B5C93">
      <w:pPr>
        <w:autoSpaceDE w:val="0"/>
        <w:autoSpaceDN w:val="0"/>
        <w:adjustRightInd w:val="0"/>
        <w:jc w:val="both"/>
      </w:pPr>
      <w:r>
        <w:rPr>
          <w:rStyle w:val="a7"/>
        </w:rPr>
        <w:footnoteRef/>
      </w:r>
      <w:r>
        <w:t xml:space="preserve"> Алексеев П.В., Панин А.В. Философия. 4-е изд. М.: Проспект, 2007. С. 551.</w:t>
      </w:r>
    </w:p>
  </w:footnote>
  <w:footnote w:id="37">
    <w:p w:rsidR="00664B27" w:rsidRDefault="00664B27" w:rsidP="007B5C93">
      <w:pPr>
        <w:autoSpaceDE w:val="0"/>
        <w:autoSpaceDN w:val="0"/>
        <w:adjustRightInd w:val="0"/>
        <w:jc w:val="both"/>
        <w:rPr>
          <w:rFonts w:asciiTheme="minorHAnsi" w:hAnsiTheme="minorHAnsi" w:cstheme="minorBidi"/>
        </w:rPr>
      </w:pPr>
      <w:r>
        <w:rPr>
          <w:rStyle w:val="a7"/>
        </w:rPr>
        <w:footnoteRef/>
      </w:r>
      <w:r>
        <w:t xml:space="preserve"> Там же. С. 552, 553.</w:t>
      </w:r>
    </w:p>
  </w:footnote>
  <w:footnote w:id="38">
    <w:p w:rsidR="00664B27" w:rsidRDefault="00664B27" w:rsidP="007B5C93">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Рашковская Ш.С. К вопросу о степенях вины// Советское государство и право.-М.: Наука. 1955. №6 С. 58-65.</w:t>
      </w:r>
    </w:p>
  </w:footnote>
  <w:footnote w:id="39">
    <w:p w:rsidR="00664B27" w:rsidRPr="00A01E9D" w:rsidRDefault="00664B27" w:rsidP="00816CB5">
      <w:pPr>
        <w:pStyle w:val="j11"/>
        <w:shd w:val="clear" w:color="auto" w:fill="FFFFFF"/>
        <w:spacing w:before="0" w:beforeAutospacing="0" w:after="240" w:afterAutospacing="0"/>
        <w:textAlignment w:val="baseline"/>
        <w:rPr>
          <w:sz w:val="20"/>
          <w:szCs w:val="20"/>
          <w:lang w:val="kk-KZ"/>
        </w:rPr>
      </w:pPr>
      <w:r w:rsidRPr="00A01E9D">
        <w:rPr>
          <w:rStyle w:val="a7"/>
        </w:rPr>
        <w:footnoteRef/>
      </w:r>
      <w:r w:rsidRPr="00A01E9D">
        <w:t xml:space="preserve"> </w:t>
      </w:r>
      <w:r w:rsidRPr="00A01E9D">
        <w:rPr>
          <w:rStyle w:val="s1"/>
          <w:rFonts w:eastAsiaTheme="minorHAnsi"/>
          <w:bCs/>
          <w:sz w:val="20"/>
          <w:szCs w:val="20"/>
          <w:lang w:val="kk-KZ"/>
        </w:rPr>
        <w:t>Закон РК «</w:t>
      </w:r>
      <w:r w:rsidRPr="00A01E9D">
        <w:rPr>
          <w:rStyle w:val="s1"/>
          <w:rFonts w:eastAsiaTheme="minorHAnsi"/>
          <w:bCs/>
          <w:sz w:val="20"/>
          <w:szCs w:val="20"/>
        </w:rPr>
        <w:t>О порядке рассмотрения обращений физических и юридических лиц</w:t>
      </w:r>
      <w:r w:rsidRPr="00A01E9D">
        <w:rPr>
          <w:rStyle w:val="s1"/>
          <w:rFonts w:eastAsiaTheme="minorHAnsi"/>
          <w:bCs/>
          <w:sz w:val="20"/>
          <w:szCs w:val="20"/>
          <w:lang w:val="kk-KZ"/>
        </w:rPr>
        <w:t xml:space="preserve">» </w:t>
      </w:r>
      <w:r w:rsidRPr="00A01E9D">
        <w:rPr>
          <w:rStyle w:val="s3"/>
          <w:iCs/>
          <w:sz w:val="20"/>
          <w:szCs w:val="20"/>
        </w:rPr>
        <w:t>(с </w:t>
      </w:r>
      <w:bookmarkStart w:id="1" w:name="SUB1000574904"/>
      <w:r w:rsidRPr="00A01E9D">
        <w:fldChar w:fldCharType="begin"/>
      </w:r>
      <w:r w:rsidRPr="00A01E9D">
        <w:instrText xml:space="preserve"> HYPERLINK "https://online.zakon.kz/document/?doc_id=30086116" \t "_parent" </w:instrText>
      </w:r>
      <w:r w:rsidRPr="00A01E9D">
        <w:fldChar w:fldCharType="separate"/>
      </w:r>
      <w:r w:rsidRPr="00A01E9D">
        <w:rPr>
          <w:rStyle w:val="a8"/>
          <w:iCs/>
          <w:color w:val="auto"/>
          <w:sz w:val="20"/>
          <w:szCs w:val="20"/>
          <w:u w:val="none"/>
        </w:rPr>
        <w:t>изменениями и дополнениями</w:t>
      </w:r>
      <w:r w:rsidRPr="00A01E9D">
        <w:fldChar w:fldCharType="end"/>
      </w:r>
      <w:bookmarkEnd w:id="1"/>
      <w:r w:rsidRPr="00A01E9D">
        <w:rPr>
          <w:rStyle w:val="s3"/>
          <w:iCs/>
          <w:sz w:val="20"/>
          <w:szCs w:val="20"/>
        </w:rPr>
        <w:t> по состоянию на 16.05.2018 г.</w:t>
      </w:r>
      <w:r w:rsidRPr="00A01E9D">
        <w:rPr>
          <w:rStyle w:val="s3"/>
          <w:iCs/>
          <w:sz w:val="20"/>
          <w:szCs w:val="20"/>
          <w:lang w:val="kk-KZ"/>
        </w:rPr>
        <w:t>)/</w:t>
      </w:r>
      <w:r w:rsidRPr="00A01E9D">
        <w:rPr>
          <w:lang w:val="kk-KZ"/>
        </w:rPr>
        <w:t xml:space="preserve"> </w:t>
      </w:r>
      <w:hyperlink r:id="rId2" w:history="1">
        <w:r w:rsidRPr="00A01E9D">
          <w:rPr>
            <w:rStyle w:val="a8"/>
            <w:color w:val="auto"/>
            <w:sz w:val="20"/>
            <w:szCs w:val="20"/>
            <w:u w:val="none"/>
          </w:rPr>
          <w:t>https://online.zakon.kz</w:t>
        </w:r>
      </w:hyperlink>
      <w:r w:rsidRPr="00A01E9D">
        <w:rPr>
          <w:sz w:val="20"/>
          <w:szCs w:val="20"/>
          <w:lang w:val="kk-KZ"/>
        </w:rPr>
        <w:t>. (дата обращения 29.04.2019г)</w:t>
      </w:r>
    </w:p>
    <w:p w:rsidR="00664B27" w:rsidRDefault="00664B27" w:rsidP="00816CB5">
      <w:pPr>
        <w:pStyle w:val="a5"/>
      </w:pPr>
    </w:p>
  </w:footnote>
  <w:footnote w:id="40">
    <w:p w:rsidR="00664B27" w:rsidRDefault="00664B27" w:rsidP="00816CB5">
      <w:pPr>
        <w:pStyle w:val="a5"/>
        <w:rPr>
          <w:lang w:val="kk-KZ"/>
        </w:rPr>
      </w:pPr>
      <w:r>
        <w:rPr>
          <w:rStyle w:val="a7"/>
        </w:rPr>
        <w:footnoteRef/>
      </w:r>
      <w:r>
        <w:t xml:space="preserve"> </w:t>
      </w:r>
      <w:r>
        <w:rPr>
          <w:rFonts w:ascii="Times New Roman" w:hAnsi="Times New Roman"/>
        </w:rPr>
        <w:t>Официальный интернет ресурс Министерство информации и коммуникации РК/</w:t>
      </w:r>
      <w:r>
        <w:rPr>
          <w:rFonts w:ascii="Times New Roman" w:hAnsi="Times New Roman"/>
          <w:lang w:val="kk-KZ"/>
        </w:rPr>
        <w:t xml:space="preserve"> </w:t>
      </w:r>
      <w:hyperlink r:id="rId3" w:history="1">
        <w:r>
          <w:rPr>
            <w:rStyle w:val="a8"/>
          </w:rPr>
          <w:t>http://mic.gov.kz</w:t>
        </w:r>
      </w:hyperlink>
      <w:r>
        <w:rPr>
          <w:rFonts w:ascii="Times New Roman" w:hAnsi="Times New Roman"/>
        </w:rPr>
        <w:t xml:space="preserve"> </w:t>
      </w:r>
      <w:r>
        <w:rPr>
          <w:rFonts w:ascii="Times New Roman" w:hAnsi="Times New Roman"/>
          <w:lang w:val="kk-KZ"/>
        </w:rPr>
        <w:t>(дата обращения 29.04.2019</w:t>
      </w:r>
      <w:r>
        <w:rPr>
          <w:lang w:val="kk-KZ"/>
        </w:rPr>
        <w:t>)</w:t>
      </w:r>
    </w:p>
  </w:footnote>
  <w:footnote w:id="41">
    <w:p w:rsidR="00664B27" w:rsidRDefault="00664B27" w:rsidP="00816CB5">
      <w:pPr>
        <w:pStyle w:val="a5"/>
        <w:rPr>
          <w:rFonts w:ascii="Times New Roman" w:hAnsi="Times New Roman"/>
          <w:lang w:val="kk-KZ"/>
        </w:rPr>
      </w:pPr>
      <w:r>
        <w:rPr>
          <w:rStyle w:val="a7"/>
        </w:rPr>
        <w:footnoteRef/>
      </w:r>
      <w:r>
        <w:rPr>
          <w:rFonts w:ascii="Times New Roman" w:hAnsi="Times New Roman"/>
        </w:rPr>
        <w:t xml:space="preserve"> Титов А.А. Право граждан РФ на обращение в органы государственной власти</w:t>
      </w:r>
      <w:r>
        <w:rPr>
          <w:rFonts w:ascii="Times New Roman" w:hAnsi="Times New Roman"/>
          <w:lang w:val="kk-KZ"/>
        </w:rPr>
        <w:t>: конститцуионно-правовое исследование. Дисс... к.ю.н. Титов А.А.,- Орел, 2018. С. 20.</w:t>
      </w:r>
    </w:p>
  </w:footnote>
  <w:footnote w:id="42">
    <w:p w:rsidR="00664B27" w:rsidRDefault="00664B27" w:rsidP="00816CB5">
      <w:pPr>
        <w:pStyle w:val="a5"/>
        <w:rPr>
          <w:rFonts w:asciiTheme="minorHAnsi" w:hAnsiTheme="minorHAnsi" w:cstheme="minorBidi"/>
          <w:lang w:val="kk-KZ"/>
        </w:rPr>
      </w:pPr>
      <w:r>
        <w:rPr>
          <w:rStyle w:val="a7"/>
        </w:rPr>
        <w:footnoteRef/>
      </w:r>
      <w:r>
        <w:rPr>
          <w:rFonts w:ascii="Times New Roman" w:hAnsi="Times New Roman"/>
          <w:lang w:val="kk-KZ"/>
        </w:rPr>
        <w:t xml:space="preserve"> П.А. Скобликов. Отвественность по ст.5,59 КОАП РФ как способпредупрежждения коррупции при рассмотрении обращении граждан: законодательство, правоприминительная прктика и возможные пути усовершенствования. Журнал Российская юстиция. 2019, № 2. С. 18-23.</w:t>
      </w:r>
      <w:r>
        <w:rPr>
          <w:lang w:val="kk-KZ"/>
        </w:rPr>
        <w:t xml:space="preserve"> </w:t>
      </w:r>
    </w:p>
  </w:footnote>
  <w:footnote w:id="43">
    <w:p w:rsidR="00664B27" w:rsidRDefault="00664B27" w:rsidP="00816CB5">
      <w:pPr>
        <w:pStyle w:val="a5"/>
        <w:rPr>
          <w:lang w:val="kk-KZ"/>
        </w:rPr>
      </w:pPr>
      <w:r>
        <w:rPr>
          <w:rStyle w:val="a7"/>
        </w:rPr>
        <w:footnoteRef/>
      </w:r>
      <w:r>
        <w:t xml:space="preserve"> </w:t>
      </w:r>
      <w:r>
        <w:rPr>
          <w:rFonts w:ascii="Times New Roman" w:hAnsi="Times New Roman"/>
          <w:shd w:val="clear" w:color="auto" w:fill="FFFFFF"/>
        </w:rPr>
        <w:t>Атаханова С. К. Конституционно-правовая сущность института обращений граждан в органы государственного управления // Молодой ученый. — 2012. — №4. — С. 265-269. — URL https://moluch.ru/archive/39/4525/ (дата обращения: 29.04.2019).</w:t>
      </w:r>
    </w:p>
  </w:footnote>
  <w:footnote w:id="44">
    <w:p w:rsidR="00664B27" w:rsidRPr="00CF7CB4" w:rsidRDefault="00664B27" w:rsidP="00CF7CB4">
      <w:pPr>
        <w:pStyle w:val="ab"/>
        <w:spacing w:after="0" w:line="360" w:lineRule="auto"/>
        <w:jc w:val="both"/>
        <w:rPr>
          <w:rFonts w:ascii="Bahnschrift Light" w:hAnsi="Bahnschrift Light"/>
          <w:color w:val="000000"/>
          <w:lang w:val="kk-KZ" w:eastAsia="ru-RU"/>
        </w:rPr>
      </w:pPr>
      <w:r>
        <w:rPr>
          <w:rStyle w:val="a7"/>
        </w:rPr>
        <w:footnoteRef/>
      </w:r>
      <w:r w:rsidRPr="00CF7CB4">
        <w:rPr>
          <w:lang w:val="kk-KZ"/>
        </w:rPr>
        <w:t xml:space="preserve"> </w:t>
      </w:r>
      <w:r w:rsidRPr="00CF7CB4">
        <w:rPr>
          <w:color w:val="000000"/>
          <w:lang w:val="kk-KZ"/>
        </w:rPr>
        <w:t>СЗ РФ. 2011. №1. Ст. 2.</w:t>
      </w:r>
    </w:p>
    <w:p w:rsidR="00664B27" w:rsidRPr="00CF7CB4" w:rsidRDefault="00664B27" w:rsidP="00CF7CB4">
      <w:pPr>
        <w:pStyle w:val="a5"/>
        <w:ind w:firstLine="567"/>
        <w:rPr>
          <w:rFonts w:ascii="Times New Roman" w:hAnsi="Times New Roman"/>
          <w:sz w:val="24"/>
          <w:szCs w:val="24"/>
          <w:lang w:val="kk-KZ"/>
        </w:rPr>
      </w:pPr>
    </w:p>
  </w:footnote>
  <w:footnote w:id="45">
    <w:p w:rsidR="00664B27" w:rsidRDefault="00664B27" w:rsidP="00CF7CB4">
      <w:pPr>
        <w:spacing w:before="100" w:beforeAutospacing="1" w:after="100" w:afterAutospacing="1"/>
        <w:ind w:firstLine="567"/>
        <w:rPr>
          <w:rFonts w:eastAsia="Times New Roman"/>
          <w:color w:val="000000"/>
          <w:sz w:val="24"/>
          <w:szCs w:val="24"/>
        </w:rPr>
      </w:pPr>
      <w:r>
        <w:rPr>
          <w:rStyle w:val="a7"/>
          <w:sz w:val="24"/>
          <w:szCs w:val="24"/>
        </w:rPr>
        <w:footnoteRef/>
      </w:r>
      <w:r w:rsidRPr="00CF7CB4">
        <w:rPr>
          <w:sz w:val="24"/>
          <w:szCs w:val="24"/>
          <w:lang w:val="kk-KZ"/>
        </w:rPr>
        <w:t xml:space="preserve"> </w:t>
      </w:r>
      <w:r w:rsidRPr="00CF7CB4">
        <w:rPr>
          <w:rFonts w:eastAsia="Times New Roman"/>
          <w:color w:val="000000"/>
          <w:sz w:val="24"/>
          <w:szCs w:val="24"/>
          <w:lang w:val="kk-KZ"/>
        </w:rPr>
        <w:t xml:space="preserve">СЗ РФ. 2008. № 52 (часть 1). </w:t>
      </w:r>
      <w:r>
        <w:rPr>
          <w:rFonts w:eastAsia="Times New Roman"/>
          <w:color w:val="000000"/>
          <w:sz w:val="24"/>
          <w:szCs w:val="24"/>
        </w:rPr>
        <w:t xml:space="preserve">Ст. 6228. </w:t>
      </w:r>
    </w:p>
    <w:p w:rsidR="00664B27" w:rsidRDefault="00664B27" w:rsidP="00CF7CB4">
      <w:pPr>
        <w:pStyle w:val="a5"/>
        <w:ind w:firstLine="567"/>
        <w:rPr>
          <w:rFonts w:ascii="Times New Roman" w:hAnsi="Times New Roman"/>
          <w:sz w:val="24"/>
          <w:szCs w:val="24"/>
        </w:rPr>
      </w:pPr>
    </w:p>
  </w:footnote>
  <w:footnote w:id="46">
    <w:p w:rsidR="00664B27" w:rsidRDefault="00664B27" w:rsidP="00CF7CB4">
      <w:pPr>
        <w:pStyle w:val="a5"/>
        <w:ind w:firstLine="567"/>
        <w:jc w:val="both"/>
        <w:rPr>
          <w:rFonts w:ascii="Times New Roman" w:hAnsi="Times New Roman"/>
          <w:sz w:val="24"/>
          <w:szCs w:val="24"/>
        </w:rPr>
      </w:pPr>
      <w:r>
        <w:rPr>
          <w:rStyle w:val="a7"/>
          <w:rFonts w:ascii="Times New Roman" w:hAnsi="Times New Roman"/>
          <w:sz w:val="24"/>
          <w:szCs w:val="24"/>
        </w:rPr>
        <w:footnoteRef/>
      </w:r>
      <w:r>
        <w:rPr>
          <w:rFonts w:ascii="Times New Roman" w:hAnsi="Times New Roman"/>
          <w:sz w:val="24"/>
          <w:szCs w:val="24"/>
        </w:rPr>
        <w:t xml:space="preserve"> </w:t>
      </w:r>
      <w:r>
        <w:rPr>
          <w:rFonts w:ascii="Times New Roman" w:eastAsia="Times New Roman" w:hAnsi="Times New Roman"/>
          <w:sz w:val="24"/>
          <w:szCs w:val="24"/>
          <w:lang w:eastAsia="ru-RU"/>
        </w:rPr>
        <w:t xml:space="preserve">Хабриева Т.Я. Научные подходы к освоению современных стандартов и технологий противодействия коррупции. // Современные стандарты и технологии противодействия коррупции: Материалы Третьего Евразийского антикоррупционного форума (Москва, 24-25 апреля 2014 г.) отв. ред. Т.Я. Хабриева. – М.: Институт законодательства и сравнительного правоведения при Правительстве Российской Федерации, 2015 </w:t>
      </w:r>
      <w:r>
        <w:rPr>
          <w:rFonts w:ascii="Times New Roman" w:eastAsia="Times New Roman" w:hAnsi="Times New Roman"/>
          <w:color w:val="000000"/>
          <w:sz w:val="24"/>
          <w:szCs w:val="24"/>
          <w:lang w:eastAsia="ru-RU"/>
        </w:rPr>
        <w:t>–  С. 34.</w:t>
      </w:r>
    </w:p>
  </w:footnote>
  <w:footnote w:id="47">
    <w:p w:rsidR="00664B27" w:rsidRDefault="00664B27" w:rsidP="00CF7CB4">
      <w:pPr>
        <w:pStyle w:val="a5"/>
        <w:ind w:firstLine="567"/>
        <w:jc w:val="both"/>
        <w:rPr>
          <w:rFonts w:ascii="Times New Roman" w:hAnsi="Times New Roman"/>
          <w:sz w:val="24"/>
          <w:szCs w:val="24"/>
        </w:rPr>
      </w:pPr>
      <w:r>
        <w:rPr>
          <w:rStyle w:val="a7"/>
          <w:rFonts w:ascii="Times New Roman" w:hAnsi="Times New Roman"/>
          <w:sz w:val="24"/>
          <w:szCs w:val="24"/>
        </w:rPr>
        <w:footnoteRef/>
      </w:r>
      <w:r>
        <w:rPr>
          <w:rFonts w:ascii="Times New Roman" w:hAnsi="Times New Roman"/>
          <w:sz w:val="24"/>
          <w:szCs w:val="24"/>
        </w:rPr>
        <w:t xml:space="preserve"> </w:t>
      </w:r>
      <w:r>
        <w:rPr>
          <w:rFonts w:ascii="Times New Roman" w:eastAsia="Times New Roman" w:hAnsi="Times New Roman"/>
          <w:sz w:val="24"/>
          <w:szCs w:val="24"/>
          <w:lang w:eastAsia="ru-RU"/>
        </w:rPr>
        <w:t xml:space="preserve">Хабриева Т.Я. Научные подходы к освоению современных стандартов и технологий противодействия коррупции. // Современные стандарты и технологии противодействия коррупции: Материалы Третьего Евразийского антикоррупционного форума (Москва, 24-25 апреля 2014 г.) отв. ред. Т.Я. Хабриева. – М.: Институт законодательства и сравнительного правоведения при Правительстве Российской Федерации, 2015 </w:t>
      </w:r>
      <w:r>
        <w:rPr>
          <w:rFonts w:ascii="Times New Roman" w:eastAsia="Times New Roman" w:hAnsi="Times New Roman"/>
          <w:color w:val="000000"/>
          <w:sz w:val="24"/>
          <w:szCs w:val="24"/>
          <w:lang w:eastAsia="ru-RU"/>
        </w:rPr>
        <w:t>–  С. 34-35.</w:t>
      </w:r>
    </w:p>
  </w:footnote>
  <w:footnote w:id="48">
    <w:p w:rsidR="00664B27" w:rsidRPr="005F4452" w:rsidRDefault="00664B27" w:rsidP="005F4452">
      <w:pPr>
        <w:pStyle w:val="a5"/>
        <w:rPr>
          <w:rFonts w:ascii="Times New Roman" w:hAnsi="Times New Roman"/>
        </w:rPr>
      </w:pPr>
      <w:r w:rsidRPr="005F4452">
        <w:rPr>
          <w:rStyle w:val="a7"/>
          <w:rFonts w:ascii="Times New Roman" w:hAnsi="Times New Roman"/>
        </w:rPr>
        <w:footnoteRef/>
      </w:r>
      <w:r w:rsidRPr="005F4452">
        <w:rPr>
          <w:rFonts w:ascii="Times New Roman" w:hAnsi="Times New Roman"/>
        </w:rPr>
        <w:t xml:space="preserve"> Там же. – С. 35.</w:t>
      </w:r>
    </w:p>
  </w:footnote>
  <w:footnote w:id="49">
    <w:p w:rsidR="00664B27" w:rsidRPr="005F4452" w:rsidRDefault="00664B27" w:rsidP="005F4452">
      <w:pPr>
        <w:pStyle w:val="a5"/>
        <w:rPr>
          <w:rFonts w:ascii="Times New Roman" w:hAnsi="Times New Roman"/>
        </w:rPr>
      </w:pPr>
      <w:r w:rsidRPr="005F4452">
        <w:rPr>
          <w:rStyle w:val="a7"/>
          <w:rFonts w:ascii="Times New Roman" w:hAnsi="Times New Roman"/>
        </w:rPr>
        <w:footnoteRef/>
      </w:r>
      <w:r w:rsidRPr="005F4452">
        <w:rPr>
          <w:rFonts w:ascii="Times New Roman" w:hAnsi="Times New Roman"/>
        </w:rPr>
        <w:t xml:space="preserve"> </w:t>
      </w:r>
      <w:r w:rsidRPr="005F4452">
        <w:rPr>
          <w:rFonts w:ascii="Times New Roman" w:eastAsia="Times New Roman" w:hAnsi="Times New Roman"/>
          <w:color w:val="000000"/>
          <w:lang w:eastAsia="ru-RU"/>
        </w:rPr>
        <w:t>СЗ РФ. 2011. №1. Ст. 2.</w:t>
      </w:r>
    </w:p>
  </w:footnote>
  <w:footnote w:id="50">
    <w:p w:rsidR="00664B27" w:rsidRPr="009313B7" w:rsidRDefault="00664B27" w:rsidP="008777AE">
      <w:pPr>
        <w:pStyle w:val="af"/>
        <w:jc w:val="both"/>
        <w:rPr>
          <w:sz w:val="20"/>
          <w:szCs w:val="20"/>
        </w:rPr>
      </w:pPr>
      <w:r w:rsidRPr="009313B7">
        <w:rPr>
          <w:rFonts w:ascii="Times New Roman" w:eastAsia="Times New Roman" w:hAnsi="Times New Roman" w:cs="Times New Roman"/>
          <w:sz w:val="20"/>
          <w:szCs w:val="20"/>
          <w:vertAlign w:val="superscript"/>
        </w:rPr>
        <w:footnoteRef/>
      </w:r>
      <w:r w:rsidRPr="009313B7">
        <w:rPr>
          <w:rFonts w:ascii="Times New Roman" w:hAnsi="Times New Roman"/>
          <w:sz w:val="20"/>
          <w:szCs w:val="20"/>
        </w:rPr>
        <w:t xml:space="preserve"> Право собственности: актуальные проблемы. Монография / Отв. ред.: Литовкин В.Н., Суханов Е.А., Чубаров В.В. - М.: Статут, 2008. - С. 508</w:t>
      </w:r>
    </w:p>
  </w:footnote>
  <w:footnote w:id="51">
    <w:p w:rsidR="00664B27" w:rsidRPr="009313B7" w:rsidRDefault="00664B27" w:rsidP="008777AE">
      <w:pPr>
        <w:pStyle w:val="af"/>
        <w:jc w:val="both"/>
        <w:rPr>
          <w:sz w:val="20"/>
          <w:szCs w:val="20"/>
        </w:rPr>
      </w:pPr>
      <w:r w:rsidRPr="009313B7">
        <w:rPr>
          <w:rFonts w:ascii="Times New Roman" w:eastAsia="Times New Roman" w:hAnsi="Times New Roman" w:cs="Times New Roman"/>
          <w:sz w:val="20"/>
          <w:szCs w:val="20"/>
          <w:vertAlign w:val="superscript"/>
        </w:rPr>
        <w:footnoteRef/>
      </w:r>
      <w:r w:rsidRPr="009313B7">
        <w:rPr>
          <w:rFonts w:ascii="Times New Roman" w:hAnsi="Times New Roman"/>
          <w:sz w:val="20"/>
          <w:szCs w:val="20"/>
        </w:rPr>
        <w:t xml:space="preserve"> Покровский И. А.  Основные проблемы гражданского права. – 7-е изд., стереот. – М.: Статут, 2016. – С. 201</w:t>
      </w:r>
    </w:p>
  </w:footnote>
  <w:footnote w:id="52">
    <w:p w:rsidR="00664B27" w:rsidRPr="009313B7" w:rsidRDefault="00664B27" w:rsidP="008777AE">
      <w:pPr>
        <w:pStyle w:val="af"/>
        <w:jc w:val="both"/>
        <w:rPr>
          <w:sz w:val="20"/>
          <w:szCs w:val="20"/>
        </w:rPr>
      </w:pPr>
      <w:r w:rsidRPr="009313B7">
        <w:rPr>
          <w:rFonts w:ascii="Times New Roman" w:eastAsia="Times New Roman" w:hAnsi="Times New Roman" w:cs="Times New Roman"/>
          <w:sz w:val="20"/>
          <w:szCs w:val="20"/>
          <w:vertAlign w:val="superscript"/>
        </w:rPr>
        <w:footnoteRef/>
      </w:r>
      <w:r w:rsidRPr="009313B7">
        <w:rPr>
          <w:rFonts w:ascii="Times New Roman" w:hAnsi="Times New Roman"/>
          <w:sz w:val="20"/>
          <w:szCs w:val="20"/>
        </w:rPr>
        <w:t xml:space="preserve"> Федеральный закон от 13.07.2015 N 218-ФЗ (ред. от 25.12.2018) «О государственной регистрации недвижимости»// </w:t>
      </w:r>
      <w:hyperlink r:id="rId4" w:history="1">
        <w:r w:rsidRPr="009313B7">
          <w:rPr>
            <w:rStyle w:val="a8"/>
            <w:rFonts w:ascii="Times New Roman" w:hAnsi="Times New Roman"/>
            <w:sz w:val="20"/>
            <w:szCs w:val="20"/>
            <w:u w:color="0000FF"/>
            <w:lang w:val="en-US"/>
          </w:rPr>
          <w:t>http</w:t>
        </w:r>
        <w:r w:rsidRPr="009313B7">
          <w:rPr>
            <w:rStyle w:val="a8"/>
            <w:rFonts w:ascii="Times New Roman" w:hAnsi="Times New Roman"/>
            <w:sz w:val="20"/>
            <w:szCs w:val="20"/>
            <w:u w:color="0000FF"/>
          </w:rPr>
          <w:t>://</w:t>
        </w:r>
        <w:r w:rsidRPr="009313B7">
          <w:rPr>
            <w:rStyle w:val="a8"/>
            <w:rFonts w:ascii="Times New Roman" w:hAnsi="Times New Roman"/>
            <w:sz w:val="20"/>
            <w:szCs w:val="20"/>
            <w:u w:color="0000FF"/>
            <w:lang w:val="en-US"/>
          </w:rPr>
          <w:t>www</w:t>
        </w:r>
        <w:r w:rsidRPr="009313B7">
          <w:rPr>
            <w:rStyle w:val="a8"/>
            <w:rFonts w:ascii="Times New Roman" w:hAnsi="Times New Roman"/>
            <w:sz w:val="20"/>
            <w:szCs w:val="20"/>
            <w:u w:color="0000FF"/>
          </w:rPr>
          <w:t>.</w:t>
        </w:r>
        <w:r w:rsidRPr="009313B7">
          <w:rPr>
            <w:rStyle w:val="a8"/>
            <w:rFonts w:ascii="Times New Roman" w:hAnsi="Times New Roman"/>
            <w:sz w:val="20"/>
            <w:szCs w:val="20"/>
            <w:u w:color="0000FF"/>
            <w:lang w:val="en-US"/>
          </w:rPr>
          <w:t>pravo</w:t>
        </w:r>
        <w:r w:rsidRPr="009313B7">
          <w:rPr>
            <w:rStyle w:val="a8"/>
            <w:rFonts w:ascii="Times New Roman" w:hAnsi="Times New Roman"/>
            <w:sz w:val="20"/>
            <w:szCs w:val="20"/>
            <w:u w:color="0000FF"/>
          </w:rPr>
          <w:t>.</w:t>
        </w:r>
        <w:r w:rsidRPr="009313B7">
          <w:rPr>
            <w:rStyle w:val="a8"/>
            <w:rFonts w:ascii="Times New Roman" w:hAnsi="Times New Roman"/>
            <w:sz w:val="20"/>
            <w:szCs w:val="20"/>
            <w:u w:color="0000FF"/>
            <w:lang w:val="en-US"/>
          </w:rPr>
          <w:t>gov</w:t>
        </w:r>
        <w:r w:rsidRPr="009313B7">
          <w:rPr>
            <w:rStyle w:val="a8"/>
            <w:rFonts w:ascii="Times New Roman" w:hAnsi="Times New Roman"/>
            <w:sz w:val="20"/>
            <w:szCs w:val="20"/>
            <w:u w:color="0000FF"/>
          </w:rPr>
          <w:t>.</w:t>
        </w:r>
        <w:r w:rsidRPr="009313B7">
          <w:rPr>
            <w:rStyle w:val="a8"/>
            <w:rFonts w:ascii="Times New Roman" w:hAnsi="Times New Roman"/>
            <w:sz w:val="20"/>
            <w:szCs w:val="20"/>
            <w:u w:color="0000FF"/>
            <w:lang w:val="en-US"/>
          </w:rPr>
          <w:t>ru</w:t>
        </w:r>
      </w:hyperlink>
      <w:r w:rsidRPr="009313B7">
        <w:rPr>
          <w:rFonts w:ascii="Times New Roman" w:hAnsi="Times New Roman"/>
          <w:sz w:val="20"/>
          <w:szCs w:val="20"/>
        </w:rPr>
        <w:t xml:space="preserve"> (дата обращения 10.02.2019)</w:t>
      </w:r>
    </w:p>
  </w:footnote>
  <w:footnote w:id="53">
    <w:p w:rsidR="00664B27" w:rsidRPr="009313B7" w:rsidRDefault="00664B27" w:rsidP="008777AE">
      <w:pPr>
        <w:pStyle w:val="af"/>
        <w:jc w:val="both"/>
        <w:rPr>
          <w:sz w:val="20"/>
          <w:szCs w:val="20"/>
        </w:rPr>
      </w:pPr>
      <w:r w:rsidRPr="009313B7">
        <w:rPr>
          <w:rFonts w:ascii="Times New Roman" w:eastAsia="Times New Roman" w:hAnsi="Times New Roman" w:cs="Times New Roman"/>
          <w:sz w:val="20"/>
          <w:szCs w:val="20"/>
          <w:vertAlign w:val="superscript"/>
        </w:rPr>
        <w:footnoteRef/>
      </w:r>
      <w:r w:rsidRPr="009313B7">
        <w:rPr>
          <w:rFonts w:ascii="Times New Roman" w:hAnsi="Times New Roman"/>
          <w:sz w:val="20"/>
          <w:szCs w:val="20"/>
        </w:rPr>
        <w:t xml:space="preserve"> Новиков К.А. Государственная регистрация прав на недвижимое имущество: предпосылки, цели и главные приемы их достижения: монография. - Москва: Проспект, 2019. С. 69</w:t>
      </w:r>
    </w:p>
  </w:footnote>
  <w:footnote w:id="54">
    <w:p w:rsidR="00664B27" w:rsidRPr="009313B7" w:rsidRDefault="00664B27" w:rsidP="008777AE">
      <w:pPr>
        <w:pStyle w:val="af"/>
        <w:jc w:val="both"/>
        <w:rPr>
          <w:sz w:val="20"/>
          <w:szCs w:val="20"/>
        </w:rPr>
      </w:pPr>
      <w:r w:rsidRPr="009313B7">
        <w:rPr>
          <w:rFonts w:ascii="Times New Roman" w:eastAsia="Times New Roman" w:hAnsi="Times New Roman" w:cs="Times New Roman"/>
          <w:sz w:val="20"/>
          <w:szCs w:val="20"/>
          <w:vertAlign w:val="superscript"/>
        </w:rPr>
        <w:footnoteRef/>
      </w:r>
      <w:r w:rsidRPr="009313B7">
        <w:rPr>
          <w:rFonts w:ascii="Times New Roman" w:hAnsi="Times New Roman"/>
          <w:sz w:val="20"/>
          <w:szCs w:val="20"/>
        </w:rPr>
        <w:t xml:space="preserve"> Суханов Е.А. Понятие и виды ограниченных вещных прав // Гражданское право России — частное право. М., 2008. С. 215</w:t>
      </w:r>
    </w:p>
  </w:footnote>
  <w:footnote w:id="55">
    <w:p w:rsidR="00664B27" w:rsidRPr="009313B7" w:rsidRDefault="00664B27" w:rsidP="008777AE">
      <w:pPr>
        <w:pStyle w:val="af"/>
        <w:jc w:val="both"/>
        <w:rPr>
          <w:sz w:val="20"/>
          <w:szCs w:val="20"/>
        </w:rPr>
      </w:pPr>
      <w:r w:rsidRPr="009313B7">
        <w:rPr>
          <w:rFonts w:ascii="Times New Roman" w:eastAsia="Times New Roman" w:hAnsi="Times New Roman" w:cs="Times New Roman"/>
          <w:sz w:val="20"/>
          <w:szCs w:val="20"/>
          <w:vertAlign w:val="superscript"/>
        </w:rPr>
        <w:footnoteRef/>
      </w:r>
      <w:r w:rsidRPr="009313B7">
        <w:rPr>
          <w:rFonts w:ascii="Times New Roman" w:hAnsi="Times New Roman"/>
          <w:sz w:val="20"/>
          <w:szCs w:val="20"/>
        </w:rPr>
        <w:t xml:space="preserve"> Ельяшевич Б.В. Право участия частного и его защита // Вестник Гражданского права.  СПб.: 1914. – № 2 (Февраль). С. 14</w:t>
      </w:r>
    </w:p>
  </w:footnote>
  <w:footnote w:id="56">
    <w:p w:rsidR="00664B27" w:rsidRPr="009313B7" w:rsidRDefault="00664B27" w:rsidP="008777AE">
      <w:pPr>
        <w:pStyle w:val="af"/>
        <w:jc w:val="both"/>
        <w:rPr>
          <w:sz w:val="20"/>
          <w:szCs w:val="20"/>
        </w:rPr>
      </w:pPr>
      <w:r w:rsidRPr="009313B7">
        <w:rPr>
          <w:rFonts w:ascii="Times New Roman" w:eastAsia="Times New Roman" w:hAnsi="Times New Roman" w:cs="Times New Roman"/>
          <w:sz w:val="20"/>
          <w:szCs w:val="20"/>
          <w:vertAlign w:val="superscript"/>
        </w:rPr>
        <w:footnoteRef/>
      </w:r>
      <w:r w:rsidRPr="009313B7">
        <w:rPr>
          <w:rFonts w:ascii="Times New Roman" w:hAnsi="Times New Roman"/>
          <w:sz w:val="20"/>
          <w:szCs w:val="20"/>
        </w:rPr>
        <w:t xml:space="preserve"> Пискунова М.Г. Практические аспекты государственной регистрации ипотеки // Бюллетень «Правовое регулирование рынка недвижимости». 2000. №2-3 С. 3-4</w:t>
      </w:r>
    </w:p>
  </w:footnote>
  <w:footnote w:id="57">
    <w:p w:rsidR="00664B27" w:rsidRPr="009313B7" w:rsidRDefault="00664B27" w:rsidP="008777AE">
      <w:pPr>
        <w:pStyle w:val="af"/>
        <w:jc w:val="both"/>
        <w:rPr>
          <w:sz w:val="20"/>
          <w:szCs w:val="20"/>
        </w:rPr>
      </w:pPr>
      <w:r w:rsidRPr="009313B7">
        <w:rPr>
          <w:rFonts w:ascii="Times New Roman" w:eastAsia="Times New Roman" w:hAnsi="Times New Roman" w:cs="Times New Roman"/>
          <w:sz w:val="20"/>
          <w:szCs w:val="20"/>
          <w:vertAlign w:val="superscript"/>
        </w:rPr>
        <w:footnoteRef/>
      </w:r>
      <w:r w:rsidRPr="009313B7">
        <w:rPr>
          <w:rFonts w:ascii="Times New Roman" w:hAnsi="Times New Roman"/>
          <w:sz w:val="20"/>
          <w:szCs w:val="20"/>
        </w:rPr>
        <w:t xml:space="preserve"> Кассо Л.А. Понятие о залоге в современном праве М.: Статут, 1999. С. 35</w:t>
      </w:r>
    </w:p>
  </w:footnote>
  <w:footnote w:id="58">
    <w:p w:rsidR="00664B27" w:rsidRPr="009313B7" w:rsidRDefault="00664B27" w:rsidP="008777AE">
      <w:pPr>
        <w:pStyle w:val="af"/>
        <w:jc w:val="both"/>
        <w:rPr>
          <w:sz w:val="20"/>
          <w:szCs w:val="20"/>
        </w:rPr>
      </w:pPr>
      <w:r w:rsidRPr="009313B7">
        <w:rPr>
          <w:rFonts w:ascii="Times New Roman" w:eastAsia="Times New Roman" w:hAnsi="Times New Roman" w:cs="Times New Roman"/>
          <w:sz w:val="20"/>
          <w:szCs w:val="20"/>
          <w:vertAlign w:val="superscript"/>
        </w:rPr>
        <w:footnoteRef/>
      </w:r>
      <w:r w:rsidRPr="009313B7">
        <w:rPr>
          <w:rFonts w:ascii="Times New Roman" w:hAnsi="Times New Roman"/>
          <w:sz w:val="20"/>
          <w:szCs w:val="20"/>
        </w:rPr>
        <w:t xml:space="preserve"> Федеральный закон от 30.12.2012 N 302-ФЗ (ред. от 04.03.2013) "О внесении изменений в главы 1, 2, 3 и 4 части первой Гражданского кодекса Российской Федерации» // </w:t>
      </w:r>
      <w:hyperlink r:id="rId5" w:history="1">
        <w:r w:rsidRPr="009313B7">
          <w:rPr>
            <w:rStyle w:val="a8"/>
            <w:rFonts w:ascii="Times New Roman" w:hAnsi="Times New Roman"/>
            <w:sz w:val="20"/>
            <w:szCs w:val="20"/>
            <w:u w:color="0000FF"/>
            <w:lang w:val="en-US"/>
          </w:rPr>
          <w:t>http</w:t>
        </w:r>
        <w:r w:rsidRPr="009313B7">
          <w:rPr>
            <w:rStyle w:val="a8"/>
            <w:rFonts w:ascii="Times New Roman" w:hAnsi="Times New Roman"/>
            <w:sz w:val="20"/>
            <w:szCs w:val="20"/>
            <w:u w:color="0000FF"/>
          </w:rPr>
          <w:t>://</w:t>
        </w:r>
        <w:r w:rsidRPr="009313B7">
          <w:rPr>
            <w:rStyle w:val="a8"/>
            <w:rFonts w:ascii="Times New Roman" w:hAnsi="Times New Roman"/>
            <w:sz w:val="20"/>
            <w:szCs w:val="20"/>
            <w:u w:color="0000FF"/>
            <w:lang w:val="en-US"/>
          </w:rPr>
          <w:t>www</w:t>
        </w:r>
        <w:r w:rsidRPr="009313B7">
          <w:rPr>
            <w:rStyle w:val="a8"/>
            <w:rFonts w:ascii="Times New Roman" w:hAnsi="Times New Roman"/>
            <w:sz w:val="20"/>
            <w:szCs w:val="20"/>
            <w:u w:color="0000FF"/>
          </w:rPr>
          <w:t>.</w:t>
        </w:r>
        <w:r w:rsidRPr="009313B7">
          <w:rPr>
            <w:rStyle w:val="a8"/>
            <w:rFonts w:ascii="Times New Roman" w:hAnsi="Times New Roman"/>
            <w:sz w:val="20"/>
            <w:szCs w:val="20"/>
            <w:u w:color="0000FF"/>
            <w:lang w:val="en-US"/>
          </w:rPr>
          <w:t>pravo</w:t>
        </w:r>
        <w:r w:rsidRPr="009313B7">
          <w:rPr>
            <w:rStyle w:val="a8"/>
            <w:rFonts w:ascii="Times New Roman" w:hAnsi="Times New Roman"/>
            <w:sz w:val="20"/>
            <w:szCs w:val="20"/>
            <w:u w:color="0000FF"/>
          </w:rPr>
          <w:t>.</w:t>
        </w:r>
        <w:r w:rsidRPr="009313B7">
          <w:rPr>
            <w:rStyle w:val="a8"/>
            <w:rFonts w:ascii="Times New Roman" w:hAnsi="Times New Roman"/>
            <w:sz w:val="20"/>
            <w:szCs w:val="20"/>
            <w:u w:color="0000FF"/>
            <w:lang w:val="en-US"/>
          </w:rPr>
          <w:t>gov</w:t>
        </w:r>
        <w:r w:rsidRPr="009313B7">
          <w:rPr>
            <w:rStyle w:val="a8"/>
            <w:rFonts w:ascii="Times New Roman" w:hAnsi="Times New Roman"/>
            <w:sz w:val="20"/>
            <w:szCs w:val="20"/>
            <w:u w:color="0000FF"/>
          </w:rPr>
          <w:t>.</w:t>
        </w:r>
        <w:r w:rsidRPr="009313B7">
          <w:rPr>
            <w:rStyle w:val="a8"/>
            <w:rFonts w:ascii="Times New Roman" w:hAnsi="Times New Roman"/>
            <w:sz w:val="20"/>
            <w:szCs w:val="20"/>
            <w:u w:color="0000FF"/>
            <w:lang w:val="en-US"/>
          </w:rPr>
          <w:t>ru</w:t>
        </w:r>
      </w:hyperlink>
      <w:r w:rsidRPr="009313B7">
        <w:rPr>
          <w:rFonts w:ascii="Times New Roman" w:hAnsi="Times New Roman"/>
          <w:sz w:val="20"/>
          <w:szCs w:val="20"/>
        </w:rPr>
        <w:t xml:space="preserve"> (дата обращения 10.01.2019)</w:t>
      </w:r>
    </w:p>
  </w:footnote>
  <w:footnote w:id="59">
    <w:p w:rsidR="00664B27" w:rsidRPr="009313B7" w:rsidRDefault="00664B27" w:rsidP="008777AE">
      <w:pPr>
        <w:pStyle w:val="af"/>
        <w:jc w:val="both"/>
        <w:rPr>
          <w:sz w:val="20"/>
          <w:szCs w:val="20"/>
        </w:rPr>
      </w:pPr>
      <w:r w:rsidRPr="009313B7">
        <w:rPr>
          <w:rFonts w:ascii="Times New Roman" w:eastAsia="Times New Roman" w:hAnsi="Times New Roman" w:cs="Times New Roman"/>
          <w:sz w:val="20"/>
          <w:szCs w:val="20"/>
          <w:vertAlign w:val="superscript"/>
        </w:rPr>
        <w:footnoteRef/>
      </w:r>
      <w:r w:rsidRPr="009313B7">
        <w:rPr>
          <w:rFonts w:ascii="Times New Roman" w:hAnsi="Times New Roman"/>
          <w:sz w:val="20"/>
          <w:szCs w:val="20"/>
        </w:rPr>
        <w:t xml:space="preserve"> Федеральный закон от 21.12.2013 N 367-ФЗ (ред. от 26.07.2017) «О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 // </w:t>
      </w:r>
      <w:hyperlink r:id="rId6" w:history="1">
        <w:r w:rsidRPr="009313B7">
          <w:rPr>
            <w:rStyle w:val="a8"/>
            <w:rFonts w:ascii="Times New Roman" w:hAnsi="Times New Roman"/>
            <w:sz w:val="20"/>
            <w:szCs w:val="20"/>
            <w:u w:color="0000FF"/>
            <w:lang w:val="en-US"/>
          </w:rPr>
          <w:t>http</w:t>
        </w:r>
        <w:r w:rsidRPr="009313B7">
          <w:rPr>
            <w:rStyle w:val="a8"/>
            <w:rFonts w:ascii="Times New Roman" w:hAnsi="Times New Roman"/>
            <w:sz w:val="20"/>
            <w:szCs w:val="20"/>
            <w:u w:color="0000FF"/>
          </w:rPr>
          <w:t>://</w:t>
        </w:r>
        <w:r w:rsidRPr="009313B7">
          <w:rPr>
            <w:rStyle w:val="a8"/>
            <w:rFonts w:ascii="Times New Roman" w:hAnsi="Times New Roman"/>
            <w:sz w:val="20"/>
            <w:szCs w:val="20"/>
            <w:u w:color="0000FF"/>
            <w:lang w:val="en-US"/>
          </w:rPr>
          <w:t>www</w:t>
        </w:r>
        <w:r w:rsidRPr="009313B7">
          <w:rPr>
            <w:rStyle w:val="a8"/>
            <w:rFonts w:ascii="Times New Roman" w:hAnsi="Times New Roman"/>
            <w:sz w:val="20"/>
            <w:szCs w:val="20"/>
            <w:u w:color="0000FF"/>
          </w:rPr>
          <w:t>.</w:t>
        </w:r>
        <w:r w:rsidRPr="009313B7">
          <w:rPr>
            <w:rStyle w:val="a8"/>
            <w:rFonts w:ascii="Times New Roman" w:hAnsi="Times New Roman"/>
            <w:sz w:val="20"/>
            <w:szCs w:val="20"/>
            <w:u w:color="0000FF"/>
            <w:lang w:val="en-US"/>
          </w:rPr>
          <w:t>pravo</w:t>
        </w:r>
        <w:r w:rsidRPr="009313B7">
          <w:rPr>
            <w:rStyle w:val="a8"/>
            <w:rFonts w:ascii="Times New Roman" w:hAnsi="Times New Roman"/>
            <w:sz w:val="20"/>
            <w:szCs w:val="20"/>
            <w:u w:color="0000FF"/>
          </w:rPr>
          <w:t>.</w:t>
        </w:r>
        <w:r w:rsidRPr="009313B7">
          <w:rPr>
            <w:rStyle w:val="a8"/>
            <w:rFonts w:ascii="Times New Roman" w:hAnsi="Times New Roman"/>
            <w:sz w:val="20"/>
            <w:szCs w:val="20"/>
            <w:u w:color="0000FF"/>
            <w:lang w:val="en-US"/>
          </w:rPr>
          <w:t>gov</w:t>
        </w:r>
        <w:r w:rsidRPr="009313B7">
          <w:rPr>
            <w:rStyle w:val="a8"/>
            <w:rFonts w:ascii="Times New Roman" w:hAnsi="Times New Roman"/>
            <w:sz w:val="20"/>
            <w:szCs w:val="20"/>
            <w:u w:color="0000FF"/>
          </w:rPr>
          <w:t>.</w:t>
        </w:r>
        <w:r w:rsidRPr="009313B7">
          <w:rPr>
            <w:rStyle w:val="a8"/>
            <w:rFonts w:ascii="Times New Roman" w:hAnsi="Times New Roman"/>
            <w:sz w:val="20"/>
            <w:szCs w:val="20"/>
            <w:u w:color="0000FF"/>
            <w:lang w:val="en-US"/>
          </w:rPr>
          <w:t>ru</w:t>
        </w:r>
      </w:hyperlink>
      <w:r w:rsidRPr="009313B7">
        <w:rPr>
          <w:rFonts w:ascii="Times New Roman" w:hAnsi="Times New Roman"/>
          <w:sz w:val="20"/>
          <w:szCs w:val="20"/>
        </w:rPr>
        <w:t xml:space="preserve"> (дата обращения 10.01.2019)</w:t>
      </w:r>
    </w:p>
  </w:footnote>
  <w:footnote w:id="60">
    <w:p w:rsidR="00664B27" w:rsidRPr="009313B7" w:rsidRDefault="00664B27" w:rsidP="008777AE">
      <w:pPr>
        <w:pStyle w:val="af"/>
        <w:jc w:val="both"/>
        <w:rPr>
          <w:sz w:val="20"/>
          <w:szCs w:val="20"/>
        </w:rPr>
      </w:pPr>
      <w:r w:rsidRPr="009313B7">
        <w:rPr>
          <w:rFonts w:ascii="Times New Roman" w:eastAsia="Times New Roman" w:hAnsi="Times New Roman" w:cs="Times New Roman"/>
          <w:sz w:val="20"/>
          <w:szCs w:val="20"/>
          <w:vertAlign w:val="superscript"/>
        </w:rPr>
        <w:footnoteRef/>
      </w:r>
      <w:r w:rsidRPr="009313B7">
        <w:rPr>
          <w:rFonts w:ascii="Times New Roman" w:hAnsi="Times New Roman"/>
          <w:sz w:val="20"/>
          <w:szCs w:val="20"/>
        </w:rPr>
        <w:t xml:space="preserve"> Приказ Минэкономразвития России от 16.12.2015 N 943 (ред. от 18.10.2018) "Об установлении порядка ведения Единого государственного реестра недвижимости, формы специальной регистрационной надписи на документе, выражающем содержание сделки, состава сведений, включаемых в специальную регистрационную надпись на документе, выражающем содержание сделки, и требований к ее заполнению, а также требований к формату специальной регистрационной надписи на документе, выражающем содержание сделки, в электронной форме, порядка изменения в Едином государственном реестре недвижимости сведений о местоположении границ земельного участка при исправлении реестровой ошибки"  // </w:t>
      </w:r>
      <w:hyperlink r:id="rId7" w:history="1">
        <w:r w:rsidRPr="009313B7">
          <w:rPr>
            <w:rStyle w:val="a8"/>
            <w:rFonts w:ascii="Times New Roman" w:hAnsi="Times New Roman"/>
            <w:sz w:val="20"/>
            <w:szCs w:val="20"/>
            <w:u w:color="0000FF"/>
            <w:lang w:val="en-US"/>
          </w:rPr>
          <w:t>http</w:t>
        </w:r>
        <w:r w:rsidRPr="009313B7">
          <w:rPr>
            <w:rStyle w:val="a8"/>
            <w:rFonts w:ascii="Times New Roman" w:hAnsi="Times New Roman"/>
            <w:sz w:val="20"/>
            <w:szCs w:val="20"/>
            <w:u w:color="0000FF"/>
          </w:rPr>
          <w:t>://</w:t>
        </w:r>
        <w:r w:rsidRPr="009313B7">
          <w:rPr>
            <w:rStyle w:val="a8"/>
            <w:rFonts w:ascii="Times New Roman" w:hAnsi="Times New Roman"/>
            <w:sz w:val="20"/>
            <w:szCs w:val="20"/>
            <w:u w:color="0000FF"/>
            <w:lang w:val="en-US"/>
          </w:rPr>
          <w:t>www</w:t>
        </w:r>
        <w:r w:rsidRPr="009313B7">
          <w:rPr>
            <w:rStyle w:val="a8"/>
            <w:rFonts w:ascii="Times New Roman" w:hAnsi="Times New Roman"/>
            <w:sz w:val="20"/>
            <w:szCs w:val="20"/>
            <w:u w:color="0000FF"/>
          </w:rPr>
          <w:t>.</w:t>
        </w:r>
        <w:r w:rsidRPr="009313B7">
          <w:rPr>
            <w:rStyle w:val="a8"/>
            <w:rFonts w:ascii="Times New Roman" w:hAnsi="Times New Roman"/>
            <w:sz w:val="20"/>
            <w:szCs w:val="20"/>
            <w:u w:color="0000FF"/>
            <w:lang w:val="en-US"/>
          </w:rPr>
          <w:t>pravo</w:t>
        </w:r>
        <w:r w:rsidRPr="009313B7">
          <w:rPr>
            <w:rStyle w:val="a8"/>
            <w:rFonts w:ascii="Times New Roman" w:hAnsi="Times New Roman"/>
            <w:sz w:val="20"/>
            <w:szCs w:val="20"/>
            <w:u w:color="0000FF"/>
          </w:rPr>
          <w:t>.</w:t>
        </w:r>
        <w:r w:rsidRPr="009313B7">
          <w:rPr>
            <w:rStyle w:val="a8"/>
            <w:rFonts w:ascii="Times New Roman" w:hAnsi="Times New Roman"/>
            <w:sz w:val="20"/>
            <w:szCs w:val="20"/>
            <w:u w:color="0000FF"/>
            <w:lang w:val="en-US"/>
          </w:rPr>
          <w:t>gov</w:t>
        </w:r>
        <w:r w:rsidRPr="009313B7">
          <w:rPr>
            <w:rStyle w:val="a8"/>
            <w:rFonts w:ascii="Times New Roman" w:hAnsi="Times New Roman"/>
            <w:sz w:val="20"/>
            <w:szCs w:val="20"/>
            <w:u w:color="0000FF"/>
          </w:rPr>
          <w:t>.</w:t>
        </w:r>
        <w:r w:rsidRPr="009313B7">
          <w:rPr>
            <w:rStyle w:val="a8"/>
            <w:rFonts w:ascii="Times New Roman" w:hAnsi="Times New Roman"/>
            <w:sz w:val="20"/>
            <w:szCs w:val="20"/>
            <w:u w:color="0000FF"/>
            <w:lang w:val="en-US"/>
          </w:rPr>
          <w:t>ru</w:t>
        </w:r>
      </w:hyperlink>
      <w:r w:rsidRPr="009313B7">
        <w:rPr>
          <w:rFonts w:ascii="Times New Roman" w:hAnsi="Times New Roman"/>
          <w:sz w:val="20"/>
          <w:szCs w:val="20"/>
        </w:rPr>
        <w:t xml:space="preserve"> (дата обращения 10.01.2019)</w:t>
      </w:r>
    </w:p>
  </w:footnote>
  <w:footnote w:id="61">
    <w:p w:rsidR="00664B27" w:rsidRDefault="00664B27" w:rsidP="00AC16E7">
      <w:pPr>
        <w:pStyle w:val="ab"/>
        <w:spacing w:after="0" w:line="300" w:lineRule="atLeast"/>
        <w:jc w:val="both"/>
        <w:textAlignment w:val="top"/>
        <w:rPr>
          <w:color w:val="000000"/>
        </w:rPr>
      </w:pPr>
      <w:r>
        <w:rPr>
          <w:rStyle w:val="a7"/>
        </w:rPr>
        <w:footnoteRef/>
      </w:r>
      <w:r>
        <w:t xml:space="preserve"> См.: </w:t>
      </w:r>
      <w:r>
        <w:rPr>
          <w:color w:val="000000"/>
        </w:rPr>
        <w:t xml:space="preserve">Шахрай С.С.  «Объективные и субъективные признаки в общем понятии состава преступлений в сфере компьютерной информации» - 2014 </w:t>
      </w:r>
      <w:r>
        <w:t>// https://cyberleninka.ru</w:t>
      </w:r>
    </w:p>
    <w:p w:rsidR="00664B27" w:rsidRDefault="00664B27" w:rsidP="00AC16E7">
      <w:pPr>
        <w:pStyle w:val="a5"/>
      </w:pPr>
    </w:p>
  </w:footnote>
  <w:footnote w:id="62">
    <w:p w:rsidR="00664B27" w:rsidRDefault="00664B27" w:rsidP="00AC16E7">
      <w:pPr>
        <w:pStyle w:val="ab"/>
        <w:spacing w:after="0"/>
        <w:jc w:val="both"/>
        <w:textAlignment w:val="top"/>
        <w:rPr>
          <w:color w:val="000000"/>
        </w:rPr>
      </w:pPr>
      <w:r>
        <w:rPr>
          <w:rStyle w:val="a7"/>
        </w:rPr>
        <w:footnoteRef/>
      </w:r>
      <w:r>
        <w:t xml:space="preserve"> См.: </w:t>
      </w:r>
      <w:r>
        <w:rPr>
          <w:color w:val="000000"/>
        </w:rPr>
        <w:t xml:space="preserve">Пелевина А.В. «Общая характеристика преступлений в сфере компьютерной информации» - 2015 </w:t>
      </w:r>
      <w:r>
        <w:t>// https://cyberleninka.ru</w:t>
      </w:r>
    </w:p>
  </w:footnote>
  <w:footnote w:id="63">
    <w:p w:rsidR="00664B27" w:rsidRDefault="00664B27" w:rsidP="00797793">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Дмитриева Г.К., Ковалева М.А. Отдельные аспекты правового регулирования инвестиционной деятельности в условиях членства России в ВТО // Актуальные проблемы российского права. - М.: Изд-во МГЮА, Nota Bene, 2013, № 2 (27). - С. 194-199</w:t>
      </w:r>
    </w:p>
  </w:footnote>
  <w:footnote w:id="64">
    <w:p w:rsidR="00664B27" w:rsidRDefault="00664B27" w:rsidP="00797793">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Терехова Е.В. Инвестиционное право: публично-правовые начала: учебное пособие. М.: РГУП, 2015. с. 47.</w:t>
      </w:r>
    </w:p>
  </w:footnote>
  <w:footnote w:id="65">
    <w:p w:rsidR="00664B27" w:rsidRDefault="00664B27" w:rsidP="00797793">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Закон РСФСР от 26.06.1991 N 1488-1 (ред. от 26.07.2017) "Об инвестиционной деятельности в РСФСР" // "Бюллетень нормативных актов", N 2-3, 1992.</w:t>
      </w:r>
    </w:p>
  </w:footnote>
  <w:footnote w:id="66">
    <w:p w:rsidR="00664B27" w:rsidRDefault="00664B27" w:rsidP="00797793">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Федеральный закон от 25.02.1999 N 39-ФЗ (ред. от 26.07.2017) "Об инвестиционной деятельности в Российской Федерации, осуществляемой в форме капитальных вложений" // "Российская газета", N 41-42, 04.03.1999.</w:t>
      </w:r>
    </w:p>
  </w:footnote>
  <w:footnote w:id="67">
    <w:p w:rsidR="00664B27" w:rsidRDefault="00664B27" w:rsidP="00797793">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Федеральный закон от 30.12.1995 N 225-ФЗ (ред. от 27.06.2018) "О соглашениях о разделе продукции" // "Российская газета", N 5, 11.01.1996.</w:t>
      </w:r>
    </w:p>
  </w:footnote>
  <w:footnote w:id="68">
    <w:p w:rsidR="00664B27" w:rsidRDefault="00664B27" w:rsidP="00797793">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Федеральный закон от 09.07.1999 N 160-ФЗ (ред. от 31.05.2018) "Об иностранных инвестициях в Российской Федерации" // "Российская газета", N 134, 14.07.1999.</w:t>
      </w:r>
    </w:p>
  </w:footnote>
  <w:footnote w:id="69">
    <w:p w:rsidR="00664B27" w:rsidRDefault="00664B27" w:rsidP="00797793">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Федеральный закон от 05.03.1999 N 46-ФЗ (ред. от 03.07.2016) "О защите прав и законных интересов инвесторов на рынке ценных бумаг" // "Российская газета", N 46, 11.03.1999.</w:t>
      </w:r>
    </w:p>
  </w:footnote>
  <w:footnote w:id="70">
    <w:p w:rsidR="00664B27" w:rsidRDefault="00664B27" w:rsidP="00797793">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Федеральный закон от 29.11.2001 N 156-ФЗ (ред. от 31.12.2017) "Об инвестиционных фондах" // "Российская газета", N 237-238, 04.12.2001.</w:t>
      </w:r>
    </w:p>
  </w:footnote>
  <w:footnote w:id="71">
    <w:p w:rsidR="00664B27" w:rsidRDefault="00664B27" w:rsidP="00797793">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Федеральный закон от 30.12.2004 N 214-ФЗ (ред. от 29.07.2018)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"Российская газета", N 292, 31.12.2004. "Российская газета", N 161, 26.07.2005.</w:t>
      </w:r>
    </w:p>
  </w:footnote>
  <w:footnote w:id="72">
    <w:p w:rsidR="00664B27" w:rsidRDefault="00664B27" w:rsidP="00797793">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Федеральный закон от 21.07.2005 N 115-ФЗ (ред. от 03.08.2018) "О концессионных соглашениях" // "Российская газета", N 161, 26.07.2005.</w:t>
      </w:r>
    </w:p>
  </w:footnote>
  <w:footnote w:id="73">
    <w:p w:rsidR="00664B27" w:rsidRDefault="00664B27" w:rsidP="00797793">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Федеральный закон от 22.07.2005 N 116-ФЗ (ред. от 18.07.2017) "Об особых экономических зонах в Российской Федерации" // "Российская газета", N 162, 27.07.2005.</w:t>
      </w:r>
    </w:p>
  </w:footnote>
  <w:footnote w:id="74">
    <w:p w:rsidR="00664B27" w:rsidRDefault="00664B27" w:rsidP="00797793">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Федеральный закон от 28.11.2011 N 335-ФЗ (ред. от 21.07.2014) "Об инвестиционном товариществе" // "Российская газета", N 275, 07.12.2011.</w:t>
      </w:r>
    </w:p>
  </w:footnote>
  <w:footnote w:id="75">
    <w:p w:rsidR="00664B27" w:rsidRDefault="00664B27" w:rsidP="00797793">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Емельянов А.С. Государственная поддержка инвестиционной деятельности и законодательство о налогах и сборах: особенности налогообложения при реализации региональных инвестиционных проектов // Реформы и право. 2016. N 2. С. 22 - 32.</w:t>
      </w:r>
    </w:p>
  </w:footnote>
  <w:footnote w:id="76">
    <w:p w:rsidR="00664B27" w:rsidRDefault="00664B27" w:rsidP="00797793">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"Конвенция об урегулировании инвестиционных споров между государствами и физическими или юридическими лицами других государств" (ИКСИД/ICSID) [рус., англ.] (Заключена в г. Вашингтоне 18.03.1965) // Советский журнал международного права. 1991. N 2. С. 210 - 229.</w:t>
      </w:r>
    </w:p>
  </w:footnote>
  <w:footnote w:id="77">
    <w:p w:rsidR="00664B27" w:rsidRDefault="00664B27" w:rsidP="00797793">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"Конвенция об учреждении Многостороннего агентства по гарантиям инвестиций" (Заключена в г. Сеуле в 1985 г.) // Международно-правовые основы иностранных инвестиций в России. Сборник нормативных актов и документов.- М.: Юридическая литература, 1995. С. 197 - 276.</w:t>
      </w:r>
    </w:p>
  </w:footnote>
  <w:footnote w:id="78">
    <w:p w:rsidR="00664B27" w:rsidRDefault="00664B27" w:rsidP="00797793">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Демченко М.В., Чурилова А.В. Международно-правовое регулирование иностранных инвестиций в контексте российско-китайского инвестиционного сотрудничества // Право и экономика. 2018. N 1. С. 35 - 40.</w:t>
      </w:r>
    </w:p>
  </w:footnote>
  <w:footnote w:id="79">
    <w:p w:rsidR="00664B27" w:rsidRDefault="00664B27" w:rsidP="00797793">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"Налоговый кодекс Российской Федерации (часть первая)" от 31.07.1998 N 146-ФЗ (ред. от 03.08.2018) // "Российская газета", N 148-149, 06.08.1998.</w:t>
      </w:r>
    </w:p>
  </w:footnote>
  <w:footnote w:id="80">
    <w:p w:rsidR="00664B27" w:rsidRDefault="00664B27" w:rsidP="00797793">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п. «г» ст. 12 Федерального закона от 08.08.2001 N 129-ФЗ (ред. от 03.08.2018) "О государственной регистрации юридических лиц и индивидуальных предпринимателей" // "Российская газета", N 153-154, 10.08.2001.</w:t>
      </w:r>
    </w:p>
  </w:footnote>
  <w:footnote w:id="81">
    <w:p w:rsidR="00664B27" w:rsidRDefault="00664B27" w:rsidP="00797793">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Федеральный закон от 29.04.2008 N 57-ФЗ (ред. от 31.05.2018)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 "Российская газета", N 96, 07.05.2008.</w:t>
      </w:r>
    </w:p>
  </w:footnote>
  <w:footnote w:id="82">
    <w:p w:rsidR="00664B27" w:rsidRDefault="00664B27" w:rsidP="00797793">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Кузнецов С.В. Многосторонние банки развития: понятие, признаки и виды // Право и экономика. 2016. N 9. С. 58 - 64.</w:t>
      </w:r>
    </w:p>
  </w:footnote>
  <w:footnote w:id="83">
    <w:p w:rsidR="00664B27" w:rsidRDefault="00664B27" w:rsidP="00797793">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Федеральный закон от 22.07.2005 N 116-ФЗ (ред. от 18.07.2017) "Об особых экономических зонах в Российской Федерации" // "Российская газета", N 162, 27.07.2005.</w:t>
      </w:r>
    </w:p>
  </w:footnote>
  <w:footnote w:id="84">
    <w:p w:rsidR="00664B27" w:rsidRDefault="00664B27" w:rsidP="00797793">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Федеральный закон от 03.12.2011 N 392-ФЗ (ред. от 28.12.2013) "О зонах территориального развития в Российской Федерации и о внесении изменений в отдельные законодательные акты Российской Федерации" // "Российская газета", N 278, 09.12.2011.</w:t>
      </w:r>
    </w:p>
  </w:footnote>
  <w:footnote w:id="85">
    <w:p w:rsidR="00664B27" w:rsidRDefault="00664B27" w:rsidP="00797793">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Федеральный закон от 13.07.2015 N 212-ФЗ (ред. от 03.07.2018) "О свободном порте Владивосток" // "Российская газета", N 153, 15.07.2015.</w:t>
      </w:r>
    </w:p>
  </w:footnote>
  <w:footnote w:id="86">
    <w:p w:rsidR="00664B27" w:rsidRDefault="00664B27" w:rsidP="00797793">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Федеральный закон от 28.09.2010 N 244-ФЗ (ред. от 29.12.2017) "Об инновационном центре "Сколково" // "Российская газета", N 220, 30.09.2010.</w:t>
      </w:r>
    </w:p>
  </w:footnote>
  <w:footnote w:id="87">
    <w:p w:rsidR="00664B27" w:rsidRDefault="00664B27" w:rsidP="00797793">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Федеральный закон от 29.11.2014 N 377-ФЗ (ред. от 29.12.2017)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 "Российская газета", N 275, 03.12.2014.</w:t>
      </w:r>
    </w:p>
  </w:footnote>
  <w:footnote w:id="88">
    <w:p w:rsidR="00664B27" w:rsidRDefault="00664B27" w:rsidP="00797793">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Федеральный закон от 29.12.2014 N 473-ФЗ (ред. от 03.08.2018) "О территориях опережающего социально-экономического развития в Российской Федерации" // "Российская газета", N 299, 31.12.2014.</w:t>
      </w:r>
    </w:p>
  </w:footnote>
  <w:footnote w:id="89">
    <w:p w:rsidR="00664B27" w:rsidRDefault="00664B27" w:rsidP="00797793">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Федеральный закон от 02.12.1990 N 395-1 (ред. от 03.08.2018) "О банках и банковской деятельности" // "Российская газета", N 27, 10.02.1996.</w:t>
      </w:r>
    </w:p>
  </w:footnote>
  <w:footnote w:id="90">
    <w:p w:rsidR="00664B27" w:rsidRDefault="00664B27" w:rsidP="00797793">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Закон РФ от 27.11.1992 N 4015-1 (ред. от 03.08.2018) "Об организации страхового дела в Российской Федерации" // "Российская газета", N 6, 12.01.1993.</w:t>
      </w:r>
    </w:p>
  </w:footnote>
  <w:footnote w:id="91">
    <w:p w:rsidR="00664B27" w:rsidRDefault="00664B27" w:rsidP="00797793">
      <w:pPr>
        <w:pStyle w:val="a5"/>
        <w:jc w:val="both"/>
        <w:rPr>
          <w:rFonts w:asciiTheme="minorHAnsi" w:hAnsiTheme="minorHAnsi" w:cstheme="minorBidi"/>
        </w:rPr>
      </w:pPr>
      <w:r>
        <w:rPr>
          <w:rStyle w:val="a7"/>
          <w:rFonts w:ascii="Times New Roman" w:hAnsi="Times New Roman"/>
        </w:rPr>
        <w:footnoteRef/>
      </w:r>
      <w:r>
        <w:rPr>
          <w:rFonts w:ascii="Times New Roman" w:hAnsi="Times New Roman"/>
        </w:rPr>
        <w:t xml:space="preserve"> Веселкова Е.Е. О понятии "правовая защита иностранных инвестиций" // Адвокат. 2016. N 4. С. 16 - 21.</w:t>
      </w:r>
    </w:p>
  </w:footnote>
  <w:footnote w:id="92">
    <w:p w:rsidR="00664B27" w:rsidRPr="00D75D22" w:rsidRDefault="00664B27" w:rsidP="000647D8">
      <w:pPr>
        <w:pStyle w:val="a5"/>
        <w:rPr>
          <w:rFonts w:ascii="Times New Roman" w:hAnsi="Times New Roman"/>
        </w:rPr>
      </w:pPr>
      <w:r w:rsidRPr="00D75D22">
        <w:rPr>
          <w:rStyle w:val="a7"/>
          <w:rFonts w:ascii="Times New Roman" w:hAnsi="Times New Roman"/>
        </w:rPr>
        <w:footnoteRef/>
      </w:r>
      <w:r w:rsidRPr="00D75D22">
        <w:rPr>
          <w:rFonts w:ascii="Times New Roman" w:hAnsi="Times New Roman"/>
        </w:rPr>
        <w:t xml:space="preserve"> "Уголовно-исполнительный кодекс Российской Федерации" от 08.01.1997 N 1-ФЗ (ред. от 27.12.2018) (с изм. и доп., вступ. в силу с 08.01.2019)</w:t>
      </w:r>
    </w:p>
  </w:footnote>
  <w:footnote w:id="93">
    <w:p w:rsidR="00664B27" w:rsidRPr="00D75D22" w:rsidRDefault="00664B27" w:rsidP="000647D8">
      <w:pPr>
        <w:pStyle w:val="a5"/>
        <w:rPr>
          <w:rFonts w:ascii="Times New Roman" w:hAnsi="Times New Roman"/>
        </w:rPr>
      </w:pPr>
      <w:r w:rsidRPr="00D75D22">
        <w:rPr>
          <w:rStyle w:val="a7"/>
          <w:rFonts w:ascii="Times New Roman" w:hAnsi="Times New Roman"/>
        </w:rPr>
        <w:footnoteRef/>
      </w:r>
      <w:r w:rsidRPr="00D75D22">
        <w:rPr>
          <w:rFonts w:ascii="Times New Roman" w:hAnsi="Times New Roman"/>
        </w:rPr>
        <w:t xml:space="preserve"> </w:t>
      </w:r>
      <w:r w:rsidRPr="00D75D22">
        <w:rPr>
          <w:rFonts w:ascii="Times New Roman" w:hAnsi="Times New Roman"/>
          <w:color w:val="111111"/>
          <w:shd w:val="clear" w:color="auto" w:fill="FFFFFF"/>
        </w:rPr>
        <w:t> Основы пенитенциарной науки. Познышев С.В. – М., 1923. – С. 113–114.</w:t>
      </w:r>
    </w:p>
  </w:footnote>
  <w:footnote w:id="94">
    <w:p w:rsidR="00664B27" w:rsidRPr="00D75D22" w:rsidRDefault="00664B27" w:rsidP="000647D8">
      <w:pPr>
        <w:pStyle w:val="a5"/>
        <w:rPr>
          <w:rFonts w:ascii="Times New Roman" w:hAnsi="Times New Roman"/>
        </w:rPr>
      </w:pPr>
      <w:r w:rsidRPr="00D75D22">
        <w:rPr>
          <w:rStyle w:val="a7"/>
          <w:rFonts w:ascii="Times New Roman" w:hAnsi="Times New Roman"/>
        </w:rPr>
        <w:footnoteRef/>
      </w:r>
      <w:r w:rsidRPr="00D75D22">
        <w:rPr>
          <w:rFonts w:ascii="Times New Roman" w:hAnsi="Times New Roman"/>
        </w:rPr>
        <w:t xml:space="preserve"> </w:t>
      </w:r>
      <w:r w:rsidRPr="00D75D22">
        <w:rPr>
          <w:rFonts w:ascii="Times New Roman" w:hAnsi="Times New Roman"/>
          <w:color w:val="111111"/>
          <w:shd w:val="clear" w:color="auto" w:fill="FFFFFF"/>
        </w:rPr>
        <w:t>Советская исправительно-трудовая политика. Утевский Б.С. – М., 1934. – С. 176.</w:t>
      </w:r>
    </w:p>
  </w:footnote>
  <w:footnote w:id="95">
    <w:p w:rsidR="00664B27" w:rsidRPr="00D75D22" w:rsidRDefault="00664B27" w:rsidP="000647D8">
      <w:pPr>
        <w:pStyle w:val="a5"/>
        <w:rPr>
          <w:rFonts w:ascii="Times New Roman" w:hAnsi="Times New Roman"/>
        </w:rPr>
      </w:pPr>
      <w:r w:rsidRPr="00D75D22">
        <w:rPr>
          <w:rStyle w:val="a7"/>
          <w:rFonts w:ascii="Times New Roman" w:hAnsi="Times New Roman"/>
        </w:rPr>
        <w:footnoteRef/>
      </w:r>
      <w:r w:rsidRPr="00D75D22">
        <w:rPr>
          <w:rFonts w:ascii="Times New Roman" w:hAnsi="Times New Roman"/>
        </w:rPr>
        <w:t xml:space="preserve"> Закон РФ от 21.07.1993 N 5473-1 "Об учреждениях и органах, исполняющих уголовные наказания в виде лишения свободы". Ред. от 06.02.2019</w:t>
      </w:r>
    </w:p>
  </w:footnote>
  <w:footnote w:id="96">
    <w:p w:rsidR="00664B27" w:rsidRPr="00D75D22" w:rsidRDefault="00664B27" w:rsidP="000647D8">
      <w:pPr>
        <w:pStyle w:val="a5"/>
        <w:rPr>
          <w:rFonts w:asciiTheme="minorHAnsi" w:hAnsiTheme="minorHAnsi" w:cstheme="minorBidi"/>
        </w:rPr>
      </w:pPr>
      <w:r w:rsidRPr="00D75D22">
        <w:rPr>
          <w:rStyle w:val="a7"/>
        </w:rPr>
        <w:footnoteRef/>
      </w:r>
      <w:r w:rsidRPr="00D75D22">
        <w:t xml:space="preserve"> </w:t>
      </w:r>
      <w:r w:rsidRPr="00D75D22">
        <w:rPr>
          <w:rFonts w:ascii="Times New Roman" w:hAnsi="Times New Roman"/>
        </w:rPr>
        <w:t>Уголовно-исполнительный кодекс Российской Федерации" от 08.01.1997 N 1-ФЗ (ред. от 27.12.2018) (с изм. и доп., вступ. в силу с 08.01.2019)</w:t>
      </w:r>
    </w:p>
  </w:footnote>
  <w:footnote w:id="97">
    <w:p w:rsidR="00664B27" w:rsidRPr="00E31F29" w:rsidRDefault="00664B27" w:rsidP="003B1BED">
      <w:pPr>
        <w:pStyle w:val="a5"/>
        <w:jc w:val="both"/>
        <w:rPr>
          <w:rFonts w:ascii="Times New Roman" w:hAnsi="Times New Roman"/>
        </w:rPr>
      </w:pPr>
      <w:r w:rsidRPr="00E31F29">
        <w:rPr>
          <w:rStyle w:val="a7"/>
          <w:rFonts w:ascii="Times New Roman" w:hAnsi="Times New Roman"/>
        </w:rPr>
        <w:footnoteRef/>
      </w:r>
      <w:r w:rsidRPr="00E31F29">
        <w:rPr>
          <w:rFonts w:ascii="Times New Roman" w:hAnsi="Times New Roman"/>
        </w:rPr>
        <w:t xml:space="preserve"> Рыжаков А.П. Защитник в уголовном процессе: научно-практическое руководство. – М.: Издательство "Экзамен", 2007. – С. 340- 346; Трунова Л.К. Привилегии и иммунитеты в отношении адвоката в уголовном судопроизводстве // Дела судебные. Адвокаты делятся опытом. – М.: Юрлитинформ, 2005. – Вып. 4. – С. 20; Тюрин О.В. 976 прав обвиняемого в Уголовно-процессуальном кодексе Российской Федерации, или 976 защитительных позиций- М., "Экзамен", 2007.</w:t>
      </w:r>
    </w:p>
  </w:footnote>
  <w:footnote w:id="98">
    <w:p w:rsidR="00664B27" w:rsidRPr="00E31F29" w:rsidRDefault="00664B27" w:rsidP="003B1BED">
      <w:pPr>
        <w:pStyle w:val="a5"/>
        <w:jc w:val="both"/>
        <w:rPr>
          <w:rFonts w:ascii="Times New Roman" w:hAnsi="Times New Roman"/>
        </w:rPr>
      </w:pPr>
      <w:r w:rsidRPr="00E31F29">
        <w:rPr>
          <w:rStyle w:val="a7"/>
          <w:rFonts w:ascii="Times New Roman" w:hAnsi="Times New Roman"/>
        </w:rPr>
        <w:footnoteRef/>
      </w:r>
      <w:r w:rsidRPr="00E31F29">
        <w:rPr>
          <w:rFonts w:ascii="Times New Roman" w:hAnsi="Times New Roman"/>
        </w:rPr>
        <w:t xml:space="preserve"> Рагулин А.В. Профессиональные права адвоката-защитника в Российской Федерации: вопросы теории и практики: Дисс. </w:t>
      </w:r>
      <w:r w:rsidRPr="00E31F29">
        <w:rPr>
          <w:rFonts w:ascii="Times New Roman" w:hAnsi="Times New Roman"/>
          <w:kern w:val="2"/>
        </w:rPr>
        <w:t>… докт. юрид. наук, М., 2015. - С. 17-18.</w:t>
      </w:r>
    </w:p>
  </w:footnote>
  <w:footnote w:id="99">
    <w:p w:rsidR="00664B27" w:rsidRPr="00E31F29" w:rsidRDefault="00664B27" w:rsidP="003B1BED">
      <w:pPr>
        <w:pStyle w:val="1"/>
        <w:shd w:val="clear" w:color="auto" w:fill="FFFFFF"/>
        <w:spacing w:before="0" w:beforeAutospacing="0" w:after="0" w:afterAutospacing="0"/>
        <w:jc w:val="both"/>
        <w:rPr>
          <w:b w:val="0"/>
          <w:sz w:val="20"/>
          <w:szCs w:val="20"/>
        </w:rPr>
      </w:pPr>
      <w:r w:rsidRPr="00E31F29">
        <w:rPr>
          <w:rStyle w:val="a7"/>
          <w:b w:val="0"/>
          <w:sz w:val="20"/>
          <w:szCs w:val="20"/>
        </w:rPr>
        <w:footnoteRef/>
      </w:r>
      <w:r w:rsidRPr="00E31F29">
        <w:rPr>
          <w:b w:val="0"/>
          <w:sz w:val="20"/>
          <w:szCs w:val="20"/>
        </w:rPr>
        <w:t xml:space="preserve"> "Актуальные вопросы практической деятельности юристов и судебных экспертов. Проблемы, перспективы и пути решения: от понимания к применению</w:t>
      </w:r>
      <w:r w:rsidRPr="00E31F29">
        <w:rPr>
          <w:sz w:val="20"/>
          <w:szCs w:val="20"/>
        </w:rPr>
        <w:t>": </w:t>
      </w:r>
      <w:r w:rsidRPr="00E31F29">
        <w:rPr>
          <w:rStyle w:val="a4"/>
          <w:bCs/>
          <w:color w:val="000000"/>
          <w:sz w:val="20"/>
          <w:szCs w:val="20"/>
          <w:bdr w:val="none" w:sz="0" w:space="0" w:color="auto" w:frame="1"/>
        </w:rPr>
        <w:t>вторая научно-практическая конференция участников профессионального сообщества, профессионалов юриспруденции и судебных экспертов</w:t>
      </w:r>
      <w:r w:rsidRPr="00E31F29">
        <w:rPr>
          <w:sz w:val="20"/>
          <w:szCs w:val="20"/>
        </w:rPr>
        <w:t>"</w:t>
      </w:r>
      <w:r w:rsidRPr="00E31F29">
        <w:rPr>
          <w:b w:val="0"/>
          <w:sz w:val="20"/>
          <w:szCs w:val="20"/>
        </w:rPr>
        <w:t>Праворуб" https://pravorub.ru/tag/конференция2018/</w:t>
      </w:r>
    </w:p>
  </w:footnote>
  <w:footnote w:id="100">
    <w:p w:rsidR="00664B27" w:rsidRDefault="00664B27" w:rsidP="003B1BED">
      <w:pPr>
        <w:pStyle w:val="a5"/>
        <w:jc w:val="both"/>
        <w:rPr>
          <w:sz w:val="24"/>
          <w:szCs w:val="24"/>
        </w:rPr>
      </w:pPr>
      <w:r>
        <w:rPr>
          <w:rStyle w:val="a7"/>
          <w:sz w:val="24"/>
          <w:szCs w:val="24"/>
        </w:rPr>
        <w:footnoteRef/>
      </w:r>
      <w:r>
        <w:rPr>
          <w:sz w:val="24"/>
          <w:szCs w:val="24"/>
        </w:rPr>
        <w:t xml:space="preserve"> Философский словарь / под ред. И. Т. Фролова. 5-е изд. М., 1987. С. 200.</w:t>
      </w:r>
    </w:p>
  </w:footnote>
  <w:footnote w:id="101">
    <w:p w:rsidR="00664B27" w:rsidRDefault="00664B27" w:rsidP="003B1BED">
      <w:pPr>
        <w:pStyle w:val="a5"/>
        <w:jc w:val="both"/>
        <w:rPr>
          <w:sz w:val="24"/>
          <w:szCs w:val="24"/>
        </w:rPr>
      </w:pPr>
      <w:r>
        <w:rPr>
          <w:rStyle w:val="a7"/>
          <w:sz w:val="24"/>
          <w:szCs w:val="24"/>
        </w:rPr>
        <w:footnoteRef/>
      </w:r>
      <w:r>
        <w:rPr>
          <w:sz w:val="24"/>
          <w:szCs w:val="24"/>
        </w:rPr>
        <w:t xml:space="preserve"> Белкин А. Р. Криминалистические классификации. М., 2000. - С. 16. </w:t>
      </w:r>
    </w:p>
  </w:footnote>
  <w:footnote w:id="102">
    <w:p w:rsidR="00664B27" w:rsidRDefault="00664B27" w:rsidP="003B1BED">
      <w:pPr>
        <w:pStyle w:val="a5"/>
        <w:jc w:val="both"/>
        <w:rPr>
          <w:sz w:val="24"/>
          <w:szCs w:val="24"/>
        </w:rPr>
      </w:pPr>
      <w:r>
        <w:rPr>
          <w:rStyle w:val="a7"/>
          <w:sz w:val="24"/>
          <w:szCs w:val="24"/>
        </w:rPr>
        <w:footnoteRef/>
      </w:r>
      <w:r>
        <w:rPr>
          <w:sz w:val="24"/>
          <w:szCs w:val="24"/>
        </w:rPr>
        <w:t xml:space="preserve"> Васильева А.Н. Проблемы методики расследования отдельных видов преступлений. М., 2000. - С. 27 – 29. </w:t>
      </w:r>
    </w:p>
  </w:footnote>
  <w:footnote w:id="103">
    <w:p w:rsidR="00664B27" w:rsidRDefault="00664B27" w:rsidP="000808F4">
      <w:pPr>
        <w:jc w:val="both"/>
        <w:rPr>
          <w:bCs/>
        </w:rPr>
      </w:pPr>
      <w:r>
        <w:rPr>
          <w:rStyle w:val="a7"/>
        </w:rPr>
        <w:footnoteRef/>
      </w:r>
      <w:r>
        <w:t xml:space="preserve"> Рагулина И.Т. </w:t>
      </w:r>
      <w:r>
        <w:rPr>
          <w:bCs/>
        </w:rPr>
        <w:t xml:space="preserve">Правовой статус стажера адвоката и помощника адвоката в Российской Федерации (анализ законодательства и практики его применения): Дис. ... канд. юрид. наук. М., 2017. - С. 164 </w:t>
      </w:r>
    </w:p>
    <w:p w:rsidR="00664B27" w:rsidRDefault="00664B27" w:rsidP="000808F4">
      <w:pPr>
        <w:pStyle w:val="a5"/>
      </w:pPr>
    </w:p>
  </w:footnote>
  <w:footnote w:id="104">
    <w:p w:rsidR="00664B27" w:rsidRPr="00ED7592" w:rsidRDefault="00664B27" w:rsidP="00536407">
      <w:pPr>
        <w:pStyle w:val="a5"/>
        <w:rPr>
          <w:rFonts w:ascii="Times New Roman" w:hAnsi="Times New Roman"/>
          <w:sz w:val="24"/>
          <w:szCs w:val="24"/>
        </w:rPr>
      </w:pPr>
      <w:r w:rsidRPr="00ED7592">
        <w:rPr>
          <w:rStyle w:val="a7"/>
          <w:rFonts w:ascii="Times New Roman" w:hAnsi="Times New Roman"/>
          <w:sz w:val="24"/>
          <w:szCs w:val="24"/>
        </w:rPr>
        <w:footnoteRef/>
      </w:r>
      <w:r w:rsidRPr="00ED7592">
        <w:rPr>
          <w:rFonts w:ascii="Times New Roman" w:hAnsi="Times New Roman"/>
          <w:sz w:val="24"/>
          <w:szCs w:val="24"/>
        </w:rPr>
        <w:t xml:space="preserve"> http://slovarozhegova.ru/word.php?wordid=26926</w:t>
      </w:r>
    </w:p>
  </w:footnote>
  <w:footnote w:id="105">
    <w:p w:rsidR="00664B27" w:rsidRPr="00ED7592" w:rsidRDefault="00664B27" w:rsidP="00536407">
      <w:pPr>
        <w:pStyle w:val="a5"/>
        <w:jc w:val="both"/>
        <w:rPr>
          <w:rFonts w:ascii="Times New Roman" w:hAnsi="Times New Roman"/>
          <w:sz w:val="24"/>
          <w:szCs w:val="24"/>
        </w:rPr>
      </w:pPr>
      <w:r w:rsidRPr="00ED7592">
        <w:rPr>
          <w:rStyle w:val="a7"/>
          <w:rFonts w:ascii="Times New Roman" w:hAnsi="Times New Roman"/>
          <w:sz w:val="24"/>
          <w:szCs w:val="24"/>
        </w:rPr>
        <w:footnoteRef/>
      </w:r>
      <w:r w:rsidRPr="00ED7592">
        <w:rPr>
          <w:rFonts w:ascii="Times New Roman" w:hAnsi="Times New Roman"/>
          <w:sz w:val="24"/>
          <w:szCs w:val="24"/>
        </w:rPr>
        <w:t xml:space="preserve"> Обзор дисциплинарной практики Адвокатской палаты Московской области за II полугодие 2018 г. http://apmo.ru/uid123/?show=theme&amp;id=15906</w:t>
      </w:r>
    </w:p>
  </w:footnote>
  <w:footnote w:id="106">
    <w:p w:rsidR="00664B27" w:rsidRDefault="00664B27" w:rsidP="00536407">
      <w:pPr>
        <w:pStyle w:val="a5"/>
        <w:spacing w:line="276" w:lineRule="auto"/>
        <w:rPr>
          <w:sz w:val="24"/>
          <w:szCs w:val="24"/>
        </w:rPr>
      </w:pPr>
      <w:r>
        <w:rPr>
          <w:rStyle w:val="a7"/>
          <w:sz w:val="24"/>
          <w:szCs w:val="24"/>
        </w:rPr>
        <w:footnoteRef/>
      </w:r>
      <w:r>
        <w:rPr>
          <w:sz w:val="24"/>
          <w:szCs w:val="24"/>
        </w:rPr>
        <w:t xml:space="preserve"> Европейский суд по правам человека. Избранные решения. В 2 т. Т. 1. М., 2000. С. 832 - 839</w:t>
      </w:r>
    </w:p>
  </w:footnote>
  <w:footnote w:id="107">
    <w:p w:rsidR="00664B27" w:rsidRDefault="00664B27" w:rsidP="00536407">
      <w:pPr>
        <w:pStyle w:val="a5"/>
        <w:spacing w:line="276" w:lineRule="auto"/>
        <w:rPr>
          <w:sz w:val="24"/>
          <w:szCs w:val="24"/>
        </w:rPr>
      </w:pPr>
      <w:r>
        <w:rPr>
          <w:rStyle w:val="a7"/>
          <w:sz w:val="24"/>
          <w:szCs w:val="24"/>
        </w:rPr>
        <w:footnoteRef/>
      </w:r>
      <w:r>
        <w:rPr>
          <w:sz w:val="24"/>
          <w:szCs w:val="24"/>
        </w:rPr>
        <w:t xml:space="preserve"> Там же.</w:t>
      </w:r>
    </w:p>
  </w:footnote>
  <w:footnote w:id="108">
    <w:p w:rsidR="00664B27" w:rsidRPr="00ED7592" w:rsidRDefault="00664B27" w:rsidP="00ED7592">
      <w:pPr>
        <w:pStyle w:val="a5"/>
        <w:jc w:val="both"/>
        <w:rPr>
          <w:rFonts w:ascii="Times New Roman" w:hAnsi="Times New Roman"/>
        </w:rPr>
      </w:pPr>
      <w:r w:rsidRPr="00ED7592">
        <w:rPr>
          <w:rStyle w:val="a7"/>
          <w:rFonts w:ascii="Times New Roman" w:hAnsi="Times New Roman"/>
        </w:rPr>
        <w:footnoteRef/>
      </w:r>
      <w:r w:rsidRPr="00ED7592">
        <w:rPr>
          <w:rFonts w:ascii="Times New Roman" w:hAnsi="Times New Roman"/>
        </w:rPr>
        <w:t xml:space="preserve"> Васьковский Е.В. Основные вопросы адвокатской этики / Традиции адвокатской этики. Избранные труды российских и французских адвокатов (XIX - начало XX в.). СПб.: Юридический центр Пресс, 2004. С. 287.</w:t>
      </w:r>
    </w:p>
  </w:footnote>
  <w:footnote w:id="109">
    <w:p w:rsidR="00664B27" w:rsidRPr="00ED7592" w:rsidRDefault="00664B27" w:rsidP="00843C29">
      <w:pPr>
        <w:pStyle w:val="a5"/>
        <w:jc w:val="both"/>
        <w:rPr>
          <w:rFonts w:ascii="Times New Roman" w:hAnsi="Times New Roman"/>
        </w:rPr>
      </w:pPr>
      <w:r w:rsidRPr="00ED7592">
        <w:rPr>
          <w:rStyle w:val="a7"/>
          <w:rFonts w:ascii="Times New Roman" w:hAnsi="Times New Roman"/>
        </w:rPr>
        <w:footnoteRef/>
      </w:r>
      <w:r w:rsidRPr="00ED7592">
        <w:rPr>
          <w:rFonts w:ascii="Times New Roman" w:hAnsi="Times New Roman"/>
        </w:rPr>
        <w:t xml:space="preserve"> Антонян М.Ю. Преступник. Основные понятия и черты личности – М.: Норма: ИНФРА-М, 2018, с. 156.</w:t>
      </w:r>
    </w:p>
  </w:footnote>
  <w:footnote w:id="110">
    <w:p w:rsidR="00664B27" w:rsidRPr="00ED7592" w:rsidRDefault="00664B27" w:rsidP="00ED7592">
      <w:pPr>
        <w:jc w:val="both"/>
      </w:pPr>
      <w:r w:rsidRPr="00ED7592">
        <w:rPr>
          <w:rStyle w:val="a7"/>
        </w:rPr>
        <w:footnoteRef/>
      </w:r>
      <w:r w:rsidRPr="00ED7592">
        <w:t xml:space="preserve"> Антонян Ю.М. Монография: личностные характеристики преступников – М.: Юнити. Закон и право, 2018, с. 283.</w:t>
      </w:r>
    </w:p>
  </w:footnote>
  <w:footnote w:id="111">
    <w:p w:rsidR="00664B27" w:rsidRPr="00ED7592" w:rsidRDefault="00664B27" w:rsidP="00843C29">
      <w:pPr>
        <w:jc w:val="both"/>
      </w:pPr>
      <w:r w:rsidRPr="00ED7592">
        <w:rPr>
          <w:rStyle w:val="a7"/>
        </w:rPr>
        <w:footnoteRef/>
      </w:r>
      <w:r w:rsidRPr="00ED7592">
        <w:t xml:space="preserve"> Долговая А.И. Криминология: учебник – М.: Норма: ИНФРА-М, 2014,  с. 695.</w:t>
      </w:r>
    </w:p>
    <w:p w:rsidR="00664B27" w:rsidRPr="00ED7592" w:rsidRDefault="00664B27" w:rsidP="00843C29">
      <w:pPr>
        <w:pStyle w:val="a5"/>
        <w:rPr>
          <w:rFonts w:ascii="Times New Roman" w:hAnsi="Times New Roman"/>
        </w:rPr>
      </w:pPr>
    </w:p>
  </w:footnote>
  <w:footnote w:id="112">
    <w:p w:rsidR="00664B27" w:rsidRPr="00843C29" w:rsidRDefault="00664B27" w:rsidP="00843C29">
      <w:pPr>
        <w:jc w:val="both"/>
      </w:pPr>
      <w:r w:rsidRPr="00843C29">
        <w:rPr>
          <w:rStyle w:val="a7"/>
        </w:rPr>
        <w:footnoteRef/>
      </w:r>
      <w:r w:rsidRPr="00843C29">
        <w:t xml:space="preserve"> Антонян Ю.М. Монография: личностные характеристики преступников – М.: Юнити. Закон и право, 2018, с. 296.</w:t>
      </w:r>
    </w:p>
  </w:footnote>
  <w:footnote w:id="113">
    <w:p w:rsidR="00664B27" w:rsidRDefault="00664B27" w:rsidP="00727C45">
      <w:pPr>
        <w:pStyle w:val="a5"/>
        <w:rPr>
          <w:rFonts w:ascii="Times New Roman" w:hAnsi="Times New Roman"/>
          <w:sz w:val="24"/>
          <w:szCs w:val="24"/>
        </w:rPr>
      </w:pPr>
      <w:r>
        <w:rPr>
          <w:rStyle w:val="a7"/>
          <w:rFonts w:ascii="Times New Roman" w:hAnsi="Times New Roman"/>
        </w:rPr>
        <w:footnoteRef/>
      </w:r>
      <w:r>
        <w:rPr>
          <w:rFonts w:ascii="Times New Roman" w:hAnsi="Times New Roman"/>
        </w:rPr>
        <w:t xml:space="preserve"> Ленин В.И. О двойном подчинении и законности // Еженедельник Советской юстиции. № 17. С. 449-451.</w:t>
      </w:r>
    </w:p>
  </w:footnote>
  <w:footnote w:id="114">
    <w:p w:rsidR="00664B27" w:rsidRDefault="00664B27" w:rsidP="00727C45">
      <w:pPr>
        <w:pStyle w:val="a5"/>
        <w:rPr>
          <w:rFonts w:ascii="Times New Roman" w:hAnsi="Times New Roman"/>
        </w:rPr>
      </w:pPr>
      <w:r>
        <w:rPr>
          <w:rStyle w:val="a7"/>
          <w:rFonts w:ascii="Times New Roman" w:hAnsi="Times New Roman"/>
        </w:rPr>
        <w:footnoteRef/>
      </w:r>
      <w:r>
        <w:rPr>
          <w:rFonts w:ascii="Times New Roman" w:hAnsi="Times New Roman"/>
        </w:rPr>
        <w:t xml:space="preserve"> Подольный Н.А. Система принципов уголовного судопроизводства – система нравственных ценностей в уголовном процессе России // Lex Russica. 2014. Т. XCVI. № 4. С. 429-436.</w:t>
      </w:r>
    </w:p>
  </w:footnote>
  <w:footnote w:id="115">
    <w:p w:rsidR="00664B27" w:rsidRDefault="00664B27" w:rsidP="00727C45">
      <w:pPr>
        <w:pStyle w:val="a5"/>
        <w:rPr>
          <w:rFonts w:ascii="Times New Roman" w:hAnsi="Times New Roman"/>
        </w:rPr>
      </w:pPr>
      <w:r>
        <w:rPr>
          <w:rStyle w:val="a7"/>
          <w:rFonts w:ascii="Times New Roman" w:hAnsi="Times New Roman"/>
        </w:rPr>
        <w:footnoteRef/>
      </w:r>
      <w:r>
        <w:rPr>
          <w:rFonts w:ascii="Times New Roman" w:hAnsi="Times New Roman"/>
        </w:rPr>
        <w:t xml:space="preserve"> Подольный Н.А. Справедливость, как ценность уголовного процесса России // Российский судья. 2012. № 11. С. 24-26.</w:t>
      </w:r>
    </w:p>
  </w:footnote>
  <w:footnote w:id="116">
    <w:p w:rsidR="00664B27" w:rsidRDefault="00664B27" w:rsidP="00727C45">
      <w:pPr>
        <w:pStyle w:val="a5"/>
        <w:rPr>
          <w:rFonts w:ascii="Times New Roman" w:hAnsi="Times New Roman"/>
        </w:rPr>
      </w:pPr>
      <w:r>
        <w:rPr>
          <w:rStyle w:val="a7"/>
          <w:rFonts w:ascii="Times New Roman" w:hAnsi="Times New Roman"/>
        </w:rPr>
        <w:footnoteRef/>
      </w:r>
      <w:r>
        <w:rPr>
          <w:rFonts w:ascii="Times New Roman" w:hAnsi="Times New Roman"/>
        </w:rPr>
        <w:t xml:space="preserve"> Капранов А.В. Организационные и процессуальные аспекты контрольно-надзорной деятельности на досудебных стадиях // Юристъ-Правоведъ. 2013. С. 4</w:t>
      </w:r>
    </w:p>
  </w:footnote>
  <w:footnote w:id="117">
    <w:p w:rsidR="00664B27" w:rsidRPr="00B70D85" w:rsidRDefault="00664B27" w:rsidP="00727C45">
      <w:pPr>
        <w:pStyle w:val="a5"/>
        <w:rPr>
          <w:rFonts w:ascii="Times New Roman" w:hAnsi="Times New Roman"/>
        </w:rPr>
      </w:pPr>
      <w:r>
        <w:rPr>
          <w:rStyle w:val="a7"/>
          <w:rFonts w:ascii="Times New Roman" w:hAnsi="Times New Roman"/>
        </w:rPr>
        <w:footnoteRef/>
      </w:r>
      <w:r>
        <w:rPr>
          <w:rFonts w:ascii="Times New Roman" w:hAnsi="Times New Roman"/>
        </w:rPr>
        <w:t xml:space="preserve"> Сычев Д.А. Соотношение функций уголовного преследования и надзора с другими направлениями деятельности прокурора на досудебных стадиях производства // Социология и право. 2014. № 4 (26). С. 68-76.</w:t>
      </w:r>
    </w:p>
  </w:footnote>
  <w:footnote w:id="118">
    <w:p w:rsidR="00664B27" w:rsidRDefault="00664B27" w:rsidP="00DA2CC0">
      <w:pPr>
        <w:pStyle w:val="a5"/>
        <w:jc w:val="both"/>
      </w:pPr>
      <w:r>
        <w:rPr>
          <w:rStyle w:val="a7"/>
        </w:rPr>
        <w:footnoteRef/>
      </w:r>
      <w:r>
        <w:t xml:space="preserve"> Левушкин А.Н. Теоретическая модель построения системы семейного законодательства Российской Федерации и других государств – участников Содружества Независимых Государств: Дис. ... докт. юрид. наук. - М., 2013. С. 245.</w:t>
      </w:r>
    </w:p>
  </w:footnote>
  <w:footnote w:id="119">
    <w:p w:rsidR="00664B27" w:rsidRDefault="00664B27" w:rsidP="00DA2CC0">
      <w:pPr>
        <w:pStyle w:val="a5"/>
        <w:tabs>
          <w:tab w:val="left" w:pos="426"/>
          <w:tab w:val="left" w:pos="993"/>
        </w:tabs>
        <w:jc w:val="both"/>
      </w:pPr>
      <w:r>
        <w:rPr>
          <w:rStyle w:val="a7"/>
        </w:rPr>
        <w:footnoteRef/>
      </w:r>
      <w:r>
        <w:t xml:space="preserve"> Семейный </w:t>
      </w:r>
      <w:hyperlink r:id="rId8" w:history="1">
        <w:r>
          <w:rPr>
            <w:rStyle w:val="a8"/>
          </w:rPr>
          <w:t>кодекс</w:t>
        </w:r>
      </w:hyperlink>
      <w:r>
        <w:t xml:space="preserve"> РФ от 29 декабря </w:t>
      </w:r>
      <w:smartTag w:uri="urn:schemas-microsoft-com:office:smarttags" w:element="metricconverter">
        <w:smartTagPr>
          <w:attr w:name="ProductID" w:val="1995 г"/>
        </w:smartTagPr>
        <w:r>
          <w:t>1995 г</w:t>
        </w:r>
      </w:smartTag>
      <w:r>
        <w:t xml:space="preserve">. № 223-ФЗ (в ред. от 03.08.2018 </w:t>
      </w:r>
      <w:hyperlink r:id="rId9" w:history="1">
        <w:r>
          <w:rPr>
            <w:rStyle w:val="a8"/>
          </w:rPr>
          <w:t>N 322-ФЗ</w:t>
        </w:r>
      </w:hyperlink>
      <w:r>
        <w:t>) // Собрание законодательства РФ. 1996. № 1. Ст. 16.</w:t>
      </w:r>
    </w:p>
  </w:footnote>
  <w:footnote w:id="120">
    <w:p w:rsidR="00664B27" w:rsidRDefault="00664B27" w:rsidP="00DA2CC0">
      <w:pPr>
        <w:jc w:val="both"/>
        <w:rPr>
          <w:rFonts w:ascii="Verdana" w:hAnsi="Verdana"/>
          <w:color w:val="392C69"/>
        </w:rPr>
      </w:pPr>
      <w:r>
        <w:rPr>
          <w:rStyle w:val="a7"/>
        </w:rPr>
        <w:footnoteRef/>
      </w:r>
      <w:r>
        <w:t xml:space="preserve"> Гражданский кодекс Российской Федерации (часть первая) от 30.11.1994 № 51-ФЗ (ред. от 03.08.2018 </w:t>
      </w:r>
      <w:hyperlink r:id="rId10" w:history="1">
        <w:r>
          <w:rPr>
            <w:rStyle w:val="a8"/>
          </w:rPr>
          <w:t>N 339-ФЗ</w:t>
        </w:r>
      </w:hyperlink>
      <w:r>
        <w:t>) // Собрание законодательства РФ. 1994. № 32. Ст. 3301.</w:t>
      </w:r>
    </w:p>
  </w:footnote>
  <w:footnote w:id="121">
    <w:p w:rsidR="00664B27" w:rsidRDefault="00664B27" w:rsidP="00DA2CC0">
      <w:pPr>
        <w:pStyle w:val="a5"/>
        <w:tabs>
          <w:tab w:val="left" w:pos="284"/>
          <w:tab w:val="left" w:pos="426"/>
        </w:tabs>
        <w:jc w:val="both"/>
        <w:rPr>
          <w:rFonts w:ascii="Times New Roman" w:hAnsi="Times New Roman"/>
        </w:rPr>
      </w:pPr>
      <w:r>
        <w:rPr>
          <w:rStyle w:val="a7"/>
        </w:rPr>
        <w:footnoteRef/>
      </w:r>
      <w:r>
        <w:t xml:space="preserve"> С</w:t>
      </w:r>
      <w:r>
        <w:rPr>
          <w:rFonts w:eastAsiaTheme="minorHAnsi"/>
        </w:rPr>
        <w:t>абитова Э.Н. Понятие, способы и формы защиты семейных прав: теоретические аспекты // Семейное и жилищное право. 2017. N 6. С. 15.</w:t>
      </w:r>
    </w:p>
    <w:p w:rsidR="00664B27" w:rsidRDefault="00664B27" w:rsidP="00DA2CC0">
      <w:pPr>
        <w:pStyle w:val="a5"/>
      </w:pPr>
    </w:p>
  </w:footnote>
  <w:footnote w:id="122">
    <w:p w:rsidR="00664B27" w:rsidRPr="0068290D" w:rsidRDefault="00664B27" w:rsidP="00B70D85">
      <w:pPr>
        <w:pStyle w:val="a5"/>
        <w:jc w:val="both"/>
        <w:rPr>
          <w:rFonts w:ascii="Times New Roman" w:hAnsi="Times New Roman"/>
        </w:rPr>
      </w:pPr>
      <w:r w:rsidRPr="0068290D">
        <w:rPr>
          <w:rStyle w:val="a7"/>
          <w:rFonts w:ascii="Times New Roman" w:hAnsi="Times New Roman"/>
        </w:rPr>
        <w:footnoteRef/>
      </w:r>
      <w:r w:rsidRPr="0068290D">
        <w:rPr>
          <w:rFonts w:ascii="Times New Roman" w:hAnsi="Times New Roman"/>
        </w:rPr>
        <w:t xml:space="preserve"> Каримуллин Р. И. Права и обязанности сторон кредитного договора по российскому и германскому праву. ― М., 2001, с. 12-13.</w:t>
      </w:r>
    </w:p>
  </w:footnote>
  <w:footnote w:id="123">
    <w:p w:rsidR="00664B27" w:rsidRPr="0068290D" w:rsidRDefault="00664B27" w:rsidP="00B70D85">
      <w:pPr>
        <w:pStyle w:val="a5"/>
        <w:jc w:val="both"/>
        <w:rPr>
          <w:rFonts w:ascii="Times New Roman" w:hAnsi="Times New Roman"/>
        </w:rPr>
      </w:pPr>
      <w:r w:rsidRPr="0068290D">
        <w:rPr>
          <w:rStyle w:val="a7"/>
          <w:rFonts w:ascii="Times New Roman" w:hAnsi="Times New Roman"/>
        </w:rPr>
        <w:footnoteRef/>
      </w:r>
      <w:r w:rsidRPr="0068290D">
        <w:rPr>
          <w:rFonts w:ascii="Times New Roman" w:hAnsi="Times New Roman"/>
        </w:rPr>
        <w:t xml:space="preserve"> Гражданское право: Учебник. В 2-х т. Т. II. Полутом 2. 2-е изд., перераб. и доп. / Отв. ред. Е. А. Суханов. ― М., 2000, с.125-126</w:t>
      </w:r>
    </w:p>
  </w:footnote>
  <w:footnote w:id="124">
    <w:p w:rsidR="00664B27" w:rsidRDefault="00664B27" w:rsidP="00B70D85">
      <w:pPr>
        <w:pStyle w:val="a5"/>
        <w:jc w:val="both"/>
      </w:pPr>
      <w:r>
        <w:rPr>
          <w:rStyle w:val="a7"/>
        </w:rPr>
        <w:footnoteRef/>
      </w:r>
      <w:r>
        <w:t xml:space="preserve"> Павлодский Е. А. Договоры организаций и граждан с банками. ― М.: Статут, 2000. – С.4.</w:t>
      </w:r>
    </w:p>
  </w:footnote>
  <w:footnote w:id="125">
    <w:p w:rsidR="00664B27" w:rsidRDefault="00664B27" w:rsidP="00B70D85">
      <w:pPr>
        <w:pStyle w:val="a5"/>
        <w:jc w:val="both"/>
      </w:pPr>
      <w:r>
        <w:rPr>
          <w:rStyle w:val="a7"/>
        </w:rPr>
        <w:footnoteRef/>
      </w:r>
      <w:r>
        <w:t xml:space="preserve"> Ермоленко О.М. Деньги. Кредит. Банки: учебное пособие для обучающихся по направлению подготовки бакалавриата «Экономика» (профиль «Финансы и кредит»). — Краснодар, Саратов: Южный институт менеджмента, Ай Пи Эр Медиа, 2018. — С.56-60</w:t>
      </w:r>
    </w:p>
  </w:footnote>
  <w:footnote w:id="126">
    <w:p w:rsidR="00664B27" w:rsidRDefault="00664B27" w:rsidP="00B70D85">
      <w:pPr>
        <w:pStyle w:val="a5"/>
        <w:jc w:val="both"/>
      </w:pPr>
      <w:r>
        <w:rPr>
          <w:rStyle w:val="a7"/>
        </w:rPr>
        <w:footnoteRef/>
      </w:r>
      <w:r>
        <w:t xml:space="preserve"> Ермоленко О.М. Деньги. Кредит. Банки: учебное пособие для обучающихся по направлению подготовки бакалавриата «Экономика» (профиль «Финансы и кредит»). — Краснодар, Саратов: Южный институт менеджмента, Ай Пи Эр Медиа, 2018. — 94 c. С.56-60</w:t>
      </w:r>
    </w:p>
  </w:footnote>
  <w:footnote w:id="127">
    <w:p w:rsidR="00664B27" w:rsidRPr="004B382E" w:rsidRDefault="00664B27" w:rsidP="00B70D85">
      <w:pPr>
        <w:pStyle w:val="a5"/>
        <w:jc w:val="both"/>
        <w:rPr>
          <w:rFonts w:ascii="Times New Roman" w:hAnsi="Times New Roman"/>
        </w:rPr>
      </w:pPr>
      <w:r w:rsidRPr="004B382E">
        <w:rPr>
          <w:rStyle w:val="a7"/>
          <w:rFonts w:ascii="Times New Roman" w:hAnsi="Times New Roman"/>
        </w:rPr>
        <w:footnoteRef/>
      </w:r>
      <w:r w:rsidRPr="004B382E">
        <w:rPr>
          <w:rFonts w:ascii="Times New Roman" w:hAnsi="Times New Roman"/>
        </w:rPr>
        <w:t xml:space="preserve"> Рыбенцов А.А. Порок формы кредитного договора // Современная наука. 2016. №2</w:t>
      </w:r>
    </w:p>
  </w:footnote>
  <w:footnote w:id="128">
    <w:p w:rsidR="00664B27" w:rsidRPr="004B382E" w:rsidRDefault="00664B27" w:rsidP="00B70D85">
      <w:pPr>
        <w:pStyle w:val="a5"/>
        <w:jc w:val="both"/>
        <w:rPr>
          <w:rFonts w:ascii="Times New Roman" w:hAnsi="Times New Roman"/>
        </w:rPr>
      </w:pPr>
      <w:r w:rsidRPr="004B382E">
        <w:rPr>
          <w:rStyle w:val="a7"/>
          <w:rFonts w:ascii="Times New Roman" w:hAnsi="Times New Roman"/>
        </w:rPr>
        <w:footnoteRef/>
      </w:r>
      <w:r w:rsidRPr="004B382E">
        <w:rPr>
          <w:rFonts w:ascii="Times New Roman" w:hAnsi="Times New Roman"/>
        </w:rPr>
        <w:t xml:space="preserve"> Вишневский А. А. Банковское право: Краткий курс лекций.</w:t>
      </w:r>
      <w:r w:rsidRPr="004B382E">
        <w:rPr>
          <w:rFonts w:ascii="Times New Roman" w:hAnsi="Times New Roman"/>
          <w:color w:val="000000"/>
          <w:shd w:val="clear" w:color="auto" w:fill="FFFFFF"/>
        </w:rPr>
        <w:t xml:space="preserve"> - М. : Статут, 2002. – С.74.</w:t>
      </w:r>
    </w:p>
  </w:footnote>
  <w:footnote w:id="129">
    <w:p w:rsidR="00664B27" w:rsidRPr="004B382E" w:rsidRDefault="00664B27" w:rsidP="00B70D85">
      <w:pPr>
        <w:pStyle w:val="a5"/>
        <w:jc w:val="both"/>
        <w:rPr>
          <w:rFonts w:ascii="Times New Roman" w:hAnsi="Times New Roman"/>
        </w:rPr>
      </w:pPr>
      <w:r w:rsidRPr="004B382E">
        <w:rPr>
          <w:rStyle w:val="a7"/>
          <w:rFonts w:ascii="Times New Roman" w:hAnsi="Times New Roman"/>
        </w:rPr>
        <w:footnoteRef/>
      </w:r>
      <w:r w:rsidRPr="004B382E">
        <w:rPr>
          <w:rFonts w:ascii="Times New Roman" w:hAnsi="Times New Roman"/>
        </w:rPr>
        <w:t xml:space="preserve"> Гражданское право: Учебник. В 2-х т. Т. II. Полутом 2. 2-е изд., перераб. и доп. / Отв. ред. Е. А. Суханов. ― М., 2000. – С.225</w:t>
      </w:r>
    </w:p>
  </w:footnote>
  <w:footnote w:id="130">
    <w:p w:rsidR="00664B27" w:rsidRPr="0068290D" w:rsidRDefault="00664B27" w:rsidP="00B70D85">
      <w:pPr>
        <w:pStyle w:val="a5"/>
        <w:jc w:val="both"/>
        <w:rPr>
          <w:rFonts w:ascii="Times New Roman" w:hAnsi="Times New Roman"/>
        </w:rPr>
      </w:pPr>
      <w:r w:rsidRPr="0068290D">
        <w:rPr>
          <w:rStyle w:val="a7"/>
          <w:rFonts w:ascii="Times New Roman" w:hAnsi="Times New Roman"/>
        </w:rPr>
        <w:footnoteRef/>
      </w:r>
      <w:r w:rsidRPr="0068290D">
        <w:rPr>
          <w:rFonts w:ascii="Times New Roman" w:hAnsi="Times New Roman"/>
        </w:rPr>
        <w:t xml:space="preserve"> Гражданский кодекс Российской Федерации (часть вторая) от 26.01.1996 N 14-ФЗ (ред. от 29.07.2018) (с изм. и доп., вступ. в силу с 01.09.2018)</w:t>
      </w:r>
    </w:p>
  </w:footnote>
  <w:footnote w:id="131">
    <w:p w:rsidR="00664B27" w:rsidRPr="0068290D" w:rsidRDefault="00664B27" w:rsidP="00B70D85">
      <w:pPr>
        <w:pStyle w:val="a5"/>
        <w:jc w:val="both"/>
        <w:rPr>
          <w:rFonts w:ascii="Times New Roman" w:hAnsi="Times New Roman"/>
        </w:rPr>
      </w:pPr>
      <w:r w:rsidRPr="0068290D">
        <w:rPr>
          <w:rStyle w:val="a7"/>
          <w:rFonts w:ascii="Times New Roman" w:hAnsi="Times New Roman"/>
        </w:rPr>
        <w:footnoteRef/>
      </w:r>
      <w:r w:rsidRPr="0068290D">
        <w:rPr>
          <w:rFonts w:ascii="Times New Roman" w:hAnsi="Times New Roman"/>
        </w:rPr>
        <w:t xml:space="preserve"> Захарова Н. Н. Кредитный договор.  – М. : Банковский Деловой Центр, 1996. – С.34</w:t>
      </w:r>
    </w:p>
  </w:footnote>
  <w:footnote w:id="132">
    <w:p w:rsidR="00664B27" w:rsidRPr="0068290D" w:rsidRDefault="00664B27" w:rsidP="00B70D85">
      <w:pPr>
        <w:pStyle w:val="a5"/>
        <w:jc w:val="both"/>
        <w:rPr>
          <w:rFonts w:ascii="Times New Roman" w:hAnsi="Times New Roman"/>
        </w:rPr>
      </w:pPr>
      <w:r w:rsidRPr="0068290D">
        <w:rPr>
          <w:rStyle w:val="a7"/>
          <w:rFonts w:ascii="Times New Roman" w:hAnsi="Times New Roman"/>
        </w:rPr>
        <w:footnoteRef/>
      </w:r>
      <w:r w:rsidRPr="0068290D">
        <w:rPr>
          <w:rFonts w:ascii="Times New Roman" w:hAnsi="Times New Roman"/>
        </w:rPr>
        <w:t xml:space="preserve"> Гражданский кодекс Российской Федерации (часть вторая) от 26.01.1996 N 14-ФЗ (ред. от 29.07.2018) (с изм. и доп., вступ. в силу с 01.09.2018)</w:t>
      </w:r>
    </w:p>
  </w:footnote>
  <w:footnote w:id="133">
    <w:p w:rsidR="00664B27" w:rsidRPr="0068290D" w:rsidRDefault="00664B27" w:rsidP="00B70D85">
      <w:pPr>
        <w:pStyle w:val="a5"/>
        <w:jc w:val="both"/>
        <w:rPr>
          <w:rFonts w:ascii="Times New Roman" w:hAnsi="Times New Roman"/>
        </w:rPr>
      </w:pPr>
      <w:r w:rsidRPr="0068290D">
        <w:rPr>
          <w:rStyle w:val="a7"/>
          <w:rFonts w:ascii="Times New Roman" w:hAnsi="Times New Roman"/>
        </w:rPr>
        <w:footnoteRef/>
      </w:r>
      <w:r w:rsidRPr="0068290D">
        <w:rPr>
          <w:rFonts w:ascii="Times New Roman" w:hAnsi="Times New Roman"/>
        </w:rPr>
        <w:t xml:space="preserve"> Вишневский А. А. Банковское право: Краткий курс лекций.</w:t>
      </w:r>
      <w:r w:rsidRPr="0068290D">
        <w:rPr>
          <w:rFonts w:ascii="Times New Roman" w:hAnsi="Times New Roman"/>
          <w:color w:val="000000"/>
          <w:shd w:val="clear" w:color="auto" w:fill="FFFFFF"/>
        </w:rPr>
        <w:t xml:space="preserve"> - М. : Статут, 2002. – С.77.</w:t>
      </w:r>
    </w:p>
  </w:footnote>
  <w:footnote w:id="134">
    <w:p w:rsidR="00664B27" w:rsidRPr="0068290D" w:rsidRDefault="00664B27" w:rsidP="00B70D85">
      <w:pPr>
        <w:pStyle w:val="a5"/>
        <w:jc w:val="both"/>
        <w:rPr>
          <w:rFonts w:ascii="Times New Roman" w:hAnsi="Times New Roman"/>
        </w:rPr>
      </w:pPr>
      <w:r w:rsidRPr="0068290D">
        <w:rPr>
          <w:rStyle w:val="a7"/>
          <w:rFonts w:ascii="Times New Roman" w:hAnsi="Times New Roman"/>
        </w:rPr>
        <w:footnoteRef/>
      </w:r>
      <w:r w:rsidRPr="0068290D">
        <w:rPr>
          <w:rFonts w:ascii="Times New Roman" w:hAnsi="Times New Roman"/>
        </w:rPr>
        <w:t xml:space="preserve"> Гражданский кодекс Российской Федерации (часть первая) от 30.11.1994 N 51-ФЗ (ред. от 03.08.2018) (с изм. и доп., вступ. в силу с 01.09.2018)</w:t>
      </w:r>
    </w:p>
  </w:footnote>
  <w:footnote w:id="135">
    <w:p w:rsidR="00664B27" w:rsidRDefault="00664B27" w:rsidP="00B70D85">
      <w:pPr>
        <w:pStyle w:val="a5"/>
        <w:jc w:val="both"/>
      </w:pPr>
      <w:r>
        <w:rPr>
          <w:rStyle w:val="a7"/>
          <w:sz w:val="24"/>
        </w:rPr>
        <w:footnoteRef/>
      </w:r>
      <w:r>
        <w:rPr>
          <w:sz w:val="24"/>
        </w:rPr>
        <w:t xml:space="preserve"> Гражданский кодекс Российской Федерации (часть вторая) от 26.01.1996 N 14-ФЗ (ред. от 29.07.2018) (с изм. и доп., вступ. в силу с 01.09.2018)</w:t>
      </w:r>
    </w:p>
  </w:footnote>
  <w:footnote w:id="136">
    <w:p w:rsidR="00664B27" w:rsidRPr="00472C85" w:rsidRDefault="00664B27" w:rsidP="00472C85">
      <w:pPr>
        <w:pStyle w:val="a5"/>
        <w:rPr>
          <w:rFonts w:ascii="Times New Roman" w:hAnsi="Times New Roman"/>
        </w:rPr>
      </w:pPr>
      <w:r w:rsidRPr="00472C85">
        <w:rPr>
          <w:rStyle w:val="a7"/>
          <w:rFonts w:ascii="Times New Roman" w:hAnsi="Times New Roman"/>
        </w:rPr>
        <w:footnoteRef/>
      </w:r>
      <w:r w:rsidRPr="00472C85">
        <w:rPr>
          <w:rFonts w:ascii="Times New Roman" w:hAnsi="Times New Roman"/>
        </w:rPr>
        <w:t xml:space="preserve"> См.: </w:t>
      </w:r>
      <w:r w:rsidRPr="00472C85">
        <w:rPr>
          <w:rFonts w:ascii="Times New Roman" w:hAnsi="Times New Roman"/>
          <w:shd w:val="clear" w:color="auto" w:fill="FFFFFF"/>
        </w:rPr>
        <w:t xml:space="preserve">Омуль/Большая советская энциклопедия: </w:t>
      </w:r>
      <w:r w:rsidRPr="00472C85">
        <w:rPr>
          <w:rStyle w:val="nowrap"/>
          <w:rFonts w:ascii="Times New Roman" w:hAnsi="Times New Roman"/>
          <w:shd w:val="clear" w:color="auto" w:fill="FFFFFF"/>
        </w:rPr>
        <w:t>[в 30 т.]</w:t>
      </w:r>
      <w:r w:rsidRPr="00472C85">
        <w:rPr>
          <w:rFonts w:ascii="Times New Roman" w:hAnsi="Times New Roman"/>
          <w:shd w:val="clear" w:color="auto" w:fill="FFFFFF"/>
        </w:rPr>
        <w:t xml:space="preserve">/Под. ред. </w:t>
      </w:r>
      <w:r w:rsidRPr="00472C85">
        <w:rPr>
          <w:rStyle w:val="nowrap"/>
          <w:rFonts w:ascii="Times New Roman" w:hAnsi="Times New Roman"/>
          <w:shd w:val="clear" w:color="auto" w:fill="FFFFFF"/>
        </w:rPr>
        <w:t>А.М. Прохоров</w:t>
      </w:r>
      <w:r w:rsidRPr="00472C85">
        <w:rPr>
          <w:rFonts w:ascii="Times New Roman" w:hAnsi="Times New Roman"/>
          <w:shd w:val="clear" w:color="auto" w:fill="FFFFFF"/>
        </w:rPr>
        <w:t xml:space="preserve">. — 3-е изд. перераб. и доп. — </w:t>
      </w:r>
      <w:r w:rsidRPr="00472C85">
        <w:rPr>
          <w:rFonts w:ascii="Times New Roman" w:hAnsi="Times New Roman"/>
        </w:rPr>
        <w:t>М.:</w:t>
      </w:r>
      <w:r w:rsidRPr="00472C85">
        <w:rPr>
          <w:rFonts w:ascii="Times New Roman" w:hAnsi="Times New Roman"/>
          <w:shd w:val="clear" w:color="auto" w:fill="FFFFFF"/>
        </w:rPr>
        <w:t xml:space="preserve"> Советская энциклопедия, 1969—1978</w:t>
      </w:r>
    </w:p>
  </w:footnote>
  <w:footnote w:id="137">
    <w:p w:rsidR="00664B27" w:rsidRPr="00472C85" w:rsidRDefault="00664B27" w:rsidP="00472C85">
      <w:pPr>
        <w:pStyle w:val="a5"/>
        <w:rPr>
          <w:rFonts w:ascii="Times New Roman" w:hAnsi="Times New Roman"/>
        </w:rPr>
      </w:pPr>
      <w:r w:rsidRPr="00472C85">
        <w:rPr>
          <w:rStyle w:val="a7"/>
          <w:rFonts w:ascii="Times New Roman" w:hAnsi="Times New Roman"/>
        </w:rPr>
        <w:footnoteRef/>
      </w:r>
      <w:r w:rsidRPr="00472C85">
        <w:rPr>
          <w:rFonts w:ascii="Times New Roman" w:hAnsi="Times New Roman"/>
        </w:rPr>
        <w:t xml:space="preserve"> См.: </w:t>
      </w:r>
      <w:r w:rsidRPr="00472C85">
        <w:rPr>
          <w:rFonts w:ascii="Times New Roman" w:hAnsi="Times New Roman"/>
          <w:i/>
          <w:shd w:val="clear" w:color="auto" w:fill="FFFFFF"/>
        </w:rPr>
        <w:t>Богуцкая Н.Г., Насека А.М.</w:t>
      </w:r>
      <w:r w:rsidRPr="00472C85">
        <w:rPr>
          <w:rFonts w:ascii="Times New Roman" w:hAnsi="Times New Roman"/>
          <w:shd w:val="clear" w:color="auto" w:fill="FFFFFF"/>
        </w:rPr>
        <w:t xml:space="preserve"> Каталог бесчелюстных и рыб пресных и солоноватых вод России с номенклатурными и таксономическими комментариями. — М.: Товарищество научных изданий КМК, 2004. — С. 143. — 389 с.</w:t>
      </w:r>
    </w:p>
  </w:footnote>
  <w:footnote w:id="138">
    <w:p w:rsidR="00664B27" w:rsidRPr="00472C85" w:rsidRDefault="00664B27" w:rsidP="00472C85">
      <w:pPr>
        <w:pStyle w:val="a5"/>
        <w:rPr>
          <w:rFonts w:ascii="Times New Roman" w:hAnsi="Times New Roman"/>
        </w:rPr>
      </w:pPr>
      <w:r w:rsidRPr="00472C85">
        <w:rPr>
          <w:rStyle w:val="a7"/>
          <w:rFonts w:ascii="Times New Roman" w:hAnsi="Times New Roman"/>
        </w:rPr>
        <w:footnoteRef/>
      </w:r>
      <w:r w:rsidRPr="00472C85">
        <w:rPr>
          <w:rFonts w:ascii="Times New Roman" w:hAnsi="Times New Roman"/>
        </w:rPr>
        <w:t xml:space="preserve"> См.: Баргузинский заповедник/«Банкетная кампания» 1904 — Большой Иргиз. — Большая российская энциклопедия: [в 35 т.]/Под. ред. Ю.С. Осипова; т. 3 — М.: Большая российская энциклопедия, 2017. — С. 39. </w:t>
      </w:r>
    </w:p>
  </w:footnote>
  <w:footnote w:id="139">
    <w:p w:rsidR="00664B27" w:rsidRDefault="00664B27" w:rsidP="00265418">
      <w:pPr>
        <w:pStyle w:val="a5"/>
        <w:rPr>
          <w:rFonts w:ascii="Times New Roman" w:hAnsi="Times New Roman"/>
        </w:rPr>
      </w:pPr>
      <w:r>
        <w:rPr>
          <w:rStyle w:val="a7"/>
          <w:rFonts w:ascii="Times New Roman" w:hAnsi="Times New Roman"/>
        </w:rPr>
        <w:footnoteRef/>
      </w:r>
      <w:r>
        <w:rPr>
          <w:rFonts w:ascii="Times New Roman" w:hAnsi="Times New Roman"/>
        </w:rPr>
        <w:t xml:space="preserve"> Гражданский кодекс Российской Федерации часть первая от 30.11.1994 N 51-ФЗ в ред. Федерального закона от 23.05.2018 </w:t>
      </w:r>
      <w:r>
        <w:rPr>
          <w:rFonts w:ascii="Times New Roman" w:eastAsia="Times New Roman" w:hAnsi="Times New Roman"/>
          <w:lang w:eastAsia="ru-RU"/>
        </w:rPr>
        <w:t>N 120-ФЗ</w:t>
      </w:r>
      <w:r>
        <w:rPr>
          <w:rFonts w:ascii="Times New Roman" w:hAnsi="Times New Roman"/>
        </w:rPr>
        <w:t xml:space="preserve"> // Собрание законодательства РФ. - 1994. - N 32. - </w:t>
      </w:r>
      <w:r>
        <w:rPr>
          <w:rFonts w:ascii="Times New Roman" w:eastAsia="Times New Roman" w:hAnsi="Times New Roman"/>
          <w:lang w:eastAsia="ru-RU"/>
        </w:rPr>
        <w:t>Российская газета. - 2018. - N 112. - 25 мая.</w:t>
      </w:r>
    </w:p>
  </w:footnote>
  <w:footnote w:id="140">
    <w:p w:rsidR="00664B27" w:rsidRDefault="00664B27" w:rsidP="00265418">
      <w:pPr>
        <w:jc w:val="both"/>
        <w:rPr>
          <w:rFonts w:eastAsia="Times New Roman"/>
        </w:rPr>
      </w:pPr>
      <w:r>
        <w:rPr>
          <w:rStyle w:val="a7"/>
        </w:rPr>
        <w:footnoteRef/>
      </w:r>
      <w:r>
        <w:t xml:space="preserve"> Закон РФ от 27.11.1992 N 4015-1 «</w:t>
      </w:r>
      <w:r>
        <w:rPr>
          <w:shd w:val="clear" w:color="auto" w:fill="FFFFFF"/>
        </w:rPr>
        <w:t>Об</w:t>
      </w:r>
      <w:r>
        <w:t xml:space="preserve"> организации страхового дела в Российской Федерации» // Российская газета. – 1993. - N 6.; </w:t>
      </w:r>
      <w:r>
        <w:rPr>
          <w:rFonts w:eastAsia="Times New Roman"/>
        </w:rPr>
        <w:t>Собрание законодательства РФ.</w:t>
      </w:r>
      <w:r>
        <w:t xml:space="preserve"> -  2016 - N 27 -  4 июля Об организации страхового дела в Российской Федерации: Закон РФ от 27.11.1992 N 4015-1</w:t>
      </w:r>
    </w:p>
  </w:footnote>
  <w:footnote w:id="141">
    <w:p w:rsidR="00664B27" w:rsidRDefault="00664B27" w:rsidP="00265418">
      <w:pPr>
        <w:pStyle w:val="a5"/>
        <w:rPr>
          <w:rFonts w:ascii="Times New Roman" w:hAnsi="Times New Roman"/>
          <w:lang w:eastAsia="x-none"/>
        </w:rPr>
      </w:pPr>
      <w:r>
        <w:rPr>
          <w:rStyle w:val="a7"/>
          <w:rFonts w:ascii="Times New Roman" w:hAnsi="Times New Roman"/>
        </w:rPr>
        <w:footnoteRef/>
      </w:r>
      <w:r>
        <w:rPr>
          <w:rFonts w:ascii="Times New Roman" w:hAnsi="Times New Roman"/>
        </w:rPr>
        <w:t xml:space="preserve"> </w:t>
      </w:r>
      <w:r>
        <w:rPr>
          <w:rFonts w:ascii="Times New Roman" w:eastAsia="Times New Roman" w:hAnsi="Times New Roman"/>
          <w:lang w:eastAsia="ru-RU"/>
        </w:rPr>
        <w:t>Федеральный закон от 21.12.2013 N 353-ФЗ «О потребительском кредите (займе)» // "Российская газета – 2013. - N 289.; Собрание законодательства РФ – 2016. - N 27 (Часть I). – 4 июля. - ст. 4164.Федеральным законом от 21.12.2013 N 353-ФЗ "О потребительском кредите (займе)"</w:t>
      </w:r>
    </w:p>
  </w:footnote>
  <w:footnote w:id="142">
    <w:p w:rsidR="00664B27" w:rsidRDefault="00664B27" w:rsidP="00265418">
      <w:pPr>
        <w:pStyle w:val="a5"/>
        <w:rPr>
          <w:rFonts w:ascii="Times New Roman" w:hAnsi="Times New Roman"/>
        </w:rPr>
      </w:pPr>
      <w:r>
        <w:rPr>
          <w:rStyle w:val="a7"/>
          <w:rFonts w:ascii="Times New Roman" w:hAnsi="Times New Roman"/>
        </w:rPr>
        <w:footnoteRef/>
      </w:r>
      <w:r>
        <w:rPr>
          <w:rFonts w:ascii="Times New Roman" w:hAnsi="Times New Roman"/>
        </w:rPr>
        <w:t xml:space="preserve"> Федеральный закон от 16.07.1998 N 102-ФЗ</w:t>
      </w:r>
      <w:r>
        <w:rPr>
          <w:rFonts w:ascii="Times New Roman" w:eastAsia="Times New Roman" w:hAnsi="Times New Roman"/>
          <w:lang w:eastAsia="ru-RU"/>
        </w:rPr>
        <w:t xml:space="preserve"> «</w:t>
      </w:r>
      <w:r>
        <w:rPr>
          <w:rFonts w:ascii="Times New Roman" w:hAnsi="Times New Roman"/>
        </w:rPr>
        <w:t xml:space="preserve">Об ипотеке (залоге недвижимости)» </w:t>
      </w:r>
      <w:r>
        <w:rPr>
          <w:rFonts w:ascii="Times New Roman" w:eastAsia="Times New Roman" w:hAnsi="Times New Roman"/>
          <w:lang w:eastAsia="ru-RU"/>
        </w:rPr>
        <w:t xml:space="preserve">// Собрание законодательства РФ – 1998. - N 29. - ст. 3400.; Собрание законодательства РФ – 2018. - N 1. -1 января. </w:t>
      </w:r>
    </w:p>
  </w:footnote>
  <w:footnote w:id="143">
    <w:p w:rsidR="00664B27" w:rsidRPr="00AF32EC" w:rsidRDefault="00664B27" w:rsidP="00265418">
      <w:pPr>
        <w:shd w:val="clear" w:color="auto" w:fill="FFFFFF"/>
        <w:jc w:val="both"/>
      </w:pPr>
      <w:r>
        <w:rPr>
          <w:rStyle w:val="a7"/>
        </w:rPr>
        <w:footnoteRef/>
      </w:r>
      <w:r>
        <w:t xml:space="preserve"> </w:t>
      </w:r>
      <w:r>
        <w:rPr>
          <w:rFonts w:eastAsia="Times New Roman"/>
        </w:rPr>
        <w:t xml:space="preserve">«Информация» Минфина России "По вопросу заключения и расторжения договоров страхования, оформляемых при заключении договоров потребительского кредита (займа)" </w:t>
      </w:r>
      <w:r>
        <w:rPr>
          <w:shd w:val="clear" w:color="auto" w:fill="FFFFFF"/>
        </w:rPr>
        <w:t>[Электронный ресурс] // КСП КонсультантПлюс URL</w:t>
      </w:r>
      <w:r>
        <w:rPr>
          <w:rFonts w:eastAsia="Times New Roman"/>
        </w:rPr>
        <w:t xml:space="preserve">: </w:t>
      </w:r>
      <w:hyperlink r:id="rId11" w:anchor="20nqz9q7b9z" w:history="1">
        <w:r w:rsidRPr="00AF32EC">
          <w:rPr>
            <w:rStyle w:val="a8"/>
            <w:color w:val="auto"/>
            <w:u w:val="none"/>
          </w:rPr>
          <w:t>http://www.consultant.ru/cons/cgi/online.cgi?req=doc&amp;ts=113350600608175543899005113&amp;cacheid=EF506AAC6224751434C7F26193A30E09&amp;mode=splus&amp;base=LAW&amp;n=299093&amp;rnd=D76E0A390D46939CB0BC42C74E12F146#20nqz9q7b9z</w:t>
        </w:r>
      </w:hyperlink>
    </w:p>
  </w:footnote>
  <w:footnote w:id="144">
    <w:p w:rsidR="00664B27" w:rsidRDefault="00664B27" w:rsidP="00265418">
      <w:pPr>
        <w:jc w:val="both"/>
      </w:pPr>
      <w:r w:rsidRPr="00AF32EC">
        <w:rPr>
          <w:rStyle w:val="a7"/>
        </w:rPr>
        <w:footnoteRef/>
      </w:r>
      <w:r w:rsidRPr="00AF32EC">
        <w:t xml:space="preserve"> Закона Российской Федерации от 7 февраля 1992 года N 2300-1 "О защите прав потребителей" // </w:t>
      </w:r>
      <w:r w:rsidRPr="00AF32EC">
        <w:rPr>
          <w:rFonts w:eastAsia="Times New Roman"/>
        </w:rPr>
        <w:t xml:space="preserve">Собрание </w:t>
      </w:r>
      <w:r>
        <w:rPr>
          <w:rFonts w:eastAsia="Times New Roman"/>
        </w:rPr>
        <w:t>законодательства РФ – 1996. - № 3. - ст. 140</w:t>
      </w:r>
    </w:p>
  </w:footnote>
  <w:footnote w:id="145">
    <w:p w:rsidR="00664B27" w:rsidRDefault="00664B27" w:rsidP="00265418">
      <w:pPr>
        <w:jc w:val="both"/>
      </w:pPr>
      <w:r>
        <w:rPr>
          <w:rStyle w:val="a7"/>
        </w:rPr>
        <w:footnoteRef/>
      </w:r>
      <w:r>
        <w:t xml:space="preserve"> </w:t>
      </w:r>
      <w:r>
        <w:rPr>
          <w:rFonts w:eastAsia="Times New Roman"/>
          <w:bCs/>
          <w:shd w:val="clear" w:color="auto" w:fill="FFFFFF"/>
        </w:rPr>
        <w:t xml:space="preserve">Тузова Р.Р. </w:t>
      </w:r>
      <w:r>
        <w:rPr>
          <w:rFonts w:eastAsia="Times New Roman"/>
        </w:rPr>
        <w:t xml:space="preserve">Правовое регулирование страхования банковских интересов в России : дис.  ... канд. юрид. наук : 12.00.03. Ставрополь, 2005. С. 153 -159 </w:t>
      </w:r>
    </w:p>
  </w:footnote>
  <w:footnote w:id="146">
    <w:p w:rsidR="00664B27" w:rsidRDefault="00664B27" w:rsidP="00265418">
      <w:pPr>
        <w:jc w:val="both"/>
        <w:rPr>
          <w:rFonts w:eastAsia="Times New Roman"/>
        </w:rPr>
      </w:pPr>
      <w:r>
        <w:rPr>
          <w:rStyle w:val="a7"/>
        </w:rPr>
        <w:footnoteRef/>
      </w:r>
      <w:r>
        <w:t xml:space="preserve"> </w:t>
      </w:r>
      <w:r>
        <w:rPr>
          <w:rFonts w:eastAsia="Times New Roman"/>
          <w:bCs/>
          <w:shd w:val="clear" w:color="auto" w:fill="FFFFFF"/>
        </w:rPr>
        <w:t xml:space="preserve">Арефьева Н.Н. </w:t>
      </w:r>
      <w:r>
        <w:rPr>
          <w:rFonts w:eastAsia="Times New Roman"/>
        </w:rPr>
        <w:t>Договор банковского кредитования : дис.  ... канд. юрид. наук : 12.00.03. - Волгоград, 2000. С. 170-175</w:t>
      </w:r>
    </w:p>
  </w:footnote>
  <w:footnote w:id="147">
    <w:p w:rsidR="00664B27" w:rsidRDefault="00664B27" w:rsidP="00265418">
      <w:pPr>
        <w:pStyle w:val="a5"/>
        <w:jc w:val="both"/>
        <w:rPr>
          <w:rFonts w:ascii="Times New Roman" w:hAnsi="Times New Roman"/>
          <w:lang w:eastAsia="x-none"/>
        </w:rPr>
      </w:pPr>
      <w:r>
        <w:rPr>
          <w:rStyle w:val="a7"/>
          <w:rFonts w:ascii="Times New Roman" w:hAnsi="Times New Roman"/>
        </w:rPr>
        <w:footnoteRef/>
      </w:r>
      <w:r>
        <w:rPr>
          <w:rFonts w:ascii="Times New Roman" w:hAnsi="Times New Roman"/>
        </w:rPr>
        <w:t xml:space="preserve"> </w:t>
      </w:r>
      <w:r>
        <w:rPr>
          <w:rFonts w:ascii="Times New Roman" w:hAnsi="Times New Roman"/>
          <w:bCs/>
          <w:shd w:val="clear" w:color="auto" w:fill="FFFFFF"/>
        </w:rPr>
        <w:t>Ледовской П.С.</w:t>
      </w:r>
      <w:r>
        <w:rPr>
          <w:rStyle w:val="js-item-maininfo"/>
          <w:rFonts w:ascii="Times New Roman" w:hAnsi="Times New Roman"/>
          <w:bCs/>
          <w:shd w:val="clear" w:color="auto" w:fill="FFFFFF"/>
        </w:rPr>
        <w:t>Договорно</w:t>
      </w:r>
      <w:r>
        <w:rPr>
          <w:rStyle w:val="js-item-maininfo"/>
          <w:rFonts w:ascii="Times New Roman" w:hAnsi="Times New Roman"/>
          <w:shd w:val="clear" w:color="auto" w:fill="FFFFFF"/>
        </w:rPr>
        <w:t>-</w:t>
      </w:r>
      <w:r>
        <w:rPr>
          <w:rStyle w:val="js-item-maininfo"/>
          <w:rFonts w:ascii="Times New Roman" w:hAnsi="Times New Roman"/>
          <w:bCs/>
          <w:shd w:val="clear" w:color="auto" w:fill="FFFFFF"/>
        </w:rPr>
        <w:t>правовое</w:t>
      </w:r>
      <w:r>
        <w:rPr>
          <w:rStyle w:val="js-item-maininfo"/>
          <w:rFonts w:ascii="Times New Roman" w:hAnsi="Times New Roman"/>
          <w:shd w:val="clear" w:color="auto" w:fill="FFFFFF"/>
        </w:rPr>
        <w:t> </w:t>
      </w:r>
      <w:r>
        <w:rPr>
          <w:rStyle w:val="js-item-maininfo"/>
          <w:rFonts w:ascii="Times New Roman" w:hAnsi="Times New Roman"/>
          <w:bCs/>
          <w:shd w:val="clear" w:color="auto" w:fill="FFFFFF"/>
        </w:rPr>
        <w:t>регулирование</w:t>
      </w:r>
      <w:r>
        <w:rPr>
          <w:rStyle w:val="js-item-maininfo"/>
          <w:rFonts w:ascii="Times New Roman" w:hAnsi="Times New Roman"/>
          <w:shd w:val="clear" w:color="auto" w:fill="FFFFFF"/>
        </w:rPr>
        <w:t> </w:t>
      </w:r>
      <w:r>
        <w:rPr>
          <w:rStyle w:val="js-item-maininfo"/>
          <w:rFonts w:ascii="Times New Roman" w:hAnsi="Times New Roman"/>
          <w:bCs/>
          <w:shd w:val="clear" w:color="auto" w:fill="FFFFFF"/>
        </w:rPr>
        <w:t>страхования</w:t>
      </w:r>
      <w:r>
        <w:rPr>
          <w:rStyle w:val="js-item-maininfo"/>
          <w:rFonts w:ascii="Times New Roman" w:hAnsi="Times New Roman"/>
          <w:shd w:val="clear" w:color="auto" w:fill="FFFFFF"/>
        </w:rPr>
        <w:t> </w:t>
      </w:r>
      <w:r>
        <w:rPr>
          <w:rStyle w:val="js-item-maininfo"/>
          <w:rFonts w:ascii="Times New Roman" w:hAnsi="Times New Roman"/>
          <w:bCs/>
          <w:shd w:val="clear" w:color="auto" w:fill="FFFFFF"/>
        </w:rPr>
        <w:t>рисков</w:t>
      </w:r>
      <w:r>
        <w:rPr>
          <w:rStyle w:val="js-item-maininfo"/>
          <w:rFonts w:ascii="Times New Roman" w:hAnsi="Times New Roman"/>
          <w:shd w:val="clear" w:color="auto" w:fill="FFFFFF"/>
        </w:rPr>
        <w:t> в </w:t>
      </w:r>
      <w:r>
        <w:rPr>
          <w:rStyle w:val="js-item-maininfo"/>
          <w:rFonts w:ascii="Times New Roman" w:hAnsi="Times New Roman"/>
          <w:bCs/>
          <w:shd w:val="clear" w:color="auto" w:fill="FFFFFF"/>
        </w:rPr>
        <w:t>банковскойдеятельности</w:t>
      </w:r>
      <w:r>
        <w:rPr>
          <w:rStyle w:val="js-item-maininfo"/>
          <w:rFonts w:ascii="Times New Roman" w:hAnsi="Times New Roman"/>
          <w:shd w:val="clear" w:color="auto" w:fill="FFFFFF"/>
        </w:rPr>
        <w:t xml:space="preserve"> : дис.  ... канд. юрид. наук : 12.00.03. Москва, 2008. </w:t>
      </w:r>
      <w:r>
        <w:rPr>
          <w:rStyle w:val="search-descr"/>
          <w:shd w:val="clear" w:color="auto" w:fill="FFFFFF"/>
        </w:rPr>
        <w:t>С.92-93</w:t>
      </w:r>
    </w:p>
  </w:footnote>
  <w:footnote w:id="148">
    <w:sdt>
      <w:sdtPr>
        <w:tag w:val="goog_rdk_44"/>
        <w:id w:val="-674338544"/>
      </w:sdtPr>
      <w:sdtEndPr/>
      <w:sdtContent>
        <w:p w:rsidR="00664B27" w:rsidRPr="00121362" w:rsidRDefault="00664B27" w:rsidP="00184581">
          <w:pPr>
            <w:rPr>
              <w:rFonts w:ascii="Calibri" w:hAnsi="Calibri" w:cs="Calibri"/>
              <w:color w:val="000000"/>
            </w:rPr>
          </w:pPr>
          <w:r w:rsidRPr="00121362">
            <w:rPr>
              <w:vertAlign w:val="superscript"/>
            </w:rPr>
            <w:footnoteRef/>
          </w:r>
          <w:r w:rsidRPr="00121362">
            <w:rPr>
              <w:rFonts w:ascii="Calibri" w:hAnsi="Calibri" w:cs="Calibri"/>
              <w:color w:val="000000"/>
            </w:rPr>
            <w:t xml:space="preserve"> </w:t>
          </w:r>
          <w:hyperlink r:id="rId12" w:history="1">
            <w:r w:rsidRPr="00121362">
              <w:rPr>
                <w:rStyle w:val="a8"/>
                <w:rFonts w:eastAsia="Times New Roman"/>
                <w:color w:val="000000"/>
                <w:sz w:val="24"/>
                <w:szCs w:val="24"/>
                <w:u w:val="none"/>
              </w:rPr>
              <w:t xml:space="preserve">Сущность гражданского оборота: определение, структура, условия.  </w:t>
            </w:r>
          </w:hyperlink>
          <w:hyperlink r:id="rId13" w:history="1">
            <w:r w:rsidRPr="00AF32EC">
              <w:rPr>
                <w:rStyle w:val="a8"/>
                <w:rFonts w:eastAsia="Times New Roman"/>
                <w:color w:val="auto"/>
                <w:sz w:val="24"/>
                <w:szCs w:val="24"/>
                <w:u w:val="none"/>
              </w:rPr>
              <w:t>http://narodirossii.ru/sitemap.xml</w:t>
            </w:r>
          </w:hyperlink>
          <w:r w:rsidRPr="00AF32EC">
            <w:rPr>
              <w:rFonts w:eastAsia="Times New Roman"/>
              <w:sz w:val="24"/>
              <w:szCs w:val="24"/>
            </w:rPr>
            <w:t xml:space="preserve"> (Дата</w:t>
          </w:r>
          <w:r w:rsidRPr="00121362">
            <w:rPr>
              <w:rFonts w:eastAsia="Times New Roman"/>
              <w:color w:val="000000"/>
              <w:sz w:val="24"/>
              <w:szCs w:val="24"/>
            </w:rPr>
            <w:t xml:space="preserve"> обращения 09.07.2019 г.).</w:t>
          </w:r>
        </w:p>
      </w:sdtContent>
    </w:sdt>
  </w:footnote>
  <w:footnote w:id="149">
    <w:sdt>
      <w:sdtPr>
        <w:tag w:val="goog_rdk_45"/>
        <w:id w:val="-387492744"/>
      </w:sdtPr>
      <w:sdtEndPr/>
      <w:sdtContent>
        <w:p w:rsidR="00664B27" w:rsidRDefault="00664B27" w:rsidP="00184581">
          <w:pPr>
            <w:rPr>
              <w:rFonts w:ascii="Calibri" w:hAnsi="Calibri" w:cs="Calibri"/>
              <w:color w:val="000000"/>
            </w:rPr>
          </w:pPr>
          <w:r>
            <w:rPr>
              <w:vertAlign w:val="superscript"/>
            </w:rPr>
            <w:footnoteRef/>
          </w:r>
          <w:r>
            <w:rPr>
              <w:rFonts w:ascii="Calibri" w:hAnsi="Calibri" w:cs="Calibri"/>
              <w:color w:val="000000"/>
            </w:rPr>
            <w:t xml:space="preserve"> </w:t>
          </w:r>
          <w:r>
            <w:rPr>
              <w:rFonts w:eastAsia="Times New Roman"/>
              <w:color w:val="000000"/>
              <w:sz w:val="24"/>
              <w:szCs w:val="24"/>
            </w:rPr>
            <w:t>Виноградов П.Н. Понятие недвижимого имущества: исторический очерк и современное состояние // Законодательство, 2008, №8. С. 37-38.</w:t>
          </w:r>
        </w:p>
      </w:sdtContent>
    </w:sdt>
  </w:footnote>
  <w:footnote w:id="150">
    <w:sdt>
      <w:sdtPr>
        <w:tag w:val="goog_rdk_46"/>
        <w:id w:val="-814184070"/>
      </w:sdtPr>
      <w:sdtEndPr/>
      <w:sdtContent>
        <w:p w:rsidR="00664B27" w:rsidRPr="008E181B" w:rsidRDefault="00664B27" w:rsidP="00184581">
          <w:pPr>
            <w:rPr>
              <w:rFonts w:ascii="Calibri" w:hAnsi="Calibri" w:cs="Calibri"/>
              <w:color w:val="000000"/>
            </w:rPr>
          </w:pPr>
          <w:r w:rsidRPr="008E181B">
            <w:rPr>
              <w:vertAlign w:val="superscript"/>
            </w:rPr>
            <w:footnoteRef/>
          </w:r>
          <w:r w:rsidRPr="008E181B">
            <w:rPr>
              <w:rFonts w:ascii="Calibri" w:hAnsi="Calibri" w:cs="Calibri"/>
              <w:color w:val="000000"/>
            </w:rPr>
            <w:t xml:space="preserve"> </w:t>
          </w:r>
          <w:hyperlink r:id="rId14" w:history="1">
            <w:r w:rsidRPr="008E181B">
              <w:rPr>
                <w:rStyle w:val="a8"/>
                <w:rFonts w:eastAsia="Times New Roman"/>
                <w:color w:val="000000"/>
                <w:sz w:val="24"/>
                <w:szCs w:val="24"/>
                <w:u w:val="none"/>
              </w:rPr>
              <w:t>Скворцов О.Ю. Сделки с недвижимостью в коммерческом обороте (учебно-практическое пособие). Волтерс Клувер.</w:t>
            </w:r>
          </w:hyperlink>
          <w:r w:rsidRPr="008E181B">
            <w:rPr>
              <w:rFonts w:eastAsia="Times New Roman"/>
              <w:color w:val="000000"/>
              <w:sz w:val="24"/>
              <w:szCs w:val="24"/>
            </w:rPr>
            <w:t xml:space="preserve"> М.: 2006. С. 68.</w:t>
          </w:r>
        </w:p>
      </w:sdtContent>
    </w:sdt>
  </w:footnote>
  <w:footnote w:id="151">
    <w:p w:rsidR="00664B27" w:rsidRDefault="00664B27" w:rsidP="00DB0124">
      <w:pPr>
        <w:jc w:val="both"/>
        <w:rPr>
          <w:rFonts w:eastAsia="Times New Roman"/>
        </w:rPr>
      </w:pPr>
      <w:r>
        <w:rPr>
          <w:rStyle w:val="a7"/>
        </w:rPr>
        <w:footnoteRef/>
      </w:r>
      <w:r>
        <w:t xml:space="preserve"> Гражданский кодекс Российской Федерации часть первая от 30.11.1994 N 51-ФЗ в ред. Федерального закона от 23.05.2018 </w:t>
      </w:r>
      <w:r>
        <w:rPr>
          <w:rFonts w:eastAsia="Times New Roman"/>
        </w:rPr>
        <w:t>N 120-ФЗ</w:t>
      </w:r>
      <w:r>
        <w:t xml:space="preserve"> // </w:t>
      </w:r>
      <w:r>
        <w:rPr>
          <w:rFonts w:eastAsia="Times New Roman"/>
        </w:rPr>
        <w:t>Российская газета.  2018. N 112. 25 мая.</w:t>
      </w:r>
    </w:p>
  </w:footnote>
  <w:footnote w:id="152">
    <w:p w:rsidR="00664B27" w:rsidRDefault="00664B27" w:rsidP="00DB0124">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Кирилловых А.А. Реклама и рекламная деятельность: проблемы правового регулирования. - М.: Деловой двор, 2013.С.140</w:t>
      </w:r>
    </w:p>
  </w:footnote>
  <w:footnote w:id="153">
    <w:p w:rsidR="00664B27" w:rsidRDefault="00664B27" w:rsidP="00DB0124">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Гришаев С.П. Реклама: правовое регулирование. М.: Редакция "Российской газеты", 2015. С. 65.</w:t>
      </w:r>
    </w:p>
  </w:footnote>
  <w:footnote w:id="154">
    <w:p w:rsidR="00664B27" w:rsidRDefault="00664B27" w:rsidP="00DB0124">
      <w:pPr>
        <w:jc w:val="both"/>
      </w:pPr>
      <w:r>
        <w:rPr>
          <w:rStyle w:val="a7"/>
        </w:rPr>
        <w:footnoteRef/>
      </w:r>
      <w:r>
        <w:t>Федеральный закон от 13.03.2006 N 38-ФЗ "О рекламе" (в ред. от 28.03.2017 N 44-ФЗ) // Российская газета 2006. N 51. Российская газета. 2017. N 68.</w:t>
      </w:r>
    </w:p>
  </w:footnote>
  <w:footnote w:id="155">
    <w:p w:rsidR="00664B27" w:rsidRDefault="00664B27" w:rsidP="00DB0124">
      <w:pPr>
        <w:shd w:val="clear" w:color="auto" w:fill="FFFFFF"/>
        <w:jc w:val="both"/>
        <w:rPr>
          <w:rFonts w:eastAsia="Times New Roman"/>
          <w:color w:val="000000"/>
        </w:rPr>
      </w:pPr>
      <w:r>
        <w:rPr>
          <w:rStyle w:val="a7"/>
        </w:rPr>
        <w:footnoteRef/>
      </w:r>
      <w:r>
        <w:t xml:space="preserve"> </w:t>
      </w:r>
      <w:r>
        <w:rPr>
          <w:rFonts w:eastAsia="Times New Roman"/>
          <w:color w:val="000000"/>
        </w:rPr>
        <w:t>Башаратьян М.К. Информация как объект права и содержание права на информацию//Современное право. 2006. N 12</w:t>
      </w:r>
    </w:p>
  </w:footnote>
  <w:footnote w:id="156">
    <w:p w:rsidR="00664B27" w:rsidRDefault="00664B27" w:rsidP="00DB0124">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w:t>
      </w:r>
      <w:r>
        <w:rPr>
          <w:rFonts w:ascii="Times New Roman" w:hAnsi="Times New Roman"/>
          <w:shd w:val="clear" w:color="auto" w:fill="FFFFFF"/>
        </w:rPr>
        <w:t>Страунинг Э.Л. Реклама как объект гражданских прав // Право: теория и практика. М., Тезарус, 2003. № 12</w:t>
      </w:r>
    </w:p>
  </w:footnote>
  <w:footnote w:id="157">
    <w:p w:rsidR="00664B27" w:rsidRDefault="00664B27" w:rsidP="00DB0124">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Тархов В.А. Гражданское право. Общая часть: Курс лекций. Чебоксары, 1997. С. 111.</w:t>
      </w:r>
    </w:p>
  </w:footnote>
  <w:footnote w:id="158">
    <w:p w:rsidR="00664B27" w:rsidRDefault="00664B27" w:rsidP="00DB0124">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Калина И.И. Типологизация объектов интеллектуальной собственности // Вестник Саратовского государственного социально-экономического университета. 2011. № 1. С.17-21.</w:t>
      </w:r>
    </w:p>
  </w:footnote>
  <w:footnote w:id="159">
    <w:p w:rsidR="00664B27" w:rsidRDefault="00664B27" w:rsidP="006520E9">
      <w:pPr>
        <w:pStyle w:val="1"/>
        <w:spacing w:before="0" w:beforeAutospacing="0" w:after="0" w:afterAutospacing="0"/>
        <w:jc w:val="both"/>
        <w:rPr>
          <w:b w:val="0"/>
          <w:sz w:val="20"/>
          <w:szCs w:val="20"/>
        </w:rPr>
      </w:pPr>
      <w:r>
        <w:rPr>
          <w:rStyle w:val="a7"/>
          <w:b w:val="0"/>
          <w:sz w:val="20"/>
          <w:szCs w:val="20"/>
        </w:rPr>
        <w:footnoteRef/>
      </w:r>
      <w:r>
        <w:rPr>
          <w:b w:val="0"/>
          <w:sz w:val="20"/>
          <w:szCs w:val="20"/>
        </w:rPr>
        <w:t xml:space="preserve"> </w:t>
      </w:r>
      <w:r>
        <w:rPr>
          <w:b w:val="0"/>
          <w:bCs w:val="0"/>
          <w:sz w:val="20"/>
          <w:szCs w:val="20"/>
        </w:rPr>
        <w:t>Гражданский процессуальный кодекс Российской Федерации   от 14.11.2002 N 138-ФЗ (ред. от 27.12.2018) //</w:t>
      </w:r>
      <w:r>
        <w:rPr>
          <w:b w:val="0"/>
          <w:sz w:val="20"/>
          <w:szCs w:val="20"/>
        </w:rPr>
        <w:t xml:space="preserve"> </w:t>
      </w:r>
      <w:r>
        <w:rPr>
          <w:rStyle w:val="blk"/>
          <w:b w:val="0"/>
          <w:sz w:val="20"/>
          <w:szCs w:val="20"/>
        </w:rPr>
        <w:t>14</w:t>
      </w:r>
      <w:r>
        <w:rPr>
          <w:rStyle w:val="nobr"/>
          <w:b w:val="0"/>
        </w:rPr>
        <w:t> </w:t>
      </w:r>
      <w:r>
        <w:rPr>
          <w:rStyle w:val="blk"/>
          <w:b w:val="0"/>
          <w:sz w:val="20"/>
          <w:szCs w:val="20"/>
        </w:rPr>
        <w:t>ноября</w:t>
      </w:r>
      <w:r>
        <w:rPr>
          <w:rStyle w:val="nobr"/>
          <w:b w:val="0"/>
        </w:rPr>
        <w:t> </w:t>
      </w:r>
      <w:r>
        <w:rPr>
          <w:rStyle w:val="blk"/>
          <w:b w:val="0"/>
          <w:sz w:val="20"/>
          <w:szCs w:val="20"/>
        </w:rPr>
        <w:t>2002</w:t>
      </w:r>
      <w:r>
        <w:rPr>
          <w:rStyle w:val="nobr"/>
          <w:b w:val="0"/>
        </w:rPr>
        <w:t> </w:t>
      </w:r>
      <w:r>
        <w:rPr>
          <w:rStyle w:val="blk"/>
          <w:b w:val="0"/>
          <w:sz w:val="20"/>
          <w:szCs w:val="20"/>
        </w:rPr>
        <w:t>года N</w:t>
      </w:r>
      <w:r>
        <w:rPr>
          <w:rStyle w:val="nobr"/>
          <w:b w:val="0"/>
        </w:rPr>
        <w:t> </w:t>
      </w:r>
      <w:r>
        <w:rPr>
          <w:rStyle w:val="blk"/>
          <w:b w:val="0"/>
          <w:sz w:val="20"/>
          <w:szCs w:val="20"/>
        </w:rPr>
        <w:t>138-ФЗ</w:t>
      </w:r>
    </w:p>
    <w:p w:rsidR="00664B27" w:rsidRDefault="00664B27" w:rsidP="00FC7574">
      <w:pPr>
        <w:pStyle w:val="a5"/>
      </w:pPr>
    </w:p>
  </w:footnote>
  <w:footnote w:id="160">
    <w:p w:rsidR="00664B27" w:rsidRDefault="00664B27" w:rsidP="00FC7574">
      <w:pPr>
        <w:pStyle w:val="a5"/>
        <w:jc w:val="both"/>
        <w:rPr>
          <w:rFonts w:ascii="Times New Roman" w:eastAsia="Times New Roman" w:hAnsi="Times New Roman"/>
        </w:rPr>
      </w:pPr>
      <w:r>
        <w:rPr>
          <w:rStyle w:val="a7"/>
          <w:rFonts w:ascii="Times New Roman" w:hAnsi="Times New Roman"/>
        </w:rPr>
        <w:footnoteRef/>
      </w:r>
      <w:r>
        <w:rPr>
          <w:rFonts w:ascii="Times New Roman" w:hAnsi="Times New Roman"/>
        </w:rPr>
        <w:t xml:space="preserve"> Гражданское право. Учебник. 4-е изд. перераб. и доп. / Под ред. д. ю. н., профессора Е.А.Суханова – М.: Волтерс Клувер, 2018. – С. 236. </w:t>
      </w:r>
    </w:p>
  </w:footnote>
  <w:footnote w:id="161">
    <w:p w:rsidR="00664B27" w:rsidRDefault="00664B27" w:rsidP="00FC7574">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Садовский П. Наследование интеллектуальной собственности // Эж-Юрист. – 2017. - № 23. – С. 13. </w:t>
      </w:r>
    </w:p>
  </w:footnote>
  <w:footnote w:id="162">
    <w:p w:rsidR="00664B27" w:rsidRDefault="00664B27" w:rsidP="00FC7574">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Гришаев С.П. Наследственное право. – М.: ГАРАНТ, 2017. – С. 209. </w:t>
      </w:r>
    </w:p>
  </w:footnote>
  <w:footnote w:id="163">
    <w:p w:rsidR="00664B27" w:rsidRDefault="00664B27" w:rsidP="00FC7574">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Гришаев С.П. Наследственное право. – М.: ГАРАНТ, 2017. – С. 206-209.  </w:t>
      </w:r>
    </w:p>
  </w:footnote>
  <w:footnote w:id="164">
    <w:p w:rsidR="00664B27" w:rsidRDefault="00664B27" w:rsidP="00FC7574">
      <w:pPr>
        <w:pStyle w:val="a5"/>
        <w:jc w:val="both"/>
      </w:pPr>
      <w:r>
        <w:rPr>
          <w:rStyle w:val="a7"/>
          <w:rFonts w:ascii="Times New Roman" w:hAnsi="Times New Roman"/>
        </w:rPr>
        <w:footnoteRef/>
      </w:r>
      <w:r>
        <w:rPr>
          <w:rFonts w:ascii="Times New Roman" w:hAnsi="Times New Roman"/>
        </w:rPr>
        <w:t xml:space="preserve"> Наследственное право / Отв. ред. К.Б. Ярошенко. – М.: Волтерс Клувер, 2018. С. 202-204.  </w:t>
      </w:r>
    </w:p>
  </w:footnote>
  <w:footnote w:id="165">
    <w:p w:rsidR="00664B27" w:rsidRDefault="00664B27" w:rsidP="00664B27">
      <w:pPr>
        <w:tabs>
          <w:tab w:val="left" w:pos="440"/>
        </w:tabs>
        <w:spacing w:line="360" w:lineRule="auto"/>
        <w:jc w:val="both"/>
      </w:pPr>
      <w:r>
        <w:rPr>
          <w:rStyle w:val="a7"/>
        </w:rPr>
        <w:footnoteRef/>
      </w:r>
      <w:r>
        <w:t xml:space="preserve"> </w:t>
      </w:r>
      <w:r>
        <w:rPr>
          <w:rFonts w:eastAsia="Times New Roman"/>
        </w:rPr>
        <w:t>Гражданский кодекс Российской Федерации (часть вторая)" от 26.01.1996 N 14-ФЗ (ред. от 29.07.2018) (с изм. и доп., вступ. в силу с 01.09.2018)</w:t>
      </w:r>
      <w:r>
        <w:t xml:space="preserve"> // </w:t>
      </w:r>
      <w:r>
        <w:rPr>
          <w:shd w:val="clear" w:color="auto" w:fill="FFFFFF"/>
        </w:rPr>
        <w:t>Собрание законодательства РФ. - 29.01.1996. -№ 5. - Ст. 410</w:t>
      </w:r>
    </w:p>
    <w:p w:rsidR="00664B27" w:rsidRDefault="00664B27" w:rsidP="00664B27">
      <w:pPr>
        <w:spacing w:line="360" w:lineRule="auto"/>
        <w:jc w:val="both"/>
        <w:rPr>
          <w:rFonts w:eastAsia="Times New Roman"/>
          <w:color w:val="000000"/>
          <w:sz w:val="24"/>
          <w:szCs w:val="24"/>
        </w:rPr>
      </w:pPr>
    </w:p>
    <w:p w:rsidR="00664B27" w:rsidRDefault="00664B27" w:rsidP="00664B27">
      <w:pPr>
        <w:pStyle w:val="a5"/>
        <w:spacing w:line="360" w:lineRule="auto"/>
        <w:jc w:val="both"/>
        <w:rPr>
          <w:rFonts w:ascii="Times New Roman" w:eastAsia="Times New Roman" w:hAnsi="Times New Roman"/>
          <w:sz w:val="24"/>
          <w:szCs w:val="24"/>
          <w:lang w:eastAsia="x-none"/>
        </w:rPr>
      </w:pPr>
    </w:p>
  </w:footnote>
  <w:footnote w:id="166">
    <w:p w:rsidR="00664B27" w:rsidRDefault="00664B27" w:rsidP="00664B27">
      <w:pPr>
        <w:pStyle w:val="a5"/>
        <w:spacing w:line="360" w:lineRule="auto"/>
        <w:jc w:val="both"/>
        <w:rPr>
          <w:rFonts w:ascii="Times New Roman" w:eastAsiaTheme="minorHAnsi" w:hAnsi="Times New Roman"/>
          <w:lang w:val="x-none"/>
        </w:rPr>
      </w:pPr>
      <w:r>
        <w:rPr>
          <w:rStyle w:val="a7"/>
          <w:rFonts w:ascii="Times New Roman" w:hAnsi="Times New Roman"/>
        </w:rPr>
        <w:footnoteRef/>
      </w:r>
      <w:r>
        <w:rPr>
          <w:rFonts w:ascii="Times New Roman" w:hAnsi="Times New Roman"/>
        </w:rPr>
        <w:t xml:space="preserve"> </w:t>
      </w:r>
      <w:r>
        <w:rPr>
          <w:rFonts w:ascii="Times New Roman" w:hAnsi="Times New Roman"/>
          <w:shd w:val="clear" w:color="auto" w:fill="FFFFFF"/>
        </w:rPr>
        <w:t xml:space="preserve">Ахмадгазизов И.С. Проблемы перехода вещных прав на объекты недвижимости при исполнении договора купли-продажи недвижимости // Нотариус. - 2017. - №1. – С. 14. </w:t>
      </w:r>
    </w:p>
  </w:footnote>
  <w:footnote w:id="167">
    <w:p w:rsidR="00664B27" w:rsidRDefault="00664B27" w:rsidP="00664B27">
      <w:pPr>
        <w:pStyle w:val="a5"/>
        <w:spacing w:line="360" w:lineRule="auto"/>
        <w:jc w:val="both"/>
        <w:rPr>
          <w:rFonts w:ascii="Times New Roman" w:hAnsi="Times New Roman"/>
        </w:rPr>
      </w:pPr>
      <w:r>
        <w:rPr>
          <w:rStyle w:val="a7"/>
          <w:rFonts w:ascii="Times New Roman" w:hAnsi="Times New Roman"/>
          <w:sz w:val="24"/>
          <w:szCs w:val="24"/>
        </w:rPr>
        <w:footnoteRef/>
      </w:r>
      <w:r>
        <w:rPr>
          <w:rFonts w:ascii="Times New Roman" w:hAnsi="Times New Roman"/>
          <w:sz w:val="24"/>
          <w:szCs w:val="24"/>
        </w:rPr>
        <w:t xml:space="preserve"> См. напр.: </w:t>
      </w:r>
      <w:r>
        <w:rPr>
          <w:rFonts w:ascii="Times New Roman" w:hAnsi="Times New Roman"/>
          <w:sz w:val="24"/>
          <w:szCs w:val="24"/>
          <w:shd w:val="clear" w:color="auto" w:fill="FFFFFF"/>
        </w:rPr>
        <w:t>Витрянский В.В. Договор продажи недвижимости // Вестник ВАС РФ. - 2018. - № 9. – С. 15.</w:t>
      </w:r>
      <w:r>
        <w:rPr>
          <w:rFonts w:ascii="Times New Roman" w:hAnsi="Times New Roman"/>
          <w:shd w:val="clear" w:color="auto" w:fill="FFFFFF"/>
        </w:rPr>
        <w:t xml:space="preserve"> </w:t>
      </w:r>
    </w:p>
  </w:footnote>
  <w:footnote w:id="168">
    <w:p w:rsidR="00664B27" w:rsidRDefault="00664B27" w:rsidP="00664B27">
      <w:pPr>
        <w:pStyle w:val="a5"/>
      </w:pPr>
      <w:r>
        <w:rPr>
          <w:rStyle w:val="a7"/>
        </w:rPr>
        <w:footnoteRef/>
      </w:r>
      <w:r>
        <w:t xml:space="preserve"> </w:t>
      </w:r>
      <w:r>
        <w:rPr>
          <w:rFonts w:ascii="Times New Roman" w:hAnsi="Times New Roman"/>
          <w:sz w:val="24"/>
          <w:szCs w:val="24"/>
        </w:rPr>
        <w:t>Баранов А.М. Проблемы соотношения норм о законном представительстве в семейном, гражданском и других отраслях права / А.М.Баранов// Семейное и жилищное право. М.: Юрист, 2010, № 2. С. 18-21.</w:t>
      </w:r>
    </w:p>
  </w:footnote>
  <w:footnote w:id="169">
    <w:p w:rsidR="00664B27" w:rsidRDefault="00664B27" w:rsidP="00664B27">
      <w:pPr>
        <w:pStyle w:val="a5"/>
        <w:jc w:val="both"/>
        <w:rPr>
          <w:rFonts w:ascii="Times New Roman" w:hAnsi="Times New Roman"/>
          <w:noProof/>
          <w:sz w:val="24"/>
          <w:szCs w:val="24"/>
        </w:rPr>
      </w:pPr>
      <w:r>
        <w:rPr>
          <w:rStyle w:val="a7"/>
        </w:rPr>
        <w:footnoteRef/>
      </w:r>
      <w:r>
        <w:rPr>
          <w:rFonts w:ascii="Times New Roman" w:hAnsi="Times New Roman"/>
          <w:noProof/>
          <w:sz w:val="24"/>
          <w:szCs w:val="24"/>
        </w:rPr>
        <w:t xml:space="preserve">Казиханова </w:t>
      </w:r>
      <w:r>
        <w:rPr>
          <w:rFonts w:ascii="Times New Roman" w:hAnsi="Times New Roman"/>
          <w:noProof/>
          <w:sz w:val="24"/>
          <w:szCs w:val="24"/>
        </w:rPr>
        <w:fldChar w:fldCharType="begin"/>
      </w:r>
      <w:r>
        <w:rPr>
          <w:rFonts w:ascii="Times New Roman" w:hAnsi="Times New Roman"/>
          <w:noProof/>
          <w:sz w:val="24"/>
          <w:szCs w:val="24"/>
          <w:highlight w:val="white"/>
          <w:shd w:val="clear" w:color="auto" w:fill="FFFFFF"/>
        </w:rPr>
        <w:instrText>eq С</w:instrText>
      </w:r>
      <w:r>
        <w:rPr>
          <w:rFonts w:ascii="Times New Roman" w:hAnsi="Times New Roman"/>
          <w:noProof/>
          <w:sz w:val="24"/>
          <w:szCs w:val="24"/>
        </w:rPr>
        <w:fldChar w:fldCharType="end"/>
      </w:r>
      <w:r>
        <w:rPr>
          <w:rFonts w:ascii="Times New Roman" w:hAnsi="Times New Roman"/>
          <w:noProof/>
          <w:sz w:val="24"/>
          <w:szCs w:val="24"/>
        </w:rPr>
        <w:t xml:space="preserve">.С. </w:t>
      </w:r>
      <w:r>
        <w:rPr>
          <w:rFonts w:ascii="Times New Roman" w:hAnsi="Times New Roman"/>
          <w:noProof/>
          <w:sz w:val="24"/>
          <w:szCs w:val="24"/>
        </w:rPr>
        <w:fldChar w:fldCharType="begin"/>
      </w:r>
      <w:r>
        <w:rPr>
          <w:rFonts w:ascii="Times New Roman" w:hAnsi="Times New Roman"/>
          <w:noProof/>
          <w:sz w:val="24"/>
          <w:szCs w:val="24"/>
          <w:highlight w:val="white"/>
          <w:shd w:val="clear" w:color="auto" w:fill="FFFFFF"/>
        </w:rPr>
        <w:instrText>eq Применение</w:instrText>
      </w:r>
      <w:r>
        <w:rPr>
          <w:rFonts w:ascii="Times New Roman" w:hAnsi="Times New Roman"/>
          <w:noProof/>
          <w:sz w:val="24"/>
          <w:szCs w:val="24"/>
        </w:rPr>
        <w:fldChar w:fldCharType="end"/>
      </w:r>
      <w:r>
        <w:rPr>
          <w:rFonts w:ascii="Times New Roman" w:hAnsi="Times New Roman"/>
          <w:noProof/>
          <w:sz w:val="24"/>
          <w:szCs w:val="24"/>
        </w:rPr>
        <w:t xml:space="preserve"> статьи 50 </w:t>
      </w:r>
      <w:r>
        <w:rPr>
          <w:rFonts w:ascii="Times New Roman" w:hAnsi="Times New Roman"/>
          <w:noProof/>
          <w:sz w:val="24"/>
          <w:szCs w:val="24"/>
        </w:rPr>
        <w:fldChar w:fldCharType="begin"/>
      </w:r>
      <w:r>
        <w:rPr>
          <w:rFonts w:ascii="Times New Roman" w:hAnsi="Times New Roman"/>
          <w:noProof/>
          <w:sz w:val="24"/>
          <w:szCs w:val="24"/>
          <w:highlight w:val="white"/>
          <w:shd w:val="clear" w:color="auto" w:fill="FFFFFF"/>
        </w:rPr>
        <w:instrText>eq ГПК</w:instrText>
      </w:r>
      <w:r>
        <w:rPr>
          <w:rFonts w:ascii="Times New Roman" w:hAnsi="Times New Roman"/>
          <w:noProof/>
          <w:sz w:val="24"/>
          <w:szCs w:val="24"/>
        </w:rPr>
        <w:fldChar w:fldCharType="end"/>
      </w:r>
      <w:r>
        <w:rPr>
          <w:rFonts w:ascii="Times New Roman" w:hAnsi="Times New Roman"/>
          <w:noProof/>
          <w:sz w:val="24"/>
          <w:szCs w:val="24"/>
        </w:rPr>
        <w:t xml:space="preserve"> РФ </w:t>
      </w:r>
      <w:r>
        <w:rPr>
          <w:rFonts w:ascii="Times New Roman" w:hAnsi="Times New Roman"/>
          <w:noProof/>
          <w:sz w:val="24"/>
          <w:szCs w:val="24"/>
        </w:rPr>
        <w:fldChar w:fldCharType="begin"/>
      </w:r>
      <w:r>
        <w:rPr>
          <w:rFonts w:ascii="Times New Roman" w:hAnsi="Times New Roman"/>
          <w:noProof/>
          <w:sz w:val="24"/>
          <w:szCs w:val="24"/>
          <w:highlight w:val="white"/>
          <w:shd w:val="clear" w:color="auto" w:fill="FFFFFF"/>
        </w:rPr>
        <w:instrText>eq о</w:instrText>
      </w:r>
      <w:r>
        <w:rPr>
          <w:rFonts w:ascii="Times New Roman" w:hAnsi="Times New Roman"/>
          <w:noProof/>
          <w:sz w:val="24"/>
          <w:szCs w:val="24"/>
        </w:rPr>
        <w:fldChar w:fldCharType="end"/>
      </w:r>
      <w:r>
        <w:rPr>
          <w:rFonts w:ascii="Times New Roman" w:hAnsi="Times New Roman"/>
          <w:noProof/>
          <w:sz w:val="24"/>
          <w:szCs w:val="24"/>
        </w:rPr>
        <w:t xml:space="preserve"> назначении </w:t>
      </w:r>
      <w:r>
        <w:rPr>
          <w:rFonts w:ascii="Times New Roman" w:hAnsi="Times New Roman"/>
          <w:noProof/>
          <w:sz w:val="24"/>
          <w:szCs w:val="24"/>
        </w:rPr>
        <w:fldChar w:fldCharType="begin"/>
      </w:r>
      <w:r>
        <w:rPr>
          <w:rFonts w:ascii="Times New Roman" w:hAnsi="Times New Roman"/>
          <w:noProof/>
          <w:sz w:val="24"/>
          <w:szCs w:val="24"/>
          <w:highlight w:val="white"/>
          <w:shd w:val="clear" w:color="auto" w:fill="FFFFFF"/>
        </w:rPr>
        <w:instrText>eq судом</w:instrText>
      </w:r>
      <w:r>
        <w:rPr>
          <w:rFonts w:ascii="Times New Roman" w:hAnsi="Times New Roman"/>
          <w:noProof/>
          <w:sz w:val="24"/>
          <w:szCs w:val="24"/>
        </w:rPr>
        <w:fldChar w:fldCharType="end"/>
      </w:r>
      <w:r>
        <w:rPr>
          <w:rFonts w:ascii="Times New Roman" w:hAnsi="Times New Roman"/>
          <w:noProof/>
          <w:sz w:val="24"/>
          <w:szCs w:val="24"/>
        </w:rPr>
        <w:t xml:space="preserve"> адвоката </w:t>
      </w:r>
      <w:r>
        <w:rPr>
          <w:rFonts w:ascii="Times New Roman" w:hAnsi="Times New Roman"/>
          <w:noProof/>
          <w:sz w:val="24"/>
          <w:szCs w:val="24"/>
        </w:rPr>
        <w:fldChar w:fldCharType="begin"/>
      </w:r>
      <w:r>
        <w:rPr>
          <w:rFonts w:ascii="Times New Roman" w:hAnsi="Times New Roman"/>
          <w:noProof/>
          <w:sz w:val="24"/>
          <w:szCs w:val="24"/>
          <w:highlight w:val="white"/>
          <w:shd w:val="clear" w:color="auto" w:fill="FFFFFF"/>
        </w:rPr>
        <w:instrText>eq ответчику</w:instrText>
      </w:r>
      <w:r>
        <w:rPr>
          <w:rFonts w:ascii="Times New Roman" w:hAnsi="Times New Roman"/>
          <w:noProof/>
          <w:sz w:val="24"/>
          <w:szCs w:val="24"/>
        </w:rPr>
        <w:fldChar w:fldCharType="end"/>
      </w:r>
      <w:r>
        <w:rPr>
          <w:rFonts w:ascii="Times New Roman" w:hAnsi="Times New Roman"/>
          <w:noProof/>
          <w:sz w:val="24"/>
          <w:szCs w:val="24"/>
        </w:rPr>
        <w:t xml:space="preserve">, место </w:t>
      </w:r>
      <w:r>
        <w:rPr>
          <w:rFonts w:ascii="Times New Roman" w:hAnsi="Times New Roman"/>
          <w:noProof/>
          <w:sz w:val="24"/>
          <w:szCs w:val="24"/>
        </w:rPr>
        <w:fldChar w:fldCharType="begin"/>
      </w:r>
      <w:r>
        <w:rPr>
          <w:rFonts w:ascii="Times New Roman" w:hAnsi="Times New Roman"/>
          <w:noProof/>
          <w:sz w:val="24"/>
          <w:szCs w:val="24"/>
          <w:highlight w:val="white"/>
          <w:shd w:val="clear" w:color="auto" w:fill="FFFFFF"/>
        </w:rPr>
        <w:instrText>eq жительства</w:instrText>
      </w:r>
      <w:r>
        <w:rPr>
          <w:rFonts w:ascii="Times New Roman" w:hAnsi="Times New Roman"/>
          <w:noProof/>
          <w:sz w:val="24"/>
          <w:szCs w:val="24"/>
        </w:rPr>
        <w:fldChar w:fldCharType="end"/>
      </w:r>
      <w:r>
        <w:rPr>
          <w:rFonts w:ascii="Times New Roman" w:hAnsi="Times New Roman"/>
          <w:noProof/>
          <w:sz w:val="24"/>
          <w:szCs w:val="24"/>
        </w:rPr>
        <w:t xml:space="preserve"> которого </w:t>
      </w:r>
      <w:r>
        <w:rPr>
          <w:rFonts w:ascii="Times New Roman" w:hAnsi="Times New Roman"/>
          <w:noProof/>
          <w:sz w:val="24"/>
          <w:szCs w:val="24"/>
        </w:rPr>
        <w:fldChar w:fldCharType="begin"/>
      </w:r>
      <w:r>
        <w:rPr>
          <w:rFonts w:ascii="Times New Roman" w:hAnsi="Times New Roman"/>
          <w:noProof/>
          <w:sz w:val="24"/>
          <w:szCs w:val="24"/>
          <w:highlight w:val="white"/>
          <w:shd w:val="clear" w:color="auto" w:fill="FFFFFF"/>
        </w:rPr>
        <w:instrText>eq неизвестно</w:instrText>
      </w:r>
      <w:r>
        <w:rPr>
          <w:rFonts w:ascii="Times New Roman" w:hAnsi="Times New Roman"/>
          <w:noProof/>
          <w:sz w:val="24"/>
          <w:szCs w:val="24"/>
        </w:rPr>
        <w:fldChar w:fldCharType="end"/>
      </w:r>
      <w:r>
        <w:rPr>
          <w:rFonts w:ascii="Times New Roman" w:hAnsi="Times New Roman"/>
          <w:noProof/>
          <w:sz w:val="24"/>
          <w:szCs w:val="24"/>
        </w:rPr>
        <w:t xml:space="preserve"> /</w:t>
      </w:r>
      <w:r>
        <w:t xml:space="preserve"> </w:t>
      </w:r>
      <w:r>
        <w:rPr>
          <w:rFonts w:ascii="Times New Roman" w:hAnsi="Times New Roman"/>
          <w:noProof/>
          <w:sz w:val="24"/>
          <w:szCs w:val="24"/>
        </w:rPr>
        <w:t xml:space="preserve">С.С. Казиханова // Адвокатская </w:t>
      </w:r>
      <w:r>
        <w:rPr>
          <w:rFonts w:ascii="Times New Roman" w:hAnsi="Times New Roman"/>
          <w:noProof/>
          <w:sz w:val="24"/>
          <w:szCs w:val="24"/>
        </w:rPr>
        <w:fldChar w:fldCharType="begin"/>
      </w:r>
      <w:r>
        <w:rPr>
          <w:rFonts w:ascii="Times New Roman" w:hAnsi="Times New Roman"/>
          <w:noProof/>
          <w:sz w:val="24"/>
          <w:szCs w:val="24"/>
          <w:highlight w:val="white"/>
          <w:shd w:val="clear" w:color="auto" w:fill="FFFFFF"/>
        </w:rPr>
        <w:instrText>eq практика</w:instrText>
      </w:r>
      <w:r>
        <w:rPr>
          <w:rFonts w:ascii="Times New Roman" w:hAnsi="Times New Roman"/>
          <w:noProof/>
          <w:sz w:val="24"/>
          <w:szCs w:val="24"/>
        </w:rPr>
        <w:fldChar w:fldCharType="end"/>
      </w:r>
      <w:r>
        <w:rPr>
          <w:rFonts w:ascii="Times New Roman" w:hAnsi="Times New Roman"/>
          <w:noProof/>
          <w:sz w:val="24"/>
          <w:szCs w:val="24"/>
        </w:rPr>
        <w:t>. - 2016. - № 5. - С. 42.</w:t>
      </w:r>
    </w:p>
    <w:p w:rsidR="00664B27" w:rsidRDefault="00664B27" w:rsidP="00664B27">
      <w:pPr>
        <w:pStyle w:val="a5"/>
      </w:pPr>
    </w:p>
  </w:footnote>
  <w:footnote w:id="170">
    <w:p w:rsidR="00664B27" w:rsidRDefault="00664B27" w:rsidP="00664B27">
      <w:pPr>
        <w:pStyle w:val="a5"/>
        <w:jc w:val="both"/>
        <w:rPr>
          <w:rFonts w:ascii="Times New Roman" w:hAnsi="Times New Roman"/>
          <w:noProof/>
          <w:sz w:val="24"/>
          <w:szCs w:val="24"/>
        </w:rPr>
      </w:pPr>
      <w:r>
        <w:rPr>
          <w:rStyle w:val="a7"/>
        </w:rPr>
        <w:footnoteRef/>
      </w:r>
      <w:r>
        <w:rPr>
          <w:rFonts w:ascii="Times New Roman" w:hAnsi="Times New Roman"/>
          <w:noProof/>
          <w:sz w:val="24"/>
          <w:szCs w:val="24"/>
        </w:rPr>
        <w:fldChar w:fldCharType="begin"/>
      </w:r>
      <w:r>
        <w:rPr>
          <w:rFonts w:ascii="Times New Roman" w:hAnsi="Times New Roman"/>
          <w:noProof/>
          <w:sz w:val="24"/>
          <w:szCs w:val="24"/>
          <w:highlight w:val="white"/>
          <w:shd w:val="clear" w:color="auto" w:fill="FFFFFF"/>
        </w:rPr>
        <w:instrText>eq Полякова</w:instrText>
      </w:r>
      <w:r>
        <w:rPr>
          <w:rFonts w:ascii="Times New Roman" w:hAnsi="Times New Roman"/>
          <w:noProof/>
          <w:sz w:val="24"/>
          <w:szCs w:val="24"/>
        </w:rPr>
        <w:fldChar w:fldCharType="end"/>
      </w:r>
      <w:r>
        <w:rPr>
          <w:rFonts w:ascii="Times New Roman" w:hAnsi="Times New Roman"/>
          <w:noProof/>
          <w:sz w:val="24"/>
          <w:szCs w:val="24"/>
        </w:rPr>
        <w:t xml:space="preserve"> Н.</w:t>
      </w:r>
      <w:r>
        <w:rPr>
          <w:rFonts w:ascii="Times New Roman" w:hAnsi="Times New Roman"/>
          <w:noProof/>
          <w:sz w:val="24"/>
          <w:szCs w:val="24"/>
        </w:rPr>
        <w:fldChar w:fldCharType="begin"/>
      </w:r>
      <w:r>
        <w:rPr>
          <w:rFonts w:ascii="Times New Roman" w:hAnsi="Times New Roman"/>
          <w:noProof/>
          <w:sz w:val="24"/>
          <w:szCs w:val="24"/>
          <w:highlight w:val="white"/>
          <w:shd w:val="clear" w:color="auto" w:fill="FFFFFF"/>
        </w:rPr>
        <w:instrText>eq А</w:instrText>
      </w:r>
      <w:r>
        <w:rPr>
          <w:rFonts w:ascii="Times New Roman" w:hAnsi="Times New Roman"/>
          <w:noProof/>
          <w:sz w:val="24"/>
          <w:szCs w:val="24"/>
        </w:rPr>
        <w:fldChar w:fldCharType="end"/>
      </w:r>
      <w:r>
        <w:rPr>
          <w:rFonts w:ascii="Times New Roman" w:hAnsi="Times New Roman"/>
          <w:noProof/>
          <w:sz w:val="24"/>
          <w:szCs w:val="24"/>
        </w:rPr>
        <w:t xml:space="preserve">. К </w:t>
      </w:r>
      <w:r>
        <w:rPr>
          <w:rFonts w:ascii="Times New Roman" w:hAnsi="Times New Roman"/>
          <w:noProof/>
          <w:sz w:val="24"/>
          <w:szCs w:val="24"/>
        </w:rPr>
        <w:fldChar w:fldCharType="begin"/>
      </w:r>
      <w:r>
        <w:rPr>
          <w:rFonts w:ascii="Times New Roman" w:hAnsi="Times New Roman"/>
          <w:noProof/>
          <w:sz w:val="24"/>
          <w:szCs w:val="24"/>
          <w:highlight w:val="white"/>
          <w:shd w:val="clear" w:color="auto" w:fill="FFFFFF"/>
        </w:rPr>
        <w:instrText>eq вопросу</w:instrText>
      </w:r>
      <w:r>
        <w:rPr>
          <w:rFonts w:ascii="Times New Roman" w:hAnsi="Times New Roman"/>
          <w:noProof/>
          <w:sz w:val="24"/>
          <w:szCs w:val="24"/>
        </w:rPr>
        <w:fldChar w:fldCharType="end"/>
      </w:r>
      <w:r>
        <w:rPr>
          <w:rFonts w:ascii="Times New Roman" w:hAnsi="Times New Roman"/>
          <w:noProof/>
          <w:sz w:val="24"/>
          <w:szCs w:val="24"/>
        </w:rPr>
        <w:t xml:space="preserve"> о </w:t>
      </w:r>
      <w:r>
        <w:rPr>
          <w:rFonts w:ascii="Times New Roman" w:hAnsi="Times New Roman"/>
          <w:noProof/>
          <w:sz w:val="24"/>
          <w:szCs w:val="24"/>
        </w:rPr>
        <w:fldChar w:fldCharType="begin"/>
      </w:r>
      <w:r>
        <w:rPr>
          <w:rFonts w:ascii="Times New Roman" w:hAnsi="Times New Roman"/>
          <w:noProof/>
          <w:sz w:val="24"/>
          <w:szCs w:val="24"/>
          <w:highlight w:val="white"/>
          <w:shd w:val="clear" w:color="auto" w:fill="FFFFFF"/>
        </w:rPr>
        <w:instrText>eq получении</w:instrText>
      </w:r>
      <w:r>
        <w:rPr>
          <w:rFonts w:ascii="Times New Roman" w:hAnsi="Times New Roman"/>
          <w:noProof/>
          <w:sz w:val="24"/>
          <w:szCs w:val="24"/>
        </w:rPr>
        <w:fldChar w:fldCharType="end"/>
      </w:r>
      <w:r>
        <w:rPr>
          <w:rFonts w:ascii="Times New Roman" w:hAnsi="Times New Roman"/>
          <w:noProof/>
          <w:sz w:val="24"/>
          <w:szCs w:val="24"/>
        </w:rPr>
        <w:t xml:space="preserve"> иностранными </w:t>
      </w:r>
      <w:r>
        <w:rPr>
          <w:rFonts w:ascii="Times New Roman" w:hAnsi="Times New Roman"/>
          <w:noProof/>
          <w:sz w:val="24"/>
          <w:szCs w:val="24"/>
        </w:rPr>
        <w:fldChar w:fldCharType="begin"/>
      </w:r>
      <w:r>
        <w:rPr>
          <w:rFonts w:ascii="Times New Roman" w:hAnsi="Times New Roman"/>
          <w:noProof/>
          <w:sz w:val="24"/>
          <w:szCs w:val="24"/>
          <w:highlight w:val="white"/>
          <w:shd w:val="clear" w:color="auto" w:fill="FFFFFF"/>
        </w:rPr>
        <w:instrText>eq гражданами</w:instrText>
      </w:r>
      <w:r>
        <w:rPr>
          <w:rFonts w:ascii="Times New Roman" w:hAnsi="Times New Roman"/>
          <w:noProof/>
          <w:sz w:val="24"/>
          <w:szCs w:val="24"/>
        </w:rPr>
        <w:fldChar w:fldCharType="end"/>
      </w:r>
      <w:r>
        <w:rPr>
          <w:rFonts w:ascii="Times New Roman" w:hAnsi="Times New Roman"/>
          <w:noProof/>
          <w:sz w:val="24"/>
          <w:szCs w:val="24"/>
        </w:rPr>
        <w:t xml:space="preserve"> и </w:t>
      </w:r>
      <w:r>
        <w:rPr>
          <w:rFonts w:ascii="Times New Roman" w:hAnsi="Times New Roman"/>
          <w:noProof/>
          <w:sz w:val="24"/>
          <w:szCs w:val="24"/>
        </w:rPr>
        <w:fldChar w:fldCharType="begin"/>
      </w:r>
      <w:r>
        <w:rPr>
          <w:rFonts w:ascii="Times New Roman" w:hAnsi="Times New Roman"/>
          <w:noProof/>
          <w:sz w:val="24"/>
          <w:szCs w:val="24"/>
          <w:highlight w:val="white"/>
          <w:shd w:val="clear" w:color="auto" w:fill="FFFFFF"/>
        </w:rPr>
        <w:instrText>eq лицами</w:instrText>
      </w:r>
      <w:r>
        <w:rPr>
          <w:rFonts w:ascii="Times New Roman" w:hAnsi="Times New Roman"/>
          <w:noProof/>
          <w:sz w:val="24"/>
          <w:szCs w:val="24"/>
        </w:rPr>
        <w:fldChar w:fldCharType="end"/>
      </w:r>
      <w:r>
        <w:rPr>
          <w:rFonts w:ascii="Times New Roman" w:hAnsi="Times New Roman"/>
          <w:noProof/>
          <w:sz w:val="24"/>
          <w:szCs w:val="24"/>
        </w:rPr>
        <w:t xml:space="preserve"> без </w:t>
      </w:r>
      <w:r>
        <w:rPr>
          <w:rFonts w:ascii="Times New Roman" w:hAnsi="Times New Roman"/>
          <w:noProof/>
          <w:sz w:val="24"/>
          <w:szCs w:val="24"/>
        </w:rPr>
        <w:fldChar w:fldCharType="begin"/>
      </w:r>
      <w:r>
        <w:rPr>
          <w:rFonts w:ascii="Times New Roman" w:hAnsi="Times New Roman"/>
          <w:noProof/>
          <w:sz w:val="24"/>
          <w:szCs w:val="24"/>
          <w:highlight w:val="white"/>
          <w:shd w:val="clear" w:color="auto" w:fill="FFFFFF"/>
        </w:rPr>
        <w:instrText>eq гражданства</w:instrText>
      </w:r>
      <w:r>
        <w:rPr>
          <w:rFonts w:ascii="Times New Roman" w:hAnsi="Times New Roman"/>
          <w:noProof/>
          <w:sz w:val="24"/>
          <w:szCs w:val="24"/>
        </w:rPr>
        <w:fldChar w:fldCharType="end"/>
      </w:r>
      <w:r>
        <w:rPr>
          <w:rFonts w:ascii="Times New Roman" w:hAnsi="Times New Roman"/>
          <w:noProof/>
          <w:sz w:val="24"/>
          <w:szCs w:val="24"/>
        </w:rPr>
        <w:t xml:space="preserve"> квалифицированной </w:t>
      </w:r>
      <w:r>
        <w:rPr>
          <w:rFonts w:ascii="Times New Roman" w:hAnsi="Times New Roman"/>
          <w:noProof/>
          <w:sz w:val="24"/>
          <w:szCs w:val="24"/>
        </w:rPr>
        <w:fldChar w:fldCharType="begin"/>
      </w:r>
      <w:r>
        <w:rPr>
          <w:rFonts w:ascii="Times New Roman" w:hAnsi="Times New Roman"/>
          <w:noProof/>
          <w:sz w:val="24"/>
          <w:szCs w:val="24"/>
          <w:highlight w:val="white"/>
          <w:shd w:val="clear" w:color="auto" w:fill="FFFFFF"/>
        </w:rPr>
        <w:instrText>eq юридической</w:instrText>
      </w:r>
      <w:r>
        <w:rPr>
          <w:rFonts w:ascii="Times New Roman" w:hAnsi="Times New Roman"/>
          <w:noProof/>
          <w:sz w:val="24"/>
          <w:szCs w:val="24"/>
        </w:rPr>
        <w:fldChar w:fldCharType="end"/>
      </w:r>
      <w:r>
        <w:rPr>
          <w:rFonts w:ascii="Times New Roman" w:hAnsi="Times New Roman"/>
          <w:noProof/>
          <w:sz w:val="24"/>
          <w:szCs w:val="24"/>
        </w:rPr>
        <w:t xml:space="preserve"> помощи </w:t>
      </w:r>
      <w:r>
        <w:rPr>
          <w:rFonts w:ascii="Times New Roman" w:hAnsi="Times New Roman"/>
          <w:noProof/>
          <w:sz w:val="24"/>
          <w:szCs w:val="24"/>
        </w:rPr>
        <w:fldChar w:fldCharType="begin"/>
      </w:r>
      <w:r>
        <w:rPr>
          <w:rFonts w:ascii="Times New Roman" w:hAnsi="Times New Roman"/>
          <w:noProof/>
          <w:sz w:val="24"/>
          <w:szCs w:val="24"/>
          <w:highlight w:val="white"/>
          <w:shd w:val="clear" w:color="auto" w:fill="FFFFFF"/>
        </w:rPr>
        <w:instrText>eq бесплатно</w:instrText>
      </w:r>
      <w:r>
        <w:rPr>
          <w:rFonts w:ascii="Times New Roman" w:hAnsi="Times New Roman"/>
          <w:noProof/>
          <w:sz w:val="24"/>
          <w:szCs w:val="24"/>
        </w:rPr>
        <w:fldChar w:fldCharType="end"/>
      </w:r>
      <w:r>
        <w:rPr>
          <w:rFonts w:ascii="Times New Roman" w:hAnsi="Times New Roman"/>
          <w:noProof/>
          <w:sz w:val="24"/>
          <w:szCs w:val="24"/>
        </w:rPr>
        <w:t xml:space="preserve">/ Н.А. Полякова // Миграционное </w:t>
      </w:r>
      <w:r>
        <w:rPr>
          <w:rFonts w:ascii="Times New Roman" w:hAnsi="Times New Roman"/>
          <w:noProof/>
          <w:sz w:val="24"/>
          <w:szCs w:val="24"/>
        </w:rPr>
        <w:fldChar w:fldCharType="begin"/>
      </w:r>
      <w:r>
        <w:rPr>
          <w:rFonts w:ascii="Times New Roman" w:hAnsi="Times New Roman"/>
          <w:noProof/>
          <w:sz w:val="24"/>
          <w:szCs w:val="24"/>
          <w:highlight w:val="white"/>
          <w:shd w:val="clear" w:color="auto" w:fill="FFFFFF"/>
        </w:rPr>
        <w:instrText>eq право</w:instrText>
      </w:r>
      <w:r>
        <w:rPr>
          <w:rFonts w:ascii="Times New Roman" w:hAnsi="Times New Roman"/>
          <w:noProof/>
          <w:sz w:val="24"/>
          <w:szCs w:val="24"/>
        </w:rPr>
        <w:fldChar w:fldCharType="end"/>
      </w:r>
      <w:r>
        <w:rPr>
          <w:rFonts w:ascii="Times New Roman" w:hAnsi="Times New Roman"/>
          <w:noProof/>
          <w:sz w:val="24"/>
          <w:szCs w:val="24"/>
        </w:rPr>
        <w:t>. - 2017. - № 4. - С. 9.</w:t>
      </w:r>
    </w:p>
    <w:p w:rsidR="00664B27" w:rsidRDefault="00664B27" w:rsidP="00664B27">
      <w:pPr>
        <w:pStyle w:val="a5"/>
      </w:pPr>
    </w:p>
  </w:footnote>
  <w:footnote w:id="171">
    <w:p w:rsidR="00664B27" w:rsidRDefault="00664B27" w:rsidP="00664B27">
      <w:pPr>
        <w:pStyle w:val="a5"/>
        <w:spacing w:line="276" w:lineRule="auto"/>
        <w:ind w:firstLine="851"/>
        <w:jc w:val="both"/>
        <w:rPr>
          <w:rFonts w:ascii="Times New Roman" w:hAnsi="Times New Roman"/>
          <w:sz w:val="24"/>
          <w:szCs w:val="24"/>
        </w:rPr>
      </w:pPr>
      <w:r>
        <w:rPr>
          <w:rStyle w:val="a7"/>
          <w:rFonts w:ascii="Times New Roman" w:hAnsi="Times New Roman"/>
          <w:sz w:val="24"/>
          <w:szCs w:val="24"/>
        </w:rPr>
        <w:footnoteRef/>
      </w:r>
      <w:r>
        <w:rPr>
          <w:rFonts w:ascii="Times New Roman" w:hAnsi="Times New Roman"/>
          <w:sz w:val="24"/>
          <w:szCs w:val="24"/>
        </w:rPr>
        <w:t xml:space="preserve"> Зажицкий В.И. Доказывание и доказательства по УПК РФ. СПб. Изд. «Юридический центр». 2015. С. 35.</w:t>
      </w:r>
    </w:p>
  </w:footnote>
  <w:footnote w:id="172">
    <w:p w:rsidR="00664B27" w:rsidRDefault="00664B27" w:rsidP="00664B27">
      <w:pPr>
        <w:pStyle w:val="a5"/>
        <w:spacing w:after="60" w:line="276" w:lineRule="auto"/>
        <w:ind w:firstLine="851"/>
        <w:jc w:val="both"/>
        <w:rPr>
          <w:rFonts w:ascii="Times New Roman" w:hAnsi="Times New Roman"/>
          <w:sz w:val="24"/>
          <w:szCs w:val="24"/>
        </w:rPr>
      </w:pPr>
      <w:r>
        <w:rPr>
          <w:rStyle w:val="a7"/>
          <w:rFonts w:ascii="Times New Roman" w:hAnsi="Times New Roman"/>
          <w:sz w:val="24"/>
          <w:szCs w:val="24"/>
        </w:rPr>
        <w:footnoteRef/>
      </w:r>
      <w:r>
        <w:rPr>
          <w:rFonts w:ascii="Times New Roman" w:hAnsi="Times New Roman"/>
          <w:sz w:val="24"/>
          <w:szCs w:val="24"/>
        </w:rPr>
        <w:t xml:space="preserve"> См.: Смирнов А.В. Уголовный процесс: учебник. СПб. Питер. 2006. С. 190.</w:t>
      </w:r>
    </w:p>
  </w:footnote>
  <w:footnote w:id="173">
    <w:p w:rsidR="00664B27" w:rsidRDefault="00664B27" w:rsidP="00664B27">
      <w:pPr>
        <w:pStyle w:val="a5"/>
        <w:spacing w:after="60" w:line="276" w:lineRule="auto"/>
        <w:ind w:firstLine="851"/>
        <w:jc w:val="both"/>
        <w:rPr>
          <w:rFonts w:ascii="Times New Roman" w:hAnsi="Times New Roman"/>
          <w:sz w:val="24"/>
          <w:szCs w:val="24"/>
        </w:rPr>
      </w:pPr>
      <w:r>
        <w:rPr>
          <w:rStyle w:val="a7"/>
          <w:rFonts w:ascii="Times New Roman" w:hAnsi="Times New Roman"/>
          <w:sz w:val="24"/>
          <w:szCs w:val="24"/>
        </w:rPr>
        <w:footnoteRef/>
      </w:r>
      <w:r>
        <w:rPr>
          <w:rFonts w:ascii="Times New Roman" w:hAnsi="Times New Roman"/>
          <w:sz w:val="24"/>
          <w:szCs w:val="24"/>
        </w:rPr>
        <w:t xml:space="preserve"> См.: Мартынчик Е.Г. Адвокатское расследование в уголовном процессе. М. Юрист, 2009. С. 258.</w:t>
      </w:r>
    </w:p>
  </w:footnote>
  <w:footnote w:id="174">
    <w:p w:rsidR="00664B27" w:rsidRDefault="00664B27" w:rsidP="00664B27">
      <w:pPr>
        <w:pStyle w:val="a5"/>
        <w:spacing w:line="276" w:lineRule="auto"/>
        <w:ind w:firstLine="567"/>
        <w:jc w:val="both"/>
        <w:rPr>
          <w:rFonts w:ascii="Times New Roman" w:hAnsi="Times New Roman"/>
          <w:sz w:val="24"/>
          <w:szCs w:val="24"/>
        </w:rPr>
      </w:pPr>
      <w:r>
        <w:rPr>
          <w:rStyle w:val="a7"/>
          <w:rFonts w:ascii="Times New Roman" w:hAnsi="Times New Roman"/>
          <w:sz w:val="24"/>
          <w:szCs w:val="24"/>
        </w:rPr>
        <w:footnoteRef/>
      </w:r>
      <w:r>
        <w:rPr>
          <w:rFonts w:ascii="Times New Roman" w:hAnsi="Times New Roman"/>
          <w:sz w:val="24"/>
          <w:szCs w:val="24"/>
        </w:rPr>
        <w:t xml:space="preserve"> См.: Воскобитова Л.А. Состязательность: две концепции участия </w:t>
      </w:r>
      <w:r>
        <w:rPr>
          <w:rFonts w:ascii="Times New Roman" w:hAnsi="Times New Roman"/>
          <w:spacing w:val="-4"/>
          <w:sz w:val="24"/>
          <w:szCs w:val="24"/>
        </w:rPr>
        <w:t>адвоката в доказывании. Статья 1. Поиск алгоритма// Уголовное судопроизводство. 2012. № 2.С.22-24.</w:t>
      </w:r>
    </w:p>
  </w:footnote>
  <w:footnote w:id="175">
    <w:p w:rsidR="00664B27" w:rsidRDefault="00664B27" w:rsidP="00664B27">
      <w:pPr>
        <w:pStyle w:val="a5"/>
        <w:spacing w:line="276" w:lineRule="auto"/>
        <w:ind w:firstLine="851"/>
        <w:rPr>
          <w:rFonts w:asciiTheme="minorHAnsi" w:hAnsiTheme="minorHAnsi" w:cstheme="minorBidi"/>
        </w:rPr>
      </w:pPr>
      <w:r>
        <w:rPr>
          <w:rStyle w:val="a7"/>
          <w:rFonts w:ascii="Times New Roman" w:hAnsi="Times New Roman"/>
          <w:sz w:val="24"/>
          <w:szCs w:val="24"/>
        </w:rPr>
        <w:footnoteRef/>
      </w:r>
      <w:r>
        <w:rPr>
          <w:rFonts w:ascii="Times New Roman" w:hAnsi="Times New Roman"/>
          <w:sz w:val="24"/>
          <w:szCs w:val="24"/>
        </w:rPr>
        <w:t xml:space="preserve"> См.: Шейфер С.А. Доказательства и доказывание по уголовным делам. 2. М.: НОРМА. ИНФРА-М. 2014. С. 89.</w:t>
      </w:r>
    </w:p>
  </w:footnote>
  <w:footnote w:id="176">
    <w:p w:rsidR="00664B27" w:rsidRDefault="00664B27" w:rsidP="00664B27">
      <w:pPr>
        <w:pStyle w:val="a5"/>
        <w:spacing w:line="276" w:lineRule="auto"/>
        <w:ind w:firstLine="851"/>
        <w:jc w:val="both"/>
        <w:rPr>
          <w:rFonts w:ascii="Times New Roman" w:hAnsi="Times New Roman"/>
          <w:sz w:val="24"/>
          <w:szCs w:val="24"/>
        </w:rPr>
      </w:pPr>
      <w:r>
        <w:rPr>
          <w:rStyle w:val="a7"/>
          <w:rFonts w:ascii="Times New Roman" w:hAnsi="Times New Roman"/>
          <w:sz w:val="24"/>
          <w:szCs w:val="24"/>
        </w:rPr>
        <w:footnoteRef/>
      </w:r>
      <w:r>
        <w:rPr>
          <w:rFonts w:ascii="Times New Roman" w:hAnsi="Times New Roman"/>
          <w:sz w:val="24"/>
          <w:szCs w:val="24"/>
        </w:rPr>
        <w:t xml:space="preserve"> См.: Федяшов А.М. О некоторых проблемных вопросах реализации принципа состязательности в уголовном процессе // Администратор суда. 2013. № 4. С. 17-19. 29.</w:t>
      </w:r>
    </w:p>
    <w:p w:rsidR="00664B27" w:rsidRDefault="00664B27" w:rsidP="00664B27">
      <w:pPr>
        <w:pStyle w:val="a5"/>
        <w:jc w:val="both"/>
        <w:rPr>
          <w:rFonts w:ascii="Times New Roman" w:hAnsi="Times New Roman"/>
          <w:sz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7B0"/>
    <w:multiLevelType w:val="hybridMultilevel"/>
    <w:tmpl w:val="2E0AB47C"/>
    <w:numStyleLink w:val="a"/>
  </w:abstractNum>
  <w:abstractNum w:abstractNumId="1" w15:restartNumberingAfterBreak="0">
    <w:nsid w:val="078F1D42"/>
    <w:multiLevelType w:val="hybridMultilevel"/>
    <w:tmpl w:val="602CFE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90B0D26"/>
    <w:multiLevelType w:val="hybridMultilevel"/>
    <w:tmpl w:val="16D41FBA"/>
    <w:lvl w:ilvl="0" w:tplc="608EB38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15:restartNumberingAfterBreak="0">
    <w:nsid w:val="0D180270"/>
    <w:multiLevelType w:val="hybridMultilevel"/>
    <w:tmpl w:val="284E877C"/>
    <w:lvl w:ilvl="0" w:tplc="F6164EAA">
      <w:start w:val="1"/>
      <w:numFmt w:val="decimal"/>
      <w:lvlText w:val="%14."/>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 w15:restartNumberingAfterBreak="0">
    <w:nsid w:val="103D26F7"/>
    <w:multiLevelType w:val="hybridMultilevel"/>
    <w:tmpl w:val="FBC0AC96"/>
    <w:lvl w:ilvl="0" w:tplc="14B01C12">
      <w:start w:val="1"/>
      <w:numFmt w:val="decimal"/>
      <w:lvlText w:val="%1."/>
      <w:lvlJc w:val="left"/>
      <w:pPr>
        <w:ind w:left="1069"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0E53C3"/>
    <w:multiLevelType w:val="hybridMultilevel"/>
    <w:tmpl w:val="6CE8886E"/>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6" w15:restartNumberingAfterBreak="0">
    <w:nsid w:val="19FF0799"/>
    <w:multiLevelType w:val="hybridMultilevel"/>
    <w:tmpl w:val="6C16E89A"/>
    <w:lvl w:ilvl="0" w:tplc="09322F2E">
      <w:start w:val="1"/>
      <w:numFmt w:val="bullet"/>
      <w:lvlText w:val="­"/>
      <w:lvlJc w:val="left"/>
      <w:pPr>
        <w:ind w:left="1571" w:hanging="360"/>
      </w:pPr>
      <w:rPr>
        <w:rFonts w:ascii="Courier New" w:hAnsi="Courier New"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7" w15:restartNumberingAfterBreak="0">
    <w:nsid w:val="1A7C3A39"/>
    <w:multiLevelType w:val="hybridMultilevel"/>
    <w:tmpl w:val="A5764A8C"/>
    <w:lvl w:ilvl="0" w:tplc="608EB38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15:restartNumberingAfterBreak="0">
    <w:nsid w:val="1AB83377"/>
    <w:multiLevelType w:val="hybridMultilevel"/>
    <w:tmpl w:val="2E0AB47C"/>
    <w:styleLink w:val="a"/>
    <w:lvl w:ilvl="0" w:tplc="735E7B90">
      <w:start w:val="1"/>
      <w:numFmt w:val="decimal"/>
      <w:lvlText w:val="%1."/>
      <w:lvlJc w:val="left"/>
      <w:pPr>
        <w:ind w:left="4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95078A2">
      <w:start w:val="1"/>
      <w:numFmt w:val="decimal"/>
      <w:lvlText w:val="%2."/>
      <w:lvlJc w:val="left"/>
      <w:pPr>
        <w:ind w:left="81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428053A">
      <w:start w:val="1"/>
      <w:numFmt w:val="decimal"/>
      <w:lvlText w:val="%3."/>
      <w:lvlJc w:val="left"/>
      <w:pPr>
        <w:ind w:left="117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BCCF2E0">
      <w:start w:val="1"/>
      <w:numFmt w:val="decimal"/>
      <w:lvlText w:val="%4."/>
      <w:lvlJc w:val="left"/>
      <w:pPr>
        <w:ind w:left="153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FD7874F8">
      <w:start w:val="1"/>
      <w:numFmt w:val="decimal"/>
      <w:lvlText w:val="%5."/>
      <w:lvlJc w:val="left"/>
      <w:pPr>
        <w:ind w:left="189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B9F0D786">
      <w:start w:val="1"/>
      <w:numFmt w:val="decimal"/>
      <w:lvlText w:val="%6."/>
      <w:lvlJc w:val="left"/>
      <w:pPr>
        <w:ind w:left="22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DA24B8E">
      <w:start w:val="1"/>
      <w:numFmt w:val="decimal"/>
      <w:lvlText w:val="%7."/>
      <w:lvlJc w:val="left"/>
      <w:pPr>
        <w:ind w:left="261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1F0432CA">
      <w:start w:val="1"/>
      <w:numFmt w:val="decimal"/>
      <w:lvlText w:val="%8."/>
      <w:lvlJc w:val="left"/>
      <w:pPr>
        <w:ind w:left="297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96C60DC">
      <w:start w:val="1"/>
      <w:numFmt w:val="decimal"/>
      <w:lvlText w:val="%9."/>
      <w:lvlJc w:val="left"/>
      <w:pPr>
        <w:ind w:left="333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15:restartNumberingAfterBreak="0">
    <w:nsid w:val="1D22598D"/>
    <w:multiLevelType w:val="hybridMultilevel"/>
    <w:tmpl w:val="BD0ABB5E"/>
    <w:lvl w:ilvl="0" w:tplc="E0E0713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20B31832"/>
    <w:multiLevelType w:val="hybridMultilevel"/>
    <w:tmpl w:val="D5A4B38E"/>
    <w:lvl w:ilvl="0" w:tplc="D0C0DBEE">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1D647FB"/>
    <w:multiLevelType w:val="hybridMultilevel"/>
    <w:tmpl w:val="631A4EF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15:restartNumberingAfterBreak="0">
    <w:nsid w:val="257373E5"/>
    <w:multiLevelType w:val="hybridMultilevel"/>
    <w:tmpl w:val="E620DF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95425D0"/>
    <w:multiLevelType w:val="hybridMultilevel"/>
    <w:tmpl w:val="2458A4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2F405B01"/>
    <w:multiLevelType w:val="hybridMultilevel"/>
    <w:tmpl w:val="85D838F6"/>
    <w:lvl w:ilvl="0" w:tplc="B2F6FEF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316C4C47"/>
    <w:multiLevelType w:val="hybridMultilevel"/>
    <w:tmpl w:val="2DEC3DD2"/>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6" w15:restartNumberingAfterBreak="0">
    <w:nsid w:val="405112D5"/>
    <w:multiLevelType w:val="hybridMultilevel"/>
    <w:tmpl w:val="35348E36"/>
    <w:lvl w:ilvl="0" w:tplc="09322F2E">
      <w:start w:val="1"/>
      <w:numFmt w:val="bullet"/>
      <w:lvlText w:val="­"/>
      <w:lvlJc w:val="left"/>
      <w:pPr>
        <w:ind w:left="1571" w:hanging="360"/>
      </w:pPr>
      <w:rPr>
        <w:rFonts w:ascii="Courier New" w:hAnsi="Courier New"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480069FC"/>
    <w:multiLevelType w:val="hybridMultilevel"/>
    <w:tmpl w:val="688AF3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8C748D6"/>
    <w:multiLevelType w:val="hybridMultilevel"/>
    <w:tmpl w:val="9EF46C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91D1222"/>
    <w:multiLevelType w:val="hybridMultilevel"/>
    <w:tmpl w:val="922C3AAA"/>
    <w:lvl w:ilvl="0" w:tplc="608EB38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0" w15:restartNumberingAfterBreak="0">
    <w:nsid w:val="4EDE5250"/>
    <w:multiLevelType w:val="hybridMultilevel"/>
    <w:tmpl w:val="3B1C1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1E86E04"/>
    <w:multiLevelType w:val="hybridMultilevel"/>
    <w:tmpl w:val="D0D89360"/>
    <w:lvl w:ilvl="0" w:tplc="0419000F">
      <w:start w:val="1"/>
      <w:numFmt w:val="decimal"/>
      <w:lvlText w:val="%1."/>
      <w:lvlJc w:val="left"/>
      <w:pPr>
        <w:ind w:left="149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55671601"/>
    <w:multiLevelType w:val="multilevel"/>
    <w:tmpl w:val="D86EA582"/>
    <w:lvl w:ilvl="0">
      <w:start w:val="1"/>
      <w:numFmt w:val="decimal"/>
      <w:lvlText w:val="%1."/>
      <w:lvlJc w:val="left"/>
      <w:pPr>
        <w:ind w:left="720" w:hanging="360"/>
      </w:pPr>
      <w:rPr>
        <w:color w:val="111111"/>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C00469A"/>
    <w:multiLevelType w:val="hybridMultilevel"/>
    <w:tmpl w:val="1166C32E"/>
    <w:lvl w:ilvl="0" w:tplc="608EB38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4" w15:restartNumberingAfterBreak="0">
    <w:nsid w:val="6A200B39"/>
    <w:multiLevelType w:val="hybridMultilevel"/>
    <w:tmpl w:val="9C88B9D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5" w15:restartNumberingAfterBreak="0">
    <w:nsid w:val="6C333B65"/>
    <w:multiLevelType w:val="hybridMultilevel"/>
    <w:tmpl w:val="BFA6D5B8"/>
    <w:lvl w:ilvl="0" w:tplc="608EB38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6" w15:restartNumberingAfterBreak="0">
    <w:nsid w:val="781F1846"/>
    <w:multiLevelType w:val="multilevel"/>
    <w:tmpl w:val="C60A13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DB73A7A"/>
    <w:multiLevelType w:val="hybridMultilevel"/>
    <w:tmpl w:val="4A96C1D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15:restartNumberingAfterBreak="0">
    <w:nsid w:val="7EB6707D"/>
    <w:multiLevelType w:val="hybridMultilevel"/>
    <w:tmpl w:val="6710390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9" w15:restartNumberingAfterBreak="0">
    <w:nsid w:val="7FA23695"/>
    <w:multiLevelType w:val="hybridMultilevel"/>
    <w:tmpl w:val="7D26AB9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9"/>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7"/>
  </w:num>
  <w:num w:numId="20">
    <w:abstractNumId w:val="6"/>
  </w:num>
  <w:num w:numId="21">
    <w:abstractNumId w:val="16"/>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7"/>
  </w:num>
  <w:num w:numId="25">
    <w:abstractNumId w:val="28"/>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0"/>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D3"/>
    <w:rsid w:val="00062E1C"/>
    <w:rsid w:val="000647D8"/>
    <w:rsid w:val="000808F4"/>
    <w:rsid w:val="00087CF6"/>
    <w:rsid w:val="00093071"/>
    <w:rsid w:val="000F0CBF"/>
    <w:rsid w:val="000F470B"/>
    <w:rsid w:val="00121362"/>
    <w:rsid w:val="0013598F"/>
    <w:rsid w:val="00170FAB"/>
    <w:rsid w:val="00177DAC"/>
    <w:rsid w:val="0018305F"/>
    <w:rsid w:val="00184581"/>
    <w:rsid w:val="001A2666"/>
    <w:rsid w:val="001B7C4A"/>
    <w:rsid w:val="001C44EE"/>
    <w:rsid w:val="00226B25"/>
    <w:rsid w:val="00265418"/>
    <w:rsid w:val="002A4CC8"/>
    <w:rsid w:val="002D6B2F"/>
    <w:rsid w:val="002F4F09"/>
    <w:rsid w:val="00311733"/>
    <w:rsid w:val="00317A11"/>
    <w:rsid w:val="003227BD"/>
    <w:rsid w:val="00326858"/>
    <w:rsid w:val="00334FC9"/>
    <w:rsid w:val="00367924"/>
    <w:rsid w:val="003828A3"/>
    <w:rsid w:val="00391C93"/>
    <w:rsid w:val="003940A2"/>
    <w:rsid w:val="003A5405"/>
    <w:rsid w:val="003B1BED"/>
    <w:rsid w:val="003C12E3"/>
    <w:rsid w:val="00415855"/>
    <w:rsid w:val="0043017E"/>
    <w:rsid w:val="00440B11"/>
    <w:rsid w:val="00443ABB"/>
    <w:rsid w:val="00472C85"/>
    <w:rsid w:val="00484589"/>
    <w:rsid w:val="00484AB9"/>
    <w:rsid w:val="004A7427"/>
    <w:rsid w:val="004B1AE2"/>
    <w:rsid w:val="004B2F16"/>
    <w:rsid w:val="004B382E"/>
    <w:rsid w:val="004C096D"/>
    <w:rsid w:val="004C693A"/>
    <w:rsid w:val="004D570C"/>
    <w:rsid w:val="004E25BB"/>
    <w:rsid w:val="004F6CF9"/>
    <w:rsid w:val="005122BB"/>
    <w:rsid w:val="00512A78"/>
    <w:rsid w:val="00536407"/>
    <w:rsid w:val="00562EA7"/>
    <w:rsid w:val="00584E98"/>
    <w:rsid w:val="005E6943"/>
    <w:rsid w:val="005F4452"/>
    <w:rsid w:val="00612175"/>
    <w:rsid w:val="00622A76"/>
    <w:rsid w:val="00626EF9"/>
    <w:rsid w:val="00631355"/>
    <w:rsid w:val="006520E9"/>
    <w:rsid w:val="00664B27"/>
    <w:rsid w:val="0068290D"/>
    <w:rsid w:val="006857C0"/>
    <w:rsid w:val="00695A77"/>
    <w:rsid w:val="006E13DF"/>
    <w:rsid w:val="006F4175"/>
    <w:rsid w:val="006F67D5"/>
    <w:rsid w:val="00706787"/>
    <w:rsid w:val="00727C45"/>
    <w:rsid w:val="007433B2"/>
    <w:rsid w:val="00762C24"/>
    <w:rsid w:val="00775D19"/>
    <w:rsid w:val="0077627C"/>
    <w:rsid w:val="0078610B"/>
    <w:rsid w:val="00791246"/>
    <w:rsid w:val="00797793"/>
    <w:rsid w:val="007A24B0"/>
    <w:rsid w:val="007A3C7C"/>
    <w:rsid w:val="007B5C93"/>
    <w:rsid w:val="007C431B"/>
    <w:rsid w:val="007E36C2"/>
    <w:rsid w:val="007F2D5F"/>
    <w:rsid w:val="00804819"/>
    <w:rsid w:val="00805614"/>
    <w:rsid w:val="00816CB5"/>
    <w:rsid w:val="00822168"/>
    <w:rsid w:val="00840976"/>
    <w:rsid w:val="00843C29"/>
    <w:rsid w:val="00857273"/>
    <w:rsid w:val="008777AE"/>
    <w:rsid w:val="00897BFD"/>
    <w:rsid w:val="008B36ED"/>
    <w:rsid w:val="008E181B"/>
    <w:rsid w:val="00901006"/>
    <w:rsid w:val="009128CB"/>
    <w:rsid w:val="00922AD8"/>
    <w:rsid w:val="009313B7"/>
    <w:rsid w:val="00943BD8"/>
    <w:rsid w:val="009510C3"/>
    <w:rsid w:val="00970554"/>
    <w:rsid w:val="00970609"/>
    <w:rsid w:val="00973D83"/>
    <w:rsid w:val="009B0425"/>
    <w:rsid w:val="009C44DF"/>
    <w:rsid w:val="009C794D"/>
    <w:rsid w:val="00A01E9D"/>
    <w:rsid w:val="00A101F5"/>
    <w:rsid w:val="00A33F37"/>
    <w:rsid w:val="00A575EC"/>
    <w:rsid w:val="00A70080"/>
    <w:rsid w:val="00A8222B"/>
    <w:rsid w:val="00A84D55"/>
    <w:rsid w:val="00A96919"/>
    <w:rsid w:val="00AC16E7"/>
    <w:rsid w:val="00AE5484"/>
    <w:rsid w:val="00AF32EC"/>
    <w:rsid w:val="00B2595D"/>
    <w:rsid w:val="00B70D85"/>
    <w:rsid w:val="00B86460"/>
    <w:rsid w:val="00B93DAF"/>
    <w:rsid w:val="00BA0362"/>
    <w:rsid w:val="00BA5CB1"/>
    <w:rsid w:val="00BC3316"/>
    <w:rsid w:val="00BE007C"/>
    <w:rsid w:val="00C030CE"/>
    <w:rsid w:val="00C50A86"/>
    <w:rsid w:val="00C70413"/>
    <w:rsid w:val="00C862E8"/>
    <w:rsid w:val="00CB44FA"/>
    <w:rsid w:val="00CB7F9E"/>
    <w:rsid w:val="00CE4112"/>
    <w:rsid w:val="00CE5EC9"/>
    <w:rsid w:val="00CF21B6"/>
    <w:rsid w:val="00CF7CB4"/>
    <w:rsid w:val="00D36C86"/>
    <w:rsid w:val="00D42C57"/>
    <w:rsid w:val="00D4758F"/>
    <w:rsid w:val="00D64AE9"/>
    <w:rsid w:val="00D75D22"/>
    <w:rsid w:val="00D95144"/>
    <w:rsid w:val="00DA0B92"/>
    <w:rsid w:val="00DA2CC0"/>
    <w:rsid w:val="00DB0124"/>
    <w:rsid w:val="00DC7E10"/>
    <w:rsid w:val="00DF6975"/>
    <w:rsid w:val="00E25BCF"/>
    <w:rsid w:val="00E27A2D"/>
    <w:rsid w:val="00E31F29"/>
    <w:rsid w:val="00E77A0D"/>
    <w:rsid w:val="00E93046"/>
    <w:rsid w:val="00EB11E9"/>
    <w:rsid w:val="00EB17EB"/>
    <w:rsid w:val="00EC35E6"/>
    <w:rsid w:val="00EC567D"/>
    <w:rsid w:val="00ED6F4A"/>
    <w:rsid w:val="00ED7592"/>
    <w:rsid w:val="00F153D3"/>
    <w:rsid w:val="00F8012D"/>
    <w:rsid w:val="00FC0A8D"/>
    <w:rsid w:val="00FC4E9B"/>
    <w:rsid w:val="00FC7574"/>
    <w:rsid w:val="00FD0317"/>
    <w:rsid w:val="00FE287E"/>
    <w:rsid w:val="00FE70C2"/>
    <w:rsid w:val="00FF6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E80E82"/>
  <w15:chartTrackingRefBased/>
  <w15:docId w15:val="{5A34D263-8FA6-47FD-AAAD-DC2E3B00E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53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25BCF"/>
    <w:pPr>
      <w:tabs>
        <w:tab w:val="left" w:pos="708"/>
      </w:tabs>
      <w:ind w:firstLine="0"/>
    </w:pPr>
    <w:rPr>
      <w:rFonts w:ascii="Times New Roman" w:eastAsia="Calibri" w:hAnsi="Times New Roman" w:cs="Times New Roman"/>
      <w:sz w:val="20"/>
      <w:szCs w:val="20"/>
      <w:lang w:eastAsia="ru-RU"/>
    </w:rPr>
  </w:style>
  <w:style w:type="paragraph" w:styleId="1">
    <w:name w:val="heading 1"/>
    <w:basedOn w:val="a0"/>
    <w:link w:val="10"/>
    <w:qFormat/>
    <w:rsid w:val="000647D8"/>
    <w:pPr>
      <w:tabs>
        <w:tab w:val="clear" w:pos="708"/>
      </w:tabs>
      <w:spacing w:before="100" w:beforeAutospacing="1" w:after="100" w:afterAutospacing="1"/>
      <w:outlineLvl w:val="0"/>
    </w:pPr>
    <w:rPr>
      <w:rFonts w:eastAsia="Times New Roman"/>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qFormat/>
    <w:rsid w:val="00E25BCF"/>
    <w:rPr>
      <w:rFonts w:ascii="Times New Roman" w:hAnsi="Times New Roman" w:cs="Times New Roman" w:hint="default"/>
      <w:b/>
      <w:bCs/>
    </w:rPr>
  </w:style>
  <w:style w:type="character" w:customStyle="1" w:styleId="contentbold">
    <w:name w:val="contentbold"/>
    <w:basedOn w:val="a1"/>
    <w:rsid w:val="00E25BCF"/>
    <w:rPr>
      <w:rFonts w:ascii="Times New Roman" w:hAnsi="Times New Roman" w:cs="Times New Roman" w:hint="default"/>
    </w:rPr>
  </w:style>
  <w:style w:type="paragraph" w:styleId="a5">
    <w:name w:val="footnote text"/>
    <w:aliases w:val="Текст сноски Знак1 Знак Знак Знак,Текст сноски Знак Знак Знак Знак Знак,Char Знак Знак Знак,Char Знак Char Char Знак Знак,Footnote Text1 Знак Знак Знак,Char Знак Char Char1 Знак Знак Знак,Char Знак Char Char1 Знак Знак1,5_GR,single space,fn"/>
    <w:basedOn w:val="a0"/>
    <w:link w:val="a6"/>
    <w:uiPriority w:val="99"/>
    <w:semiHidden/>
    <w:unhideWhenUsed/>
    <w:qFormat/>
    <w:rsid w:val="00EC35E6"/>
    <w:pPr>
      <w:tabs>
        <w:tab w:val="clear" w:pos="708"/>
      </w:tabs>
    </w:pPr>
    <w:rPr>
      <w:rFonts w:ascii="Calibri" w:hAnsi="Calibri"/>
      <w:lang w:eastAsia="en-US"/>
    </w:rPr>
  </w:style>
  <w:style w:type="character" w:customStyle="1" w:styleId="a6">
    <w:name w:val="Текст сноски Знак"/>
    <w:aliases w:val="Текст сноски Знак1 Знак Знак Знак Знак1,Текст сноски Знак Знак Знак Знак Знак Знак1,Char Знак Знак Знак Знак1,Char Знак Char Char Знак Знак Знак1,Footnote Text1 Знак Знак Знак Знак1,Char Знак Char Char1 Знак Знак Знак Знак,5_GR Знак"/>
    <w:basedOn w:val="a1"/>
    <w:link w:val="a5"/>
    <w:uiPriority w:val="99"/>
    <w:semiHidden/>
    <w:rsid w:val="00EC35E6"/>
    <w:rPr>
      <w:rFonts w:ascii="Calibri" w:eastAsia="Calibri" w:hAnsi="Calibri" w:cs="Times New Roman"/>
      <w:sz w:val="20"/>
      <w:szCs w:val="20"/>
    </w:rPr>
  </w:style>
  <w:style w:type="paragraph" w:customStyle="1" w:styleId="Default">
    <w:name w:val="Default"/>
    <w:rsid w:val="00EC35E6"/>
    <w:pPr>
      <w:autoSpaceDE w:val="0"/>
      <w:autoSpaceDN w:val="0"/>
      <w:adjustRightInd w:val="0"/>
      <w:ind w:firstLine="0"/>
    </w:pPr>
    <w:rPr>
      <w:rFonts w:ascii="Times New Roman" w:eastAsia="Calibri" w:hAnsi="Times New Roman" w:cs="Times New Roman"/>
      <w:color w:val="000000"/>
      <w:sz w:val="24"/>
      <w:szCs w:val="24"/>
    </w:rPr>
  </w:style>
  <w:style w:type="character" w:styleId="a7">
    <w:name w:val="footnote reference"/>
    <w:aliases w:val="Знак сноски-FN,Ciae niinee-FN,4_GR"/>
    <w:basedOn w:val="a1"/>
    <w:semiHidden/>
    <w:unhideWhenUsed/>
    <w:qFormat/>
    <w:rsid w:val="00EC35E6"/>
    <w:rPr>
      <w:vertAlign w:val="superscript"/>
    </w:rPr>
  </w:style>
  <w:style w:type="character" w:styleId="a8">
    <w:name w:val="Hyperlink"/>
    <w:basedOn w:val="a1"/>
    <w:uiPriority w:val="99"/>
    <w:semiHidden/>
    <w:unhideWhenUsed/>
    <w:rsid w:val="00EC35E6"/>
    <w:rPr>
      <w:color w:val="0000FF"/>
      <w:u w:val="single"/>
    </w:rPr>
  </w:style>
  <w:style w:type="paragraph" w:styleId="a9">
    <w:name w:val="List Paragraph"/>
    <w:basedOn w:val="a0"/>
    <w:link w:val="aa"/>
    <w:uiPriority w:val="34"/>
    <w:qFormat/>
    <w:rsid w:val="00970554"/>
    <w:pPr>
      <w:tabs>
        <w:tab w:val="clear" w:pos="708"/>
      </w:tabs>
      <w:spacing w:after="160" w:line="256" w:lineRule="auto"/>
      <w:ind w:left="720"/>
      <w:contextualSpacing/>
    </w:pPr>
    <w:rPr>
      <w:rFonts w:asciiTheme="minorHAnsi" w:eastAsiaTheme="minorHAnsi" w:hAnsiTheme="minorHAnsi" w:cstheme="minorBidi"/>
      <w:sz w:val="22"/>
      <w:szCs w:val="22"/>
      <w:lang w:eastAsia="en-US"/>
    </w:rPr>
  </w:style>
  <w:style w:type="paragraph" w:styleId="ab">
    <w:name w:val="Normal (Web)"/>
    <w:basedOn w:val="a0"/>
    <w:uiPriority w:val="99"/>
    <w:semiHidden/>
    <w:unhideWhenUsed/>
    <w:rsid w:val="00170FAB"/>
    <w:pPr>
      <w:tabs>
        <w:tab w:val="clear" w:pos="708"/>
      </w:tabs>
      <w:spacing w:after="200" w:line="276" w:lineRule="auto"/>
    </w:pPr>
    <w:rPr>
      <w:rFonts w:eastAsia="Times New Roman"/>
      <w:sz w:val="24"/>
      <w:szCs w:val="24"/>
      <w:lang w:eastAsia="en-US"/>
    </w:rPr>
  </w:style>
  <w:style w:type="character" w:customStyle="1" w:styleId="11">
    <w:name w:val="Текст сноски Знак1"/>
    <w:aliases w:val="Текст сноски Знак1 Знак Знак Знак Знак,Текст сноски Знак Знак Знак Знак Знак Знак,Char Знак Знак Знак Знак,Char Знак Char Char Знак Знак Знак,Footnote Text1 Знак Знак Знак Знак,Char Знак Char Char1 Знак Знак Знак Знак1"/>
    <w:basedOn w:val="a1"/>
    <w:uiPriority w:val="99"/>
    <w:semiHidden/>
    <w:locked/>
    <w:rsid w:val="00170FAB"/>
    <w:rPr>
      <w:rFonts w:ascii="Times New Roman" w:hAnsi="Times New Roman" w:cs="Times New Roman"/>
      <w:sz w:val="20"/>
      <w:szCs w:val="20"/>
    </w:rPr>
  </w:style>
  <w:style w:type="paragraph" w:customStyle="1" w:styleId="ConsPlusNormal">
    <w:name w:val="ConsPlusNormal"/>
    <w:rsid w:val="00170FAB"/>
    <w:pPr>
      <w:autoSpaceDE w:val="0"/>
      <w:autoSpaceDN w:val="0"/>
      <w:adjustRightInd w:val="0"/>
      <w:ind w:firstLine="720"/>
    </w:pPr>
    <w:rPr>
      <w:rFonts w:ascii="Arial" w:eastAsia="Times New Roman" w:hAnsi="Arial" w:cs="Arial"/>
      <w:sz w:val="20"/>
      <w:szCs w:val="20"/>
    </w:rPr>
  </w:style>
  <w:style w:type="paragraph" w:customStyle="1" w:styleId="j15">
    <w:name w:val="j15"/>
    <w:basedOn w:val="a0"/>
    <w:rsid w:val="00816CB5"/>
    <w:pPr>
      <w:tabs>
        <w:tab w:val="clear" w:pos="708"/>
      </w:tabs>
      <w:spacing w:before="100" w:beforeAutospacing="1" w:after="100" w:afterAutospacing="1"/>
    </w:pPr>
    <w:rPr>
      <w:rFonts w:eastAsia="Times New Roman"/>
      <w:sz w:val="24"/>
      <w:szCs w:val="24"/>
    </w:rPr>
  </w:style>
  <w:style w:type="paragraph" w:customStyle="1" w:styleId="j11">
    <w:name w:val="j11"/>
    <w:basedOn w:val="a0"/>
    <w:rsid w:val="00816CB5"/>
    <w:pPr>
      <w:tabs>
        <w:tab w:val="clear" w:pos="708"/>
      </w:tabs>
      <w:spacing w:before="100" w:beforeAutospacing="1" w:after="100" w:afterAutospacing="1"/>
    </w:pPr>
    <w:rPr>
      <w:rFonts w:eastAsia="Times New Roman"/>
      <w:sz w:val="24"/>
      <w:szCs w:val="24"/>
    </w:rPr>
  </w:style>
  <w:style w:type="character" w:customStyle="1" w:styleId="s0">
    <w:name w:val="s0"/>
    <w:basedOn w:val="a1"/>
    <w:rsid w:val="00816CB5"/>
  </w:style>
  <w:style w:type="character" w:customStyle="1" w:styleId="s3">
    <w:name w:val="s3"/>
    <w:basedOn w:val="a1"/>
    <w:rsid w:val="00816CB5"/>
  </w:style>
  <w:style w:type="character" w:customStyle="1" w:styleId="s1">
    <w:name w:val="s1"/>
    <w:basedOn w:val="a1"/>
    <w:rsid w:val="00816CB5"/>
  </w:style>
  <w:style w:type="paragraph" w:styleId="ac">
    <w:name w:val="Body Text"/>
    <w:link w:val="ad"/>
    <w:semiHidden/>
    <w:unhideWhenUsed/>
    <w:rsid w:val="008777AE"/>
    <w:pPr>
      <w:ind w:firstLine="0"/>
    </w:pPr>
    <w:rPr>
      <w:rFonts w:ascii="Helvetica Neue" w:eastAsia="Arial Unicode MS" w:hAnsi="Helvetica Neue" w:cs="Arial Unicode MS"/>
      <w:color w:val="000000"/>
      <w:lang w:eastAsia="ru-RU"/>
    </w:rPr>
  </w:style>
  <w:style w:type="character" w:customStyle="1" w:styleId="ad">
    <w:name w:val="Основной текст Знак"/>
    <w:basedOn w:val="a1"/>
    <w:link w:val="ac"/>
    <w:semiHidden/>
    <w:rsid w:val="008777AE"/>
    <w:rPr>
      <w:rFonts w:ascii="Helvetica Neue" w:eastAsia="Arial Unicode MS" w:hAnsi="Helvetica Neue" w:cs="Arial Unicode MS"/>
      <w:color w:val="000000"/>
      <w:lang w:eastAsia="ru-RU"/>
    </w:rPr>
  </w:style>
  <w:style w:type="paragraph" w:customStyle="1" w:styleId="ae">
    <w:name w:val="По умолчанию"/>
    <w:rsid w:val="008777AE"/>
    <w:pPr>
      <w:ind w:firstLine="0"/>
    </w:pPr>
    <w:rPr>
      <w:rFonts w:ascii="Helvetica Neue" w:eastAsia="Arial Unicode MS" w:hAnsi="Helvetica Neue" w:cs="Arial Unicode MS"/>
      <w:color w:val="000000"/>
      <w:lang w:eastAsia="ru-RU"/>
    </w:rPr>
  </w:style>
  <w:style w:type="paragraph" w:customStyle="1" w:styleId="af">
    <w:name w:val="Сноска"/>
    <w:rsid w:val="008777AE"/>
    <w:pPr>
      <w:ind w:firstLine="0"/>
    </w:pPr>
    <w:rPr>
      <w:rFonts w:ascii="Helvetica Neue" w:eastAsia="Helvetica Neue" w:hAnsi="Helvetica Neue" w:cs="Helvetica Neue"/>
      <w:color w:val="000000"/>
      <w:lang w:eastAsia="ru-RU"/>
    </w:rPr>
  </w:style>
  <w:style w:type="character" w:customStyle="1" w:styleId="Hyperlink0">
    <w:name w:val="Hyperlink.0"/>
    <w:basedOn w:val="a1"/>
    <w:rsid w:val="008777AE"/>
    <w:rPr>
      <w:strike w:val="0"/>
      <w:dstrike w:val="0"/>
      <w:u w:val="none" w:color="0000FF"/>
      <w:effect w:val="none"/>
    </w:rPr>
  </w:style>
  <w:style w:type="character" w:customStyle="1" w:styleId="af0">
    <w:name w:val="Нет"/>
    <w:rsid w:val="008777AE"/>
  </w:style>
  <w:style w:type="character" w:customStyle="1" w:styleId="Hyperlink1">
    <w:name w:val="Hyperlink.1"/>
    <w:basedOn w:val="af0"/>
    <w:rsid w:val="008777AE"/>
    <w:rPr>
      <w:lang w:val="en-US"/>
    </w:rPr>
  </w:style>
  <w:style w:type="numbering" w:customStyle="1" w:styleId="a">
    <w:name w:val="С числами"/>
    <w:rsid w:val="008777AE"/>
    <w:pPr>
      <w:numPr>
        <w:numId w:val="5"/>
      </w:numPr>
    </w:pPr>
  </w:style>
  <w:style w:type="paragraph" w:styleId="af1">
    <w:name w:val="Body Text Indent"/>
    <w:basedOn w:val="a0"/>
    <w:link w:val="af2"/>
    <w:uiPriority w:val="99"/>
    <w:semiHidden/>
    <w:unhideWhenUsed/>
    <w:rsid w:val="00943BD8"/>
    <w:pPr>
      <w:tabs>
        <w:tab w:val="clear" w:pos="708"/>
      </w:tabs>
      <w:spacing w:after="120" w:line="276" w:lineRule="auto"/>
      <w:ind w:left="283"/>
    </w:pPr>
    <w:rPr>
      <w:rFonts w:ascii="Calibri" w:eastAsia="Times New Roman" w:hAnsi="Calibri"/>
      <w:sz w:val="22"/>
      <w:szCs w:val="22"/>
    </w:rPr>
  </w:style>
  <w:style w:type="character" w:customStyle="1" w:styleId="af2">
    <w:name w:val="Основной текст с отступом Знак"/>
    <w:basedOn w:val="a1"/>
    <w:link w:val="af1"/>
    <w:uiPriority w:val="99"/>
    <w:semiHidden/>
    <w:rsid w:val="00943BD8"/>
    <w:rPr>
      <w:rFonts w:ascii="Calibri" w:eastAsia="Times New Roman" w:hAnsi="Calibri" w:cs="Times New Roman"/>
      <w:lang w:eastAsia="ru-RU"/>
    </w:rPr>
  </w:style>
  <w:style w:type="paragraph" w:styleId="2">
    <w:name w:val="Body Text Indent 2"/>
    <w:basedOn w:val="a0"/>
    <w:link w:val="20"/>
    <w:uiPriority w:val="99"/>
    <w:semiHidden/>
    <w:unhideWhenUsed/>
    <w:rsid w:val="00943BD8"/>
    <w:pPr>
      <w:tabs>
        <w:tab w:val="clear" w:pos="708"/>
      </w:tabs>
      <w:spacing w:after="120" w:line="480" w:lineRule="auto"/>
      <w:ind w:left="283"/>
    </w:pPr>
    <w:rPr>
      <w:rFonts w:ascii="Calibri" w:hAnsi="Calibri"/>
      <w:sz w:val="22"/>
      <w:szCs w:val="22"/>
      <w:lang w:eastAsia="en-US"/>
    </w:rPr>
  </w:style>
  <w:style w:type="character" w:customStyle="1" w:styleId="20">
    <w:name w:val="Основной текст с отступом 2 Знак"/>
    <w:basedOn w:val="a1"/>
    <w:link w:val="2"/>
    <w:uiPriority w:val="99"/>
    <w:semiHidden/>
    <w:rsid w:val="00943BD8"/>
    <w:rPr>
      <w:rFonts w:ascii="Calibri" w:eastAsia="Calibri" w:hAnsi="Calibri" w:cs="Times New Roman"/>
    </w:rPr>
  </w:style>
  <w:style w:type="character" w:customStyle="1" w:styleId="10">
    <w:name w:val="Заголовок 1 Знак"/>
    <w:basedOn w:val="a1"/>
    <w:link w:val="1"/>
    <w:rsid w:val="000647D8"/>
    <w:rPr>
      <w:rFonts w:ascii="Times New Roman" w:eastAsia="Times New Roman" w:hAnsi="Times New Roman" w:cs="Times New Roman"/>
      <w:b/>
      <w:bCs/>
      <w:kern w:val="36"/>
      <w:sz w:val="48"/>
      <w:szCs w:val="48"/>
      <w:lang w:eastAsia="ru-RU"/>
    </w:rPr>
  </w:style>
  <w:style w:type="paragraph" w:styleId="af3">
    <w:name w:val="header"/>
    <w:basedOn w:val="a0"/>
    <w:link w:val="af4"/>
    <w:uiPriority w:val="99"/>
    <w:unhideWhenUsed/>
    <w:rsid w:val="004B382E"/>
    <w:pPr>
      <w:tabs>
        <w:tab w:val="clear" w:pos="708"/>
        <w:tab w:val="center" w:pos="4677"/>
        <w:tab w:val="right" w:pos="9355"/>
      </w:tabs>
    </w:pPr>
  </w:style>
  <w:style w:type="character" w:customStyle="1" w:styleId="af4">
    <w:name w:val="Верхний колонтитул Знак"/>
    <w:basedOn w:val="a1"/>
    <w:link w:val="af3"/>
    <w:uiPriority w:val="99"/>
    <w:rsid w:val="004B382E"/>
    <w:rPr>
      <w:rFonts w:ascii="Times New Roman" w:eastAsia="Calibri" w:hAnsi="Times New Roman" w:cs="Times New Roman"/>
      <w:sz w:val="20"/>
      <w:szCs w:val="20"/>
      <w:lang w:eastAsia="ru-RU"/>
    </w:rPr>
  </w:style>
  <w:style w:type="paragraph" w:styleId="af5">
    <w:name w:val="footer"/>
    <w:basedOn w:val="a0"/>
    <w:link w:val="af6"/>
    <w:uiPriority w:val="99"/>
    <w:unhideWhenUsed/>
    <w:rsid w:val="004B382E"/>
    <w:pPr>
      <w:tabs>
        <w:tab w:val="clear" w:pos="708"/>
        <w:tab w:val="center" w:pos="4677"/>
        <w:tab w:val="right" w:pos="9355"/>
      </w:tabs>
    </w:pPr>
  </w:style>
  <w:style w:type="character" w:customStyle="1" w:styleId="af6">
    <w:name w:val="Нижний колонтитул Знак"/>
    <w:basedOn w:val="a1"/>
    <w:link w:val="af5"/>
    <w:uiPriority w:val="99"/>
    <w:rsid w:val="004B382E"/>
    <w:rPr>
      <w:rFonts w:ascii="Times New Roman" w:eastAsia="Calibri" w:hAnsi="Times New Roman" w:cs="Times New Roman"/>
      <w:sz w:val="20"/>
      <w:szCs w:val="20"/>
      <w:lang w:eastAsia="ru-RU"/>
    </w:rPr>
  </w:style>
  <w:style w:type="paragraph" w:styleId="3">
    <w:name w:val="Body Text 3"/>
    <w:basedOn w:val="a0"/>
    <w:link w:val="30"/>
    <w:uiPriority w:val="99"/>
    <w:semiHidden/>
    <w:unhideWhenUsed/>
    <w:rsid w:val="00C70413"/>
    <w:pPr>
      <w:tabs>
        <w:tab w:val="clear" w:pos="708"/>
      </w:tabs>
      <w:spacing w:after="120"/>
    </w:pPr>
    <w:rPr>
      <w:rFonts w:eastAsia="Times New Roman"/>
      <w:sz w:val="16"/>
      <w:szCs w:val="16"/>
    </w:rPr>
  </w:style>
  <w:style w:type="character" w:customStyle="1" w:styleId="30">
    <w:name w:val="Основной текст 3 Знак"/>
    <w:basedOn w:val="a1"/>
    <w:link w:val="3"/>
    <w:uiPriority w:val="99"/>
    <w:semiHidden/>
    <w:rsid w:val="00C70413"/>
    <w:rPr>
      <w:rFonts w:ascii="Times New Roman" w:eastAsia="Times New Roman" w:hAnsi="Times New Roman" w:cs="Times New Roman"/>
      <w:sz w:val="16"/>
      <w:szCs w:val="16"/>
      <w:lang w:eastAsia="ru-RU"/>
    </w:rPr>
  </w:style>
  <w:style w:type="paragraph" w:customStyle="1" w:styleId="31">
    <w:name w:val="Основной текст3"/>
    <w:basedOn w:val="a0"/>
    <w:rsid w:val="00C70413"/>
    <w:pPr>
      <w:widowControl w:val="0"/>
      <w:shd w:val="clear" w:color="auto" w:fill="FFFFFF"/>
      <w:tabs>
        <w:tab w:val="clear" w:pos="708"/>
      </w:tabs>
      <w:spacing w:line="0" w:lineRule="atLeast"/>
      <w:jc w:val="both"/>
    </w:pPr>
    <w:rPr>
      <w:rFonts w:eastAsia="Times New Roman"/>
      <w:color w:val="000000"/>
      <w:sz w:val="27"/>
      <w:szCs w:val="27"/>
    </w:rPr>
  </w:style>
  <w:style w:type="paragraph" w:styleId="af7">
    <w:name w:val="Plain Text"/>
    <w:link w:val="af8"/>
    <w:semiHidden/>
    <w:unhideWhenUsed/>
    <w:rsid w:val="00472C85"/>
    <w:pPr>
      <w:ind w:firstLine="0"/>
    </w:pPr>
    <w:rPr>
      <w:rFonts w:ascii="Helvetica Neue" w:eastAsia="Arial Unicode MS" w:hAnsi="Helvetica Neue" w:cs="Arial Unicode MS"/>
      <w:color w:val="000000"/>
      <w:lang w:eastAsia="ru-RU"/>
    </w:rPr>
  </w:style>
  <w:style w:type="character" w:customStyle="1" w:styleId="af8">
    <w:name w:val="Текст Знак"/>
    <w:basedOn w:val="a1"/>
    <w:link w:val="af7"/>
    <w:semiHidden/>
    <w:rsid w:val="00472C85"/>
    <w:rPr>
      <w:rFonts w:ascii="Helvetica Neue" w:eastAsia="Arial Unicode MS" w:hAnsi="Helvetica Neue" w:cs="Arial Unicode MS"/>
      <w:color w:val="000000"/>
      <w:lang w:eastAsia="ru-RU"/>
    </w:rPr>
  </w:style>
  <w:style w:type="paragraph" w:customStyle="1" w:styleId="paragraph">
    <w:name w:val="paragraph"/>
    <w:basedOn w:val="a0"/>
    <w:rsid w:val="00472C85"/>
    <w:pPr>
      <w:tabs>
        <w:tab w:val="clear" w:pos="708"/>
      </w:tabs>
      <w:spacing w:before="100" w:beforeAutospacing="1" w:after="100" w:afterAutospacing="1"/>
    </w:pPr>
    <w:rPr>
      <w:rFonts w:eastAsia="Times New Roman"/>
      <w:sz w:val="24"/>
      <w:szCs w:val="24"/>
    </w:rPr>
  </w:style>
  <w:style w:type="character" w:customStyle="1" w:styleId="nowrap">
    <w:name w:val="nowrap"/>
    <w:basedOn w:val="a1"/>
    <w:rsid w:val="00472C85"/>
  </w:style>
  <w:style w:type="character" w:customStyle="1" w:styleId="normaltextrun">
    <w:name w:val="normaltextrun"/>
    <w:basedOn w:val="a1"/>
    <w:rsid w:val="00472C85"/>
  </w:style>
  <w:style w:type="character" w:customStyle="1" w:styleId="spellingerror">
    <w:name w:val="spellingerror"/>
    <w:basedOn w:val="a1"/>
    <w:rsid w:val="00472C85"/>
  </w:style>
  <w:style w:type="character" w:customStyle="1" w:styleId="eop">
    <w:name w:val="eop"/>
    <w:basedOn w:val="a1"/>
    <w:rsid w:val="00472C85"/>
  </w:style>
  <w:style w:type="character" w:styleId="af9">
    <w:name w:val="Emphasis"/>
    <w:basedOn w:val="a1"/>
    <w:uiPriority w:val="20"/>
    <w:qFormat/>
    <w:rsid w:val="00472C85"/>
    <w:rPr>
      <w:i/>
      <w:iCs/>
    </w:rPr>
  </w:style>
  <w:style w:type="character" w:customStyle="1" w:styleId="aa">
    <w:name w:val="Абзац списка Знак"/>
    <w:link w:val="a9"/>
    <w:uiPriority w:val="34"/>
    <w:locked/>
    <w:rsid w:val="00265418"/>
  </w:style>
  <w:style w:type="paragraph" w:customStyle="1" w:styleId="ConsPlusTitle">
    <w:name w:val="ConsPlusTitle"/>
    <w:uiPriority w:val="99"/>
    <w:rsid w:val="00265418"/>
    <w:pPr>
      <w:widowControl w:val="0"/>
      <w:autoSpaceDE w:val="0"/>
      <w:autoSpaceDN w:val="0"/>
      <w:adjustRightInd w:val="0"/>
      <w:ind w:firstLine="0"/>
    </w:pPr>
    <w:rPr>
      <w:rFonts w:ascii="Arial" w:eastAsia="Times New Roman" w:hAnsi="Arial" w:cs="Arial"/>
      <w:b/>
      <w:bCs/>
      <w:sz w:val="24"/>
      <w:szCs w:val="24"/>
      <w:lang w:eastAsia="ru-RU"/>
    </w:rPr>
  </w:style>
  <w:style w:type="character" w:customStyle="1" w:styleId="search-descr">
    <w:name w:val="search-descr"/>
    <w:basedOn w:val="a1"/>
    <w:rsid w:val="00265418"/>
  </w:style>
  <w:style w:type="character" w:customStyle="1" w:styleId="js-item-maininfo">
    <w:name w:val="js-item-maininfo"/>
    <w:basedOn w:val="a1"/>
    <w:rsid w:val="00265418"/>
  </w:style>
  <w:style w:type="paragraph" w:customStyle="1" w:styleId="ConsPlusDocList">
    <w:name w:val="ConsPlusDocList"/>
    <w:next w:val="a0"/>
    <w:rsid w:val="00DB0124"/>
    <w:pPr>
      <w:widowControl w:val="0"/>
      <w:suppressAutoHyphens/>
      <w:autoSpaceDE w:val="0"/>
      <w:ind w:firstLine="0"/>
    </w:pPr>
    <w:rPr>
      <w:rFonts w:ascii="Arial" w:eastAsia="Arial" w:hAnsi="Arial" w:cs="Arial"/>
      <w:sz w:val="20"/>
      <w:szCs w:val="20"/>
      <w:lang w:eastAsia="hi-IN" w:bidi="hi-IN"/>
    </w:rPr>
  </w:style>
  <w:style w:type="character" w:customStyle="1" w:styleId="blk">
    <w:name w:val="blk"/>
    <w:rsid w:val="00FC7574"/>
  </w:style>
  <w:style w:type="character" w:customStyle="1" w:styleId="nobr">
    <w:name w:val="nobr"/>
    <w:rsid w:val="00FC7574"/>
  </w:style>
  <w:style w:type="character" w:customStyle="1" w:styleId="tlid-translation">
    <w:name w:val="tlid-translation"/>
    <w:rsid w:val="00664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867">
      <w:bodyDiv w:val="1"/>
      <w:marLeft w:val="0"/>
      <w:marRight w:val="0"/>
      <w:marTop w:val="0"/>
      <w:marBottom w:val="0"/>
      <w:divBdr>
        <w:top w:val="none" w:sz="0" w:space="0" w:color="auto"/>
        <w:left w:val="none" w:sz="0" w:space="0" w:color="auto"/>
        <w:bottom w:val="none" w:sz="0" w:space="0" w:color="auto"/>
        <w:right w:val="none" w:sz="0" w:space="0" w:color="auto"/>
      </w:divBdr>
    </w:div>
    <w:div w:id="111170065">
      <w:bodyDiv w:val="1"/>
      <w:marLeft w:val="0"/>
      <w:marRight w:val="0"/>
      <w:marTop w:val="0"/>
      <w:marBottom w:val="0"/>
      <w:divBdr>
        <w:top w:val="none" w:sz="0" w:space="0" w:color="auto"/>
        <w:left w:val="none" w:sz="0" w:space="0" w:color="auto"/>
        <w:bottom w:val="none" w:sz="0" w:space="0" w:color="auto"/>
        <w:right w:val="none" w:sz="0" w:space="0" w:color="auto"/>
      </w:divBdr>
    </w:div>
    <w:div w:id="230583484">
      <w:bodyDiv w:val="1"/>
      <w:marLeft w:val="0"/>
      <w:marRight w:val="0"/>
      <w:marTop w:val="0"/>
      <w:marBottom w:val="0"/>
      <w:divBdr>
        <w:top w:val="none" w:sz="0" w:space="0" w:color="auto"/>
        <w:left w:val="none" w:sz="0" w:space="0" w:color="auto"/>
        <w:bottom w:val="none" w:sz="0" w:space="0" w:color="auto"/>
        <w:right w:val="none" w:sz="0" w:space="0" w:color="auto"/>
      </w:divBdr>
    </w:div>
    <w:div w:id="257032441">
      <w:bodyDiv w:val="1"/>
      <w:marLeft w:val="0"/>
      <w:marRight w:val="0"/>
      <w:marTop w:val="0"/>
      <w:marBottom w:val="0"/>
      <w:divBdr>
        <w:top w:val="none" w:sz="0" w:space="0" w:color="auto"/>
        <w:left w:val="none" w:sz="0" w:space="0" w:color="auto"/>
        <w:bottom w:val="none" w:sz="0" w:space="0" w:color="auto"/>
        <w:right w:val="none" w:sz="0" w:space="0" w:color="auto"/>
      </w:divBdr>
    </w:div>
    <w:div w:id="334460244">
      <w:bodyDiv w:val="1"/>
      <w:marLeft w:val="0"/>
      <w:marRight w:val="0"/>
      <w:marTop w:val="0"/>
      <w:marBottom w:val="0"/>
      <w:divBdr>
        <w:top w:val="none" w:sz="0" w:space="0" w:color="auto"/>
        <w:left w:val="none" w:sz="0" w:space="0" w:color="auto"/>
        <w:bottom w:val="none" w:sz="0" w:space="0" w:color="auto"/>
        <w:right w:val="none" w:sz="0" w:space="0" w:color="auto"/>
      </w:divBdr>
    </w:div>
    <w:div w:id="450789124">
      <w:bodyDiv w:val="1"/>
      <w:marLeft w:val="0"/>
      <w:marRight w:val="0"/>
      <w:marTop w:val="0"/>
      <w:marBottom w:val="0"/>
      <w:divBdr>
        <w:top w:val="none" w:sz="0" w:space="0" w:color="auto"/>
        <w:left w:val="none" w:sz="0" w:space="0" w:color="auto"/>
        <w:bottom w:val="none" w:sz="0" w:space="0" w:color="auto"/>
        <w:right w:val="none" w:sz="0" w:space="0" w:color="auto"/>
      </w:divBdr>
    </w:div>
    <w:div w:id="475071021">
      <w:bodyDiv w:val="1"/>
      <w:marLeft w:val="0"/>
      <w:marRight w:val="0"/>
      <w:marTop w:val="0"/>
      <w:marBottom w:val="0"/>
      <w:divBdr>
        <w:top w:val="none" w:sz="0" w:space="0" w:color="auto"/>
        <w:left w:val="none" w:sz="0" w:space="0" w:color="auto"/>
        <w:bottom w:val="none" w:sz="0" w:space="0" w:color="auto"/>
        <w:right w:val="none" w:sz="0" w:space="0" w:color="auto"/>
      </w:divBdr>
    </w:div>
    <w:div w:id="526799086">
      <w:bodyDiv w:val="1"/>
      <w:marLeft w:val="0"/>
      <w:marRight w:val="0"/>
      <w:marTop w:val="0"/>
      <w:marBottom w:val="0"/>
      <w:divBdr>
        <w:top w:val="none" w:sz="0" w:space="0" w:color="auto"/>
        <w:left w:val="none" w:sz="0" w:space="0" w:color="auto"/>
        <w:bottom w:val="none" w:sz="0" w:space="0" w:color="auto"/>
        <w:right w:val="none" w:sz="0" w:space="0" w:color="auto"/>
      </w:divBdr>
    </w:div>
    <w:div w:id="551422774">
      <w:bodyDiv w:val="1"/>
      <w:marLeft w:val="0"/>
      <w:marRight w:val="0"/>
      <w:marTop w:val="0"/>
      <w:marBottom w:val="0"/>
      <w:divBdr>
        <w:top w:val="none" w:sz="0" w:space="0" w:color="auto"/>
        <w:left w:val="none" w:sz="0" w:space="0" w:color="auto"/>
        <w:bottom w:val="none" w:sz="0" w:space="0" w:color="auto"/>
        <w:right w:val="none" w:sz="0" w:space="0" w:color="auto"/>
      </w:divBdr>
    </w:div>
    <w:div w:id="763497890">
      <w:bodyDiv w:val="1"/>
      <w:marLeft w:val="0"/>
      <w:marRight w:val="0"/>
      <w:marTop w:val="0"/>
      <w:marBottom w:val="0"/>
      <w:divBdr>
        <w:top w:val="none" w:sz="0" w:space="0" w:color="auto"/>
        <w:left w:val="none" w:sz="0" w:space="0" w:color="auto"/>
        <w:bottom w:val="none" w:sz="0" w:space="0" w:color="auto"/>
        <w:right w:val="none" w:sz="0" w:space="0" w:color="auto"/>
      </w:divBdr>
    </w:div>
    <w:div w:id="838083458">
      <w:bodyDiv w:val="1"/>
      <w:marLeft w:val="0"/>
      <w:marRight w:val="0"/>
      <w:marTop w:val="0"/>
      <w:marBottom w:val="0"/>
      <w:divBdr>
        <w:top w:val="none" w:sz="0" w:space="0" w:color="auto"/>
        <w:left w:val="none" w:sz="0" w:space="0" w:color="auto"/>
        <w:bottom w:val="none" w:sz="0" w:space="0" w:color="auto"/>
        <w:right w:val="none" w:sz="0" w:space="0" w:color="auto"/>
      </w:divBdr>
    </w:div>
    <w:div w:id="1028986586">
      <w:bodyDiv w:val="1"/>
      <w:marLeft w:val="0"/>
      <w:marRight w:val="0"/>
      <w:marTop w:val="0"/>
      <w:marBottom w:val="0"/>
      <w:divBdr>
        <w:top w:val="none" w:sz="0" w:space="0" w:color="auto"/>
        <w:left w:val="none" w:sz="0" w:space="0" w:color="auto"/>
        <w:bottom w:val="none" w:sz="0" w:space="0" w:color="auto"/>
        <w:right w:val="none" w:sz="0" w:space="0" w:color="auto"/>
      </w:divBdr>
    </w:div>
    <w:div w:id="1033308973">
      <w:bodyDiv w:val="1"/>
      <w:marLeft w:val="0"/>
      <w:marRight w:val="0"/>
      <w:marTop w:val="0"/>
      <w:marBottom w:val="0"/>
      <w:divBdr>
        <w:top w:val="none" w:sz="0" w:space="0" w:color="auto"/>
        <w:left w:val="none" w:sz="0" w:space="0" w:color="auto"/>
        <w:bottom w:val="none" w:sz="0" w:space="0" w:color="auto"/>
        <w:right w:val="none" w:sz="0" w:space="0" w:color="auto"/>
      </w:divBdr>
    </w:div>
    <w:div w:id="1035227794">
      <w:bodyDiv w:val="1"/>
      <w:marLeft w:val="0"/>
      <w:marRight w:val="0"/>
      <w:marTop w:val="0"/>
      <w:marBottom w:val="0"/>
      <w:divBdr>
        <w:top w:val="none" w:sz="0" w:space="0" w:color="auto"/>
        <w:left w:val="none" w:sz="0" w:space="0" w:color="auto"/>
        <w:bottom w:val="none" w:sz="0" w:space="0" w:color="auto"/>
        <w:right w:val="none" w:sz="0" w:space="0" w:color="auto"/>
      </w:divBdr>
    </w:div>
    <w:div w:id="1075401579">
      <w:bodyDiv w:val="1"/>
      <w:marLeft w:val="0"/>
      <w:marRight w:val="0"/>
      <w:marTop w:val="0"/>
      <w:marBottom w:val="0"/>
      <w:divBdr>
        <w:top w:val="none" w:sz="0" w:space="0" w:color="auto"/>
        <w:left w:val="none" w:sz="0" w:space="0" w:color="auto"/>
        <w:bottom w:val="none" w:sz="0" w:space="0" w:color="auto"/>
        <w:right w:val="none" w:sz="0" w:space="0" w:color="auto"/>
      </w:divBdr>
    </w:div>
    <w:div w:id="1149785675">
      <w:bodyDiv w:val="1"/>
      <w:marLeft w:val="0"/>
      <w:marRight w:val="0"/>
      <w:marTop w:val="0"/>
      <w:marBottom w:val="0"/>
      <w:divBdr>
        <w:top w:val="none" w:sz="0" w:space="0" w:color="auto"/>
        <w:left w:val="none" w:sz="0" w:space="0" w:color="auto"/>
        <w:bottom w:val="none" w:sz="0" w:space="0" w:color="auto"/>
        <w:right w:val="none" w:sz="0" w:space="0" w:color="auto"/>
      </w:divBdr>
    </w:div>
    <w:div w:id="1163666306">
      <w:bodyDiv w:val="1"/>
      <w:marLeft w:val="0"/>
      <w:marRight w:val="0"/>
      <w:marTop w:val="0"/>
      <w:marBottom w:val="0"/>
      <w:divBdr>
        <w:top w:val="none" w:sz="0" w:space="0" w:color="auto"/>
        <w:left w:val="none" w:sz="0" w:space="0" w:color="auto"/>
        <w:bottom w:val="none" w:sz="0" w:space="0" w:color="auto"/>
        <w:right w:val="none" w:sz="0" w:space="0" w:color="auto"/>
      </w:divBdr>
    </w:div>
    <w:div w:id="1199931366">
      <w:bodyDiv w:val="1"/>
      <w:marLeft w:val="0"/>
      <w:marRight w:val="0"/>
      <w:marTop w:val="0"/>
      <w:marBottom w:val="0"/>
      <w:divBdr>
        <w:top w:val="none" w:sz="0" w:space="0" w:color="auto"/>
        <w:left w:val="none" w:sz="0" w:space="0" w:color="auto"/>
        <w:bottom w:val="none" w:sz="0" w:space="0" w:color="auto"/>
        <w:right w:val="none" w:sz="0" w:space="0" w:color="auto"/>
      </w:divBdr>
    </w:div>
    <w:div w:id="1242980868">
      <w:bodyDiv w:val="1"/>
      <w:marLeft w:val="0"/>
      <w:marRight w:val="0"/>
      <w:marTop w:val="0"/>
      <w:marBottom w:val="0"/>
      <w:divBdr>
        <w:top w:val="none" w:sz="0" w:space="0" w:color="auto"/>
        <w:left w:val="none" w:sz="0" w:space="0" w:color="auto"/>
        <w:bottom w:val="none" w:sz="0" w:space="0" w:color="auto"/>
        <w:right w:val="none" w:sz="0" w:space="0" w:color="auto"/>
      </w:divBdr>
    </w:div>
    <w:div w:id="1340083724">
      <w:bodyDiv w:val="1"/>
      <w:marLeft w:val="0"/>
      <w:marRight w:val="0"/>
      <w:marTop w:val="0"/>
      <w:marBottom w:val="0"/>
      <w:divBdr>
        <w:top w:val="none" w:sz="0" w:space="0" w:color="auto"/>
        <w:left w:val="none" w:sz="0" w:space="0" w:color="auto"/>
        <w:bottom w:val="none" w:sz="0" w:space="0" w:color="auto"/>
        <w:right w:val="none" w:sz="0" w:space="0" w:color="auto"/>
      </w:divBdr>
    </w:div>
    <w:div w:id="1361471610">
      <w:bodyDiv w:val="1"/>
      <w:marLeft w:val="0"/>
      <w:marRight w:val="0"/>
      <w:marTop w:val="0"/>
      <w:marBottom w:val="0"/>
      <w:divBdr>
        <w:top w:val="none" w:sz="0" w:space="0" w:color="auto"/>
        <w:left w:val="none" w:sz="0" w:space="0" w:color="auto"/>
        <w:bottom w:val="none" w:sz="0" w:space="0" w:color="auto"/>
        <w:right w:val="none" w:sz="0" w:space="0" w:color="auto"/>
      </w:divBdr>
    </w:div>
    <w:div w:id="1411148633">
      <w:bodyDiv w:val="1"/>
      <w:marLeft w:val="0"/>
      <w:marRight w:val="0"/>
      <w:marTop w:val="0"/>
      <w:marBottom w:val="0"/>
      <w:divBdr>
        <w:top w:val="none" w:sz="0" w:space="0" w:color="auto"/>
        <w:left w:val="none" w:sz="0" w:space="0" w:color="auto"/>
        <w:bottom w:val="none" w:sz="0" w:space="0" w:color="auto"/>
        <w:right w:val="none" w:sz="0" w:space="0" w:color="auto"/>
      </w:divBdr>
    </w:div>
    <w:div w:id="1417169807">
      <w:bodyDiv w:val="1"/>
      <w:marLeft w:val="0"/>
      <w:marRight w:val="0"/>
      <w:marTop w:val="0"/>
      <w:marBottom w:val="0"/>
      <w:divBdr>
        <w:top w:val="none" w:sz="0" w:space="0" w:color="auto"/>
        <w:left w:val="none" w:sz="0" w:space="0" w:color="auto"/>
        <w:bottom w:val="none" w:sz="0" w:space="0" w:color="auto"/>
        <w:right w:val="none" w:sz="0" w:space="0" w:color="auto"/>
      </w:divBdr>
    </w:div>
    <w:div w:id="1496454604">
      <w:bodyDiv w:val="1"/>
      <w:marLeft w:val="0"/>
      <w:marRight w:val="0"/>
      <w:marTop w:val="0"/>
      <w:marBottom w:val="0"/>
      <w:divBdr>
        <w:top w:val="none" w:sz="0" w:space="0" w:color="auto"/>
        <w:left w:val="none" w:sz="0" w:space="0" w:color="auto"/>
        <w:bottom w:val="none" w:sz="0" w:space="0" w:color="auto"/>
        <w:right w:val="none" w:sz="0" w:space="0" w:color="auto"/>
      </w:divBdr>
    </w:div>
    <w:div w:id="1515723400">
      <w:bodyDiv w:val="1"/>
      <w:marLeft w:val="0"/>
      <w:marRight w:val="0"/>
      <w:marTop w:val="0"/>
      <w:marBottom w:val="0"/>
      <w:divBdr>
        <w:top w:val="none" w:sz="0" w:space="0" w:color="auto"/>
        <w:left w:val="none" w:sz="0" w:space="0" w:color="auto"/>
        <w:bottom w:val="none" w:sz="0" w:space="0" w:color="auto"/>
        <w:right w:val="none" w:sz="0" w:space="0" w:color="auto"/>
      </w:divBdr>
    </w:div>
    <w:div w:id="1588464564">
      <w:bodyDiv w:val="1"/>
      <w:marLeft w:val="0"/>
      <w:marRight w:val="0"/>
      <w:marTop w:val="0"/>
      <w:marBottom w:val="0"/>
      <w:divBdr>
        <w:top w:val="none" w:sz="0" w:space="0" w:color="auto"/>
        <w:left w:val="none" w:sz="0" w:space="0" w:color="auto"/>
        <w:bottom w:val="none" w:sz="0" w:space="0" w:color="auto"/>
        <w:right w:val="none" w:sz="0" w:space="0" w:color="auto"/>
      </w:divBdr>
    </w:div>
    <w:div w:id="1731416827">
      <w:bodyDiv w:val="1"/>
      <w:marLeft w:val="0"/>
      <w:marRight w:val="0"/>
      <w:marTop w:val="0"/>
      <w:marBottom w:val="0"/>
      <w:divBdr>
        <w:top w:val="none" w:sz="0" w:space="0" w:color="auto"/>
        <w:left w:val="none" w:sz="0" w:space="0" w:color="auto"/>
        <w:bottom w:val="none" w:sz="0" w:space="0" w:color="auto"/>
        <w:right w:val="none" w:sz="0" w:space="0" w:color="auto"/>
      </w:divBdr>
    </w:div>
    <w:div w:id="1827017226">
      <w:bodyDiv w:val="1"/>
      <w:marLeft w:val="0"/>
      <w:marRight w:val="0"/>
      <w:marTop w:val="0"/>
      <w:marBottom w:val="0"/>
      <w:divBdr>
        <w:top w:val="none" w:sz="0" w:space="0" w:color="auto"/>
        <w:left w:val="none" w:sz="0" w:space="0" w:color="auto"/>
        <w:bottom w:val="none" w:sz="0" w:space="0" w:color="auto"/>
        <w:right w:val="none" w:sz="0" w:space="0" w:color="auto"/>
      </w:divBdr>
    </w:div>
    <w:div w:id="1962497857">
      <w:bodyDiv w:val="1"/>
      <w:marLeft w:val="0"/>
      <w:marRight w:val="0"/>
      <w:marTop w:val="0"/>
      <w:marBottom w:val="0"/>
      <w:divBdr>
        <w:top w:val="none" w:sz="0" w:space="0" w:color="auto"/>
        <w:left w:val="none" w:sz="0" w:space="0" w:color="auto"/>
        <w:bottom w:val="none" w:sz="0" w:space="0" w:color="auto"/>
        <w:right w:val="none" w:sz="0" w:space="0" w:color="auto"/>
      </w:divBdr>
    </w:div>
    <w:div w:id="2058622953">
      <w:bodyDiv w:val="1"/>
      <w:marLeft w:val="0"/>
      <w:marRight w:val="0"/>
      <w:marTop w:val="0"/>
      <w:marBottom w:val="0"/>
      <w:divBdr>
        <w:top w:val="none" w:sz="0" w:space="0" w:color="auto"/>
        <w:left w:val="none" w:sz="0" w:space="0" w:color="auto"/>
        <w:bottom w:val="none" w:sz="0" w:space="0" w:color="auto"/>
        <w:right w:val="none" w:sz="0" w:space="0" w:color="auto"/>
      </w:divBdr>
    </w:div>
    <w:div w:id="2072265945">
      <w:bodyDiv w:val="1"/>
      <w:marLeft w:val="0"/>
      <w:marRight w:val="0"/>
      <w:marTop w:val="0"/>
      <w:marBottom w:val="0"/>
      <w:divBdr>
        <w:top w:val="none" w:sz="0" w:space="0" w:color="auto"/>
        <w:left w:val="none" w:sz="0" w:space="0" w:color="auto"/>
        <w:bottom w:val="none" w:sz="0" w:space="0" w:color="auto"/>
        <w:right w:val="none" w:sz="0" w:space="0" w:color="auto"/>
      </w:divBdr>
    </w:div>
    <w:div w:id="211893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84CA4F01368C57FDEAD615BC8EC6F1089C6F986801007002559BA544A1B66ADBF893D7124215DEC89DB9CCABB14CDAADBD716F756BeFt5I" TargetMode="External"/><Relationship Id="rId13" Type="http://schemas.openxmlformats.org/officeDocument/2006/relationships/hyperlink" Target="https://dialog.egov.kz/" TargetMode="External"/><Relationship Id="rId18" Type="http://schemas.openxmlformats.org/officeDocument/2006/relationships/hyperlink" Target="consultantplus://offline/ref=B051C019A8DA517A61A094F1789E5F2042FA58BB5CF07661BE75B26F7CA15D8E4837EAAA52BDFD63X7M4C" TargetMode="External"/><Relationship Id="rId26" Type="http://schemas.openxmlformats.org/officeDocument/2006/relationships/hyperlink" Target="https://users.antiplagiat.ru/report/source/264?v=1&amp;source=281904704167457" TargetMode="External"/><Relationship Id="rId3" Type="http://schemas.openxmlformats.org/officeDocument/2006/relationships/styles" Target="styles.xml"/><Relationship Id="rId21" Type="http://schemas.openxmlformats.org/officeDocument/2006/relationships/hyperlink" Target="consultantplus://offline/ref=B051C019A8DA517A61A094F1789E5F2041F359B551F17661BE75B26F7CA15D8E4837EAAA52BDFD66X7M3C" TargetMode="External"/><Relationship Id="rId7" Type="http://schemas.openxmlformats.org/officeDocument/2006/relationships/endnotes" Target="endnotes.xml"/><Relationship Id="rId12" Type="http://schemas.openxmlformats.org/officeDocument/2006/relationships/hyperlink" Target="http://www.consultant.ru/document/cons_doc_LAW_296536/31577810105ef97a75f2f49154b1a1d3803ffe52/" TargetMode="External"/><Relationship Id="rId17" Type="http://schemas.openxmlformats.org/officeDocument/2006/relationships/hyperlink" Target="consultantplus://offline/ref=B051C019A8DA517A61A094F1789E5F2042FA58BB5CF07661BE75B26F7CA15D8E4837EAAA52BDFD63X7M4C" TargetMode="External"/><Relationship Id="rId25" Type="http://schemas.openxmlformats.org/officeDocument/2006/relationships/hyperlink" Target="http://www.1ab.ru/spetsializatsii/avtomatizatsiya-proizvodstva/" TargetMode="External"/><Relationship Id="rId2" Type="http://schemas.openxmlformats.org/officeDocument/2006/relationships/numbering" Target="numbering.xml"/><Relationship Id="rId16" Type="http://schemas.openxmlformats.org/officeDocument/2006/relationships/hyperlink" Target="consultantplus://offline/ref=B051C019A8DA517A61A094F1789E5F2042FA58BB5CF07661BE75B26F7CA15D8E4837EAAA52BDFD63X7M6C" TargetMode="External"/><Relationship Id="rId20" Type="http://schemas.openxmlformats.org/officeDocument/2006/relationships/hyperlink" Target="consultantplus://offline/ref=B051C019A8DA517A61A094F1789E5F2042FA58BB5CF07661BE75B26F7CXAM1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96536/0ba9fec969b5199b5ecb1462a2ff5d1fa7ce13b2/" TargetMode="External"/><Relationship Id="rId24" Type="http://schemas.openxmlformats.org/officeDocument/2006/relationships/hyperlink" Target="https://login.consultant.ru/link/?req=doc&amp;base=LAW&amp;n=304071&amp;rnd=1C5E0E853E1A9680884A515FC8FE68E9&amp;dst=100009&amp;fld=134" TargetMode="External"/><Relationship Id="rId5" Type="http://schemas.openxmlformats.org/officeDocument/2006/relationships/webSettings" Target="webSettings.xml"/><Relationship Id="rId15" Type="http://schemas.openxmlformats.org/officeDocument/2006/relationships/hyperlink" Target="consultantplus://offline/ref=C680212F954F78A732631920E5295589224BF584562E76DBC99D303176C0174F2FE842C64E784CC8aDJ2I" TargetMode="External"/><Relationship Id="rId23" Type="http://schemas.openxmlformats.org/officeDocument/2006/relationships/hyperlink" Target="https://login.consultant.ru/link/?req=doc&amp;base=LAW&amp;n=304091&amp;rnd=A1EA472416200C5FD2D8A9B33711675B&amp;dst=100114&amp;fld=134" TargetMode="External"/><Relationship Id="rId28" Type="http://schemas.openxmlformats.org/officeDocument/2006/relationships/footer" Target="footer1.xml"/><Relationship Id="rId10" Type="http://schemas.openxmlformats.org/officeDocument/2006/relationships/hyperlink" Target="consultantplus://offline/ref=AF84CA4F01368C57FDEAD615BC8EC6F1089C6F986801007002559BA544A1A46A83F492D40C4417CB9ECCFCe9t0I" TargetMode="External"/><Relationship Id="rId19" Type="http://schemas.openxmlformats.org/officeDocument/2006/relationships/hyperlink" Target="consultantplus://offline/ref=B051C019A8DA517A61A094F1789E5F2041F359B551F17661BE75B26F7CA15D8E4837EAAA52BDFD66X7M3C" TargetMode="External"/><Relationship Id="rId4" Type="http://schemas.openxmlformats.org/officeDocument/2006/relationships/settings" Target="settings.xml"/><Relationship Id="rId9" Type="http://schemas.openxmlformats.org/officeDocument/2006/relationships/hyperlink" Target="consultantplus://offline/ref=AF84CA4F01368C57FDEAD615BC8EC6F1089C6F986801007002559BA544A1A46A83F492D40C4417CB9ECCFCe9t0I" TargetMode="External"/><Relationship Id="rId14" Type="http://schemas.openxmlformats.org/officeDocument/2006/relationships/hyperlink" Target="http://www.oprf.ru" TargetMode="External"/><Relationship Id="rId22" Type="http://schemas.openxmlformats.org/officeDocument/2006/relationships/hyperlink" Target="consultantplus://offline/ref=4A163B2AB3331238CA1C13AFE98427B24FC728B5F7C1B4FF147341FA07KAQ0I" TargetMode="External"/><Relationship Id="rId27" Type="http://schemas.openxmlformats.org/officeDocument/2006/relationships/hyperlink" Target="https://ru.exrus.eu/aktualnaya-sudyebnaya-praktika-po-syemyeynym-dyelam-gyermanii-id582319b23521885259656b79/main"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4A163B2AB3331238CA1C13AFE98427B24FC728B5F7C1B4FF147341FA07KAQ0I" TargetMode="External"/><Relationship Id="rId13" Type="http://schemas.openxmlformats.org/officeDocument/2006/relationships/hyperlink" Target="http://narodirossii.ru/sitemap.xml" TargetMode="External"/><Relationship Id="rId3" Type="http://schemas.openxmlformats.org/officeDocument/2006/relationships/hyperlink" Target="http://mic.gov.kz/" TargetMode="External"/><Relationship Id="rId7" Type="http://schemas.openxmlformats.org/officeDocument/2006/relationships/hyperlink" Target="http://www.pravo.gov.ru" TargetMode="External"/><Relationship Id="rId12" Type="http://schemas.openxmlformats.org/officeDocument/2006/relationships/hyperlink" Target="https://users.antiplagiat.ru/report/source/266?v=1&amp;source=281904642957639" TargetMode="External"/><Relationship Id="rId2" Type="http://schemas.openxmlformats.org/officeDocument/2006/relationships/hyperlink" Target="https://online.zakon.kz" TargetMode="External"/><Relationship Id="rId1" Type="http://schemas.openxmlformats.org/officeDocument/2006/relationships/hyperlink" Target="http://pravo.gov.ru" TargetMode="External"/><Relationship Id="rId6" Type="http://schemas.openxmlformats.org/officeDocument/2006/relationships/hyperlink" Target="http://www.pravo.gov.ru" TargetMode="External"/><Relationship Id="rId11" Type="http://schemas.openxmlformats.org/officeDocument/2006/relationships/hyperlink" Target="http://www.consultant.ru/cons/cgi/online.cgi?req=doc&amp;ts=113350600608175543899005113&amp;cacheid=EF506AAC6224751434C7F26193A30E09&amp;mode=splus&amp;base=LAW&amp;n=299093&amp;rnd=D76E0A390D46939CB0BC42C74E12F146" TargetMode="External"/><Relationship Id="rId5" Type="http://schemas.openxmlformats.org/officeDocument/2006/relationships/hyperlink" Target="http://www.pravo.gov.ru" TargetMode="External"/><Relationship Id="rId10" Type="http://schemas.openxmlformats.org/officeDocument/2006/relationships/hyperlink" Target="https://login.consultant.ru/link/?req=doc&amp;base=LAW&amp;n=304071&amp;rnd=1C5E0E853E1A9680884A515FC8FE68E9&amp;dst=100009&amp;fld=134" TargetMode="External"/><Relationship Id="rId4" Type="http://schemas.openxmlformats.org/officeDocument/2006/relationships/hyperlink" Target="http://www.pravo.gov.ru" TargetMode="External"/><Relationship Id="rId9" Type="http://schemas.openxmlformats.org/officeDocument/2006/relationships/hyperlink" Target="https://login.consultant.ru/link/?req=doc&amp;base=LAW&amp;n=304091&amp;rnd=A1EA472416200C5FD2D8A9B33711675B&amp;dst=100114&amp;fld=134" TargetMode="External"/><Relationship Id="rId14" Type="http://schemas.openxmlformats.org/officeDocument/2006/relationships/hyperlink" Target="https://users.antiplagiat.ru/report/source/264?v=1&amp;source=2819047041674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14AC7-B5A3-435F-B52A-C68B5DEC9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47022</Words>
  <Characters>268029</Characters>
  <Application>Microsoft Office Word</Application>
  <DocSecurity>0</DocSecurity>
  <Lines>2233</Lines>
  <Paragraphs>628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64</cp:revision>
  <cp:lastPrinted>2019-08-12T08:23:00Z</cp:lastPrinted>
  <dcterms:created xsi:type="dcterms:W3CDTF">2019-07-02T12:04:00Z</dcterms:created>
  <dcterms:modified xsi:type="dcterms:W3CDTF">2019-10-29T13:13:00Z</dcterms:modified>
</cp:coreProperties>
</file>