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19" w:rsidRPr="0048434D" w:rsidRDefault="00D53F19" w:rsidP="0048434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434D">
        <w:rPr>
          <w:rFonts w:ascii="Times New Roman" w:hAnsi="Times New Roman" w:cs="Times New Roman"/>
          <w:b/>
          <w:sz w:val="26"/>
          <w:szCs w:val="26"/>
          <w:u w:val="single"/>
        </w:rPr>
        <w:t>Вакантные места для приёма на 2021-2022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560EA" w:rsidRPr="0048434D" w:rsidTr="0048434D">
        <w:trPr>
          <w:trHeight w:val="493"/>
        </w:trPr>
        <w:tc>
          <w:tcPr>
            <w:tcW w:w="7280" w:type="dxa"/>
          </w:tcPr>
          <w:p w:rsidR="002560EA" w:rsidRPr="0048434D" w:rsidRDefault="002560EA" w:rsidP="0048434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специальности/ направления подготовки</w:t>
            </w:r>
          </w:p>
        </w:tc>
        <w:tc>
          <w:tcPr>
            <w:tcW w:w="7280" w:type="dxa"/>
          </w:tcPr>
          <w:p w:rsidR="002560EA" w:rsidRPr="0048434D" w:rsidRDefault="002560EA" w:rsidP="00484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счёт средств физических и (или) юридических лиц</w:t>
            </w:r>
          </w:p>
        </w:tc>
      </w:tr>
      <w:tr w:rsidR="002560EA" w:rsidRPr="0048434D" w:rsidTr="002560EA">
        <w:trPr>
          <w:trHeight w:val="431"/>
        </w:trPr>
        <w:tc>
          <w:tcPr>
            <w:tcW w:w="7280" w:type="dxa"/>
            <w:vMerge w:val="restart"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– Юриспруденция (очная)</w:t>
            </w:r>
          </w:p>
          <w:p w:rsidR="002560EA" w:rsidRPr="0048434D" w:rsidRDefault="002560EA" w:rsidP="0048434D">
            <w:pPr>
              <w:tabs>
                <w:tab w:val="center" w:pos="3532"/>
                <w:tab w:val="left" w:pos="6165"/>
              </w:tabs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– Юриспруденция (очно-заочная)</w:t>
            </w:r>
          </w:p>
          <w:p w:rsidR="002560EA" w:rsidRPr="0048434D" w:rsidRDefault="002560EA" w:rsidP="0048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– Юриспруденция (заочная)</w:t>
            </w: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560EA" w:rsidRPr="0048434D" w:rsidTr="002560EA">
        <w:trPr>
          <w:trHeight w:val="495"/>
        </w:trPr>
        <w:tc>
          <w:tcPr>
            <w:tcW w:w="7280" w:type="dxa"/>
            <w:vMerge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560EA" w:rsidRPr="0048434D" w:rsidTr="002560EA">
        <w:trPr>
          <w:trHeight w:val="705"/>
        </w:trPr>
        <w:tc>
          <w:tcPr>
            <w:tcW w:w="7280" w:type="dxa"/>
            <w:vMerge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560EA" w:rsidRPr="0048434D" w:rsidTr="002560EA">
        <w:trPr>
          <w:trHeight w:val="483"/>
        </w:trPr>
        <w:tc>
          <w:tcPr>
            <w:tcW w:w="7280" w:type="dxa"/>
            <w:vMerge w:val="restart"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– Юриспруденция (очная)</w:t>
            </w:r>
          </w:p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– Юриспруденция (очно-заочная)</w:t>
            </w:r>
          </w:p>
          <w:p w:rsidR="002560EA" w:rsidRPr="0048434D" w:rsidRDefault="002560EA" w:rsidP="0048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40.04.01 – Юриспруденция (заочная)</w:t>
            </w: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560EA" w:rsidRPr="0048434D" w:rsidTr="002560EA">
        <w:trPr>
          <w:trHeight w:val="525"/>
        </w:trPr>
        <w:tc>
          <w:tcPr>
            <w:tcW w:w="7280" w:type="dxa"/>
            <w:vMerge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560EA" w:rsidRPr="0048434D" w:rsidTr="002560EA">
        <w:trPr>
          <w:trHeight w:val="660"/>
        </w:trPr>
        <w:tc>
          <w:tcPr>
            <w:tcW w:w="7280" w:type="dxa"/>
            <w:vMerge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560EA" w:rsidRPr="0048434D" w:rsidTr="002560EA">
        <w:trPr>
          <w:trHeight w:val="531"/>
        </w:trPr>
        <w:tc>
          <w:tcPr>
            <w:tcW w:w="7280" w:type="dxa"/>
            <w:vMerge w:val="restart"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40.06.01 – Юриспруденция (очная)</w:t>
            </w:r>
          </w:p>
          <w:p w:rsidR="002560EA" w:rsidRPr="0048434D" w:rsidRDefault="002560EA" w:rsidP="004843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40.06.01 – Юриспруденция(заочная)</w:t>
            </w: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560EA" w:rsidRPr="0048434D" w:rsidTr="002560EA">
        <w:trPr>
          <w:trHeight w:val="645"/>
        </w:trPr>
        <w:tc>
          <w:tcPr>
            <w:tcW w:w="7280" w:type="dxa"/>
            <w:vMerge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560EA" w:rsidRPr="0048434D" w:rsidTr="002560EA">
        <w:trPr>
          <w:trHeight w:val="930"/>
        </w:trPr>
        <w:tc>
          <w:tcPr>
            <w:tcW w:w="7280" w:type="dxa"/>
            <w:vMerge w:val="restart"/>
          </w:tcPr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40.02.01 – Право и организация социального обеспечения (очная)</w:t>
            </w:r>
          </w:p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базе основного общего образования</w:t>
            </w:r>
          </w:p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базе среднего общего образования</w:t>
            </w:r>
          </w:p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40.02.01 – Право и организация социального обеспечения (заочная)</w:t>
            </w:r>
          </w:p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базе основного общего образования</w:t>
            </w:r>
          </w:p>
          <w:p w:rsidR="002560EA" w:rsidRPr="0048434D" w:rsidRDefault="002560EA" w:rsidP="0048434D">
            <w:pPr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4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базе среднего общего образования</w:t>
            </w: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560EA" w:rsidRPr="0048434D" w:rsidTr="0048434D">
        <w:trPr>
          <w:trHeight w:val="1046"/>
        </w:trPr>
        <w:tc>
          <w:tcPr>
            <w:tcW w:w="7280" w:type="dxa"/>
            <w:vMerge/>
          </w:tcPr>
          <w:p w:rsidR="002560EA" w:rsidRPr="0048434D" w:rsidRDefault="002560EA" w:rsidP="0048434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560EA" w:rsidRPr="0048434D" w:rsidTr="002560EA">
        <w:trPr>
          <w:trHeight w:val="1320"/>
        </w:trPr>
        <w:tc>
          <w:tcPr>
            <w:tcW w:w="7280" w:type="dxa"/>
            <w:vMerge/>
          </w:tcPr>
          <w:p w:rsidR="002560EA" w:rsidRPr="0048434D" w:rsidRDefault="002560EA" w:rsidP="0048434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560EA" w:rsidRPr="0048434D" w:rsidTr="002560EA">
        <w:trPr>
          <w:trHeight w:val="930"/>
        </w:trPr>
        <w:tc>
          <w:tcPr>
            <w:tcW w:w="7280" w:type="dxa"/>
            <w:vMerge/>
          </w:tcPr>
          <w:p w:rsidR="002560EA" w:rsidRPr="0048434D" w:rsidRDefault="002560EA" w:rsidP="0048434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0" w:type="dxa"/>
          </w:tcPr>
          <w:p w:rsidR="002560EA" w:rsidRPr="0048434D" w:rsidRDefault="0048434D" w:rsidP="0048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843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6F4EA4" w:rsidRPr="0048434D" w:rsidRDefault="006F4EA4" w:rsidP="0048434D">
      <w:pPr>
        <w:rPr>
          <w:rFonts w:ascii="Times New Roman" w:hAnsi="Times New Roman" w:cs="Times New Roman"/>
          <w:sz w:val="28"/>
          <w:szCs w:val="28"/>
        </w:rPr>
      </w:pPr>
    </w:p>
    <w:sectPr w:rsidR="006F4EA4" w:rsidRPr="0048434D" w:rsidSect="0048434D">
      <w:headerReference w:type="default" r:id="rId6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C8" w:rsidRDefault="001A13C8" w:rsidP="00D53F19">
      <w:pPr>
        <w:spacing w:after="0" w:line="240" w:lineRule="auto"/>
      </w:pPr>
      <w:r>
        <w:separator/>
      </w:r>
    </w:p>
  </w:endnote>
  <w:endnote w:type="continuationSeparator" w:id="0">
    <w:p w:rsidR="001A13C8" w:rsidRDefault="001A13C8" w:rsidP="00D5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C8" w:rsidRDefault="001A13C8" w:rsidP="00D53F19">
      <w:pPr>
        <w:spacing w:after="0" w:line="240" w:lineRule="auto"/>
      </w:pPr>
      <w:r>
        <w:separator/>
      </w:r>
    </w:p>
  </w:footnote>
  <w:footnote w:type="continuationSeparator" w:id="0">
    <w:p w:rsidR="001A13C8" w:rsidRDefault="001A13C8" w:rsidP="00D5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19" w:rsidRDefault="00D53F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DB"/>
    <w:rsid w:val="001A13C8"/>
    <w:rsid w:val="002560EA"/>
    <w:rsid w:val="0048434D"/>
    <w:rsid w:val="006F4EA4"/>
    <w:rsid w:val="007D45D4"/>
    <w:rsid w:val="00AC7FDB"/>
    <w:rsid w:val="00BE7B42"/>
    <w:rsid w:val="00D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D18D5"/>
  <w15:chartTrackingRefBased/>
  <w15:docId w15:val="{E0F59FA7-F662-4525-B02E-DA1E070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1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F19"/>
  </w:style>
  <w:style w:type="paragraph" w:styleId="a8">
    <w:name w:val="footer"/>
    <w:basedOn w:val="a"/>
    <w:link w:val="a9"/>
    <w:uiPriority w:val="99"/>
    <w:unhideWhenUsed/>
    <w:rsid w:val="00D5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2020-09-24T13:15:00Z</cp:lastPrinted>
  <dcterms:created xsi:type="dcterms:W3CDTF">2020-09-24T13:15:00Z</dcterms:created>
  <dcterms:modified xsi:type="dcterms:W3CDTF">2020-11-11T08:19:00Z</dcterms:modified>
</cp:coreProperties>
</file>