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«Российская академия адвокатуры и нотариата»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Направление подготовки: 40.03.01 Юриспруденция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Кафедра юриспруденция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Курсовая работа бакалавра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04CB">
        <w:rPr>
          <w:rFonts w:ascii="Times New Roman" w:hAnsi="Times New Roman" w:cs="Times New Roman"/>
          <w:sz w:val="28"/>
          <w:szCs w:val="28"/>
        </w:rPr>
        <w:t>«Правоспособность юридических лиц»</w:t>
      </w:r>
    </w:p>
    <w:bookmarkEnd w:id="0"/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Работа выполнена: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Студент 21-О группы очной формы обучения 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 «___» ______________ 20 __ г. _______________ Федотов Д.А.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(подпись)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Работа допущена к защите:</w:t>
      </w:r>
    </w:p>
    <w:p w:rsidR="002A729B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2A729B" w:rsidRPr="002104CB">
        <w:rPr>
          <w:rFonts w:ascii="Times New Roman" w:hAnsi="Times New Roman" w:cs="Times New Roman"/>
          <w:sz w:val="28"/>
          <w:szCs w:val="28"/>
        </w:rPr>
        <w:t xml:space="preserve">         Мыскин А.В. </w:t>
      </w:r>
    </w:p>
    <w:p w:rsidR="00A70AC5" w:rsidRPr="002104CB" w:rsidRDefault="002A729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Ученая степень, должность   </w:t>
      </w:r>
      <w:r w:rsidR="00A70AC5" w:rsidRPr="002104CB">
        <w:rPr>
          <w:rFonts w:ascii="Times New Roman" w:hAnsi="Times New Roman" w:cs="Times New Roman"/>
          <w:sz w:val="28"/>
          <w:szCs w:val="28"/>
        </w:rPr>
        <w:t xml:space="preserve">к. ю. н., доцент кафедры 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 «___» ______________ 20 __ г. _______________.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(подпись)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Дата защиты: «___» _________ 20 __ г. Оценка _______________________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Москва, 2020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ОГЛАВЛЕНИЕ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Введение……………………………………………………………………………...3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 xml:space="preserve">Глава 1. Теоретические основы </w:t>
      </w:r>
      <w:r w:rsidR="005B68F7" w:rsidRPr="002104CB">
        <w:rPr>
          <w:rFonts w:ascii="Times New Roman" w:hAnsi="Times New Roman" w:cs="Times New Roman"/>
          <w:sz w:val="28"/>
          <w:szCs w:val="28"/>
        </w:rPr>
        <w:t>юридического лица как субъекта гражданского права</w:t>
      </w:r>
      <w:r w:rsidRPr="002104CB">
        <w:rPr>
          <w:rFonts w:ascii="Times New Roman" w:hAnsi="Times New Roman" w:cs="Times New Roman"/>
          <w:sz w:val="28"/>
          <w:szCs w:val="28"/>
        </w:rPr>
        <w:t>……</w:t>
      </w:r>
      <w:r w:rsidR="005B68F7" w:rsidRPr="002104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  <w:r w:rsidR="00EA6F26" w:rsidRPr="002104CB">
        <w:rPr>
          <w:rFonts w:ascii="Times New Roman" w:hAnsi="Times New Roman" w:cs="Times New Roman"/>
          <w:sz w:val="28"/>
          <w:szCs w:val="28"/>
        </w:rPr>
        <w:t>5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1.1. </w:t>
      </w:r>
      <w:r w:rsidR="005B68F7" w:rsidRPr="002104CB">
        <w:rPr>
          <w:rFonts w:ascii="Times New Roman" w:hAnsi="Times New Roman" w:cs="Times New Roman"/>
          <w:sz w:val="28"/>
          <w:szCs w:val="28"/>
        </w:rPr>
        <w:t>Понятие и признаки юридического лица………………</w:t>
      </w:r>
      <w:r w:rsidRPr="002104CB">
        <w:rPr>
          <w:rFonts w:ascii="Times New Roman" w:hAnsi="Times New Roman" w:cs="Times New Roman"/>
          <w:sz w:val="28"/>
          <w:szCs w:val="28"/>
        </w:rPr>
        <w:t>……………………</w:t>
      </w:r>
      <w:r w:rsidR="005B68F7" w:rsidRPr="002104CB">
        <w:rPr>
          <w:rFonts w:ascii="Times New Roman" w:hAnsi="Times New Roman" w:cs="Times New Roman"/>
          <w:sz w:val="28"/>
          <w:szCs w:val="28"/>
        </w:rPr>
        <w:t>…</w:t>
      </w:r>
      <w:r w:rsidR="00EA6F26" w:rsidRPr="002104CB">
        <w:rPr>
          <w:rFonts w:ascii="Times New Roman" w:hAnsi="Times New Roman" w:cs="Times New Roman"/>
          <w:sz w:val="28"/>
          <w:szCs w:val="28"/>
        </w:rPr>
        <w:t>5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1.2. </w:t>
      </w:r>
      <w:r w:rsidR="005B68F7" w:rsidRPr="002104CB">
        <w:rPr>
          <w:rFonts w:ascii="Times New Roman" w:hAnsi="Times New Roman" w:cs="Times New Roman"/>
          <w:sz w:val="28"/>
          <w:szCs w:val="28"/>
        </w:rPr>
        <w:t>Классификация юридических лиц</w:t>
      </w:r>
      <w:r w:rsidRPr="002104CB">
        <w:rPr>
          <w:rFonts w:ascii="Times New Roman" w:hAnsi="Times New Roman" w:cs="Times New Roman"/>
          <w:sz w:val="28"/>
          <w:szCs w:val="28"/>
        </w:rPr>
        <w:t>……………………........................</w:t>
      </w:r>
      <w:r w:rsidR="00EA6F26" w:rsidRPr="002104CB">
        <w:rPr>
          <w:rFonts w:ascii="Times New Roman" w:hAnsi="Times New Roman" w:cs="Times New Roman"/>
          <w:sz w:val="28"/>
          <w:szCs w:val="28"/>
        </w:rPr>
        <w:t>.............10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br/>
        <w:t xml:space="preserve">Глава 2. </w:t>
      </w:r>
      <w:r w:rsidR="005B68F7" w:rsidRPr="002104CB">
        <w:rPr>
          <w:rFonts w:ascii="Times New Roman" w:hAnsi="Times New Roman" w:cs="Times New Roman"/>
          <w:sz w:val="28"/>
          <w:szCs w:val="28"/>
        </w:rPr>
        <w:t>Правоспособность юридических лиц в Российской Федерации</w:t>
      </w:r>
      <w:r w:rsidRPr="002104C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B68F7" w:rsidRPr="002104CB">
        <w:rPr>
          <w:rFonts w:ascii="Times New Roman" w:hAnsi="Times New Roman" w:cs="Times New Roman"/>
          <w:sz w:val="28"/>
          <w:szCs w:val="28"/>
        </w:rPr>
        <w:t>……………………</w:t>
      </w:r>
      <w:r w:rsidR="00EA6F26" w:rsidRPr="002104CB">
        <w:rPr>
          <w:rFonts w:ascii="Times New Roman" w:hAnsi="Times New Roman" w:cs="Times New Roman"/>
          <w:sz w:val="28"/>
          <w:szCs w:val="28"/>
        </w:rPr>
        <w:t>……</w:t>
      </w:r>
      <w:r w:rsidR="005B68F7" w:rsidRPr="002104CB">
        <w:rPr>
          <w:rFonts w:ascii="Times New Roman" w:hAnsi="Times New Roman" w:cs="Times New Roman"/>
          <w:sz w:val="28"/>
          <w:szCs w:val="28"/>
        </w:rPr>
        <w:t>…………</w:t>
      </w:r>
      <w:r w:rsidR="00EA6F26" w:rsidRPr="002104CB">
        <w:rPr>
          <w:rFonts w:ascii="Times New Roman" w:hAnsi="Times New Roman" w:cs="Times New Roman"/>
          <w:sz w:val="28"/>
          <w:szCs w:val="28"/>
        </w:rPr>
        <w:t>…..17</w:t>
      </w:r>
    </w:p>
    <w:p w:rsidR="00A70AC5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2.1. </w:t>
      </w:r>
      <w:r w:rsidR="005B68F7" w:rsidRPr="002104CB">
        <w:rPr>
          <w:rFonts w:ascii="Times New Roman" w:hAnsi="Times New Roman" w:cs="Times New Roman"/>
          <w:sz w:val="28"/>
          <w:szCs w:val="28"/>
        </w:rPr>
        <w:t>Общая правоспособность юридических лиц……………………</w:t>
      </w:r>
      <w:r w:rsidR="00EA6F26" w:rsidRPr="002104CB">
        <w:rPr>
          <w:rFonts w:ascii="Times New Roman" w:hAnsi="Times New Roman" w:cs="Times New Roman"/>
          <w:sz w:val="28"/>
          <w:szCs w:val="28"/>
        </w:rPr>
        <w:t>……………17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26" w:rsidRPr="002104CB" w:rsidRDefault="00A70AC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2.2. </w:t>
      </w:r>
      <w:r w:rsidR="005B68F7" w:rsidRPr="002104CB">
        <w:rPr>
          <w:rFonts w:ascii="Times New Roman" w:hAnsi="Times New Roman" w:cs="Times New Roman"/>
          <w:sz w:val="28"/>
          <w:szCs w:val="28"/>
        </w:rPr>
        <w:t>Специальная правоспособность юридических лиц</w:t>
      </w:r>
      <w:r w:rsidRPr="002104CB">
        <w:rPr>
          <w:rFonts w:ascii="Times New Roman" w:hAnsi="Times New Roman" w:cs="Times New Roman"/>
          <w:sz w:val="28"/>
          <w:szCs w:val="28"/>
        </w:rPr>
        <w:t>……………</w:t>
      </w:r>
      <w:r w:rsidR="000747A2" w:rsidRPr="002104CB">
        <w:rPr>
          <w:rFonts w:ascii="Times New Roman" w:hAnsi="Times New Roman" w:cs="Times New Roman"/>
          <w:sz w:val="28"/>
          <w:szCs w:val="28"/>
        </w:rPr>
        <w:t>.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2A729B" w:rsidRPr="002104CB">
        <w:rPr>
          <w:rFonts w:ascii="Times New Roman" w:hAnsi="Times New Roman" w:cs="Times New Roman"/>
          <w:sz w:val="28"/>
          <w:szCs w:val="28"/>
        </w:rPr>
        <w:t>……………</w:t>
      </w:r>
    </w:p>
    <w:p w:rsidR="00EA6F26" w:rsidRPr="002104CB" w:rsidRDefault="00EA6F26" w:rsidP="0086799C">
      <w:pPr>
        <w:rPr>
          <w:rFonts w:ascii="Times New Roman" w:hAnsi="Times New Roman" w:cs="Times New Roman"/>
          <w:sz w:val="28"/>
          <w:szCs w:val="28"/>
        </w:rPr>
      </w:pPr>
    </w:p>
    <w:p w:rsidR="00EA6F26" w:rsidRPr="002104CB" w:rsidRDefault="00EA6F26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Заключение</w:t>
      </w:r>
      <w:r w:rsidR="002A729B" w:rsidRPr="002104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EA6F26" w:rsidRPr="002104CB" w:rsidRDefault="00EA6F26" w:rsidP="0086799C">
      <w:pPr>
        <w:rPr>
          <w:rFonts w:ascii="Times New Roman" w:hAnsi="Times New Roman" w:cs="Times New Roman"/>
          <w:sz w:val="28"/>
          <w:szCs w:val="28"/>
        </w:rPr>
      </w:pPr>
    </w:p>
    <w:p w:rsidR="00EA6F26" w:rsidRPr="002104CB" w:rsidRDefault="00EA6F26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2A729B" w:rsidRPr="002104CB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B10216" w:rsidRPr="002104CB" w:rsidRDefault="009C5914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Введение</w:t>
      </w: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B472C4" w:rsidRPr="002104CB">
        <w:rPr>
          <w:rFonts w:ascii="Times New Roman" w:hAnsi="Times New Roman" w:cs="Times New Roman"/>
          <w:sz w:val="28"/>
          <w:szCs w:val="28"/>
        </w:rPr>
        <w:t>Институт юридического лица зародился давно в Древнем Риме. Только он не выглядел как современные. В то время создавались и существовали некие коллегии, профессиональные союзы ремесленников, торговцев и т.д. Дальнейшее развитие произошло тогда, когда городским общи</w:t>
      </w:r>
      <w:r w:rsidR="00A0085E" w:rsidRPr="002104CB">
        <w:rPr>
          <w:rFonts w:ascii="Times New Roman" w:hAnsi="Times New Roman" w:cs="Times New Roman"/>
          <w:sz w:val="28"/>
          <w:szCs w:val="28"/>
        </w:rPr>
        <w:t xml:space="preserve">нам, то есть муниципиям, были даны права на самоуправление и хозяйственную самостоятельность. 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A0085E" w:rsidRPr="002104CB">
        <w:rPr>
          <w:rFonts w:ascii="Times New Roman" w:hAnsi="Times New Roman" w:cs="Times New Roman"/>
          <w:sz w:val="28"/>
          <w:szCs w:val="28"/>
        </w:rPr>
        <w:t xml:space="preserve">Вслед за ними стали появляться корпорации, которые в будущем стали обладать независимостью от участников предпринимательской организации. Началось обособление имущества объединений от их членов. Данная концепция развилась не полностью в великом Древнем Риме, но </w:t>
      </w:r>
      <w:r w:rsidR="00A0085E" w:rsidRPr="002104CB">
        <w:rPr>
          <w:rFonts w:ascii="Times New Roman" w:hAnsi="Times New Roman" w:cs="Times New Roman"/>
          <w:sz w:val="28"/>
          <w:szCs w:val="28"/>
        </w:rPr>
        <w:lastRenderedPageBreak/>
        <w:t xml:space="preserve">навсегда оставила свой след в мировой истории. Так, начиная с XII, в Европе </w:t>
      </w:r>
      <w:r w:rsidR="00AC67DF" w:rsidRPr="002104CB">
        <w:rPr>
          <w:rFonts w:ascii="Times New Roman" w:hAnsi="Times New Roman" w:cs="Times New Roman"/>
          <w:sz w:val="28"/>
          <w:szCs w:val="28"/>
        </w:rPr>
        <w:t xml:space="preserve">произошла массовая рецепция Римского права и положения о корпорациях, которые являлись отдельными субъектами гражданских отношений и обладали имуществом, вновь обрели интерес и развитие. </w:t>
      </w: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Комплекс знаний и нормативных актов о юридических лицах, которая существует сейчас в Российской Федерации, относительно новая, по сравнению с СССР, так как в РФ смешанный вид экономической системы и это дало новый виток в развитии данного института. Но этот комплекс все также основан на древнейших положениях Римского права. </w:t>
      </w:r>
    </w:p>
    <w:p w:rsidR="00204C28" w:rsidRPr="002104CB" w:rsidRDefault="00E74A9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Актуальность темы обусловлена тем, что мы встречаемся с юридическими лица каждый день: когда идем в продуктовый магазин чтобы удовлетворить свою первородную п</w:t>
      </w:r>
      <w:r w:rsidR="00FE329C" w:rsidRPr="002104CB">
        <w:rPr>
          <w:rFonts w:ascii="Times New Roman" w:hAnsi="Times New Roman" w:cs="Times New Roman"/>
          <w:sz w:val="28"/>
          <w:szCs w:val="28"/>
        </w:rPr>
        <w:t>отребность в голоде, будь то средняя организация или большая компания, например, «Пятерочка» или «АШАН»; когда нам надо куда-то ехать мы пользуемся услугами ГУП «Мосгортранс» и «Московский метрополитен»; устраиваемся на работу, в основном, в юридическое лицо и т.п. Также в 2021</w:t>
      </w:r>
      <w:r w:rsidR="00B472C4" w:rsidRPr="002104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329C" w:rsidRPr="002104CB">
        <w:rPr>
          <w:rFonts w:ascii="Times New Roman" w:hAnsi="Times New Roman" w:cs="Times New Roman"/>
          <w:sz w:val="28"/>
          <w:szCs w:val="28"/>
        </w:rPr>
        <w:t xml:space="preserve"> очень популярен род занятий как «вложение в бизнес»</w:t>
      </w:r>
      <w:r w:rsidR="00B472C4" w:rsidRPr="002104CB">
        <w:rPr>
          <w:rFonts w:ascii="Times New Roman" w:hAnsi="Times New Roman" w:cs="Times New Roman"/>
          <w:sz w:val="28"/>
          <w:szCs w:val="28"/>
        </w:rPr>
        <w:t xml:space="preserve"> или «открытие своего бизнеса», потому что существует мнение о том, что это очень легко и имеется большой доход с этой деятельности. Доход связан с пред</w:t>
      </w:r>
      <w:r w:rsidR="00A0085E" w:rsidRPr="002104CB">
        <w:rPr>
          <w:rFonts w:ascii="Times New Roman" w:hAnsi="Times New Roman" w:cs="Times New Roman"/>
          <w:sz w:val="28"/>
          <w:szCs w:val="28"/>
        </w:rPr>
        <w:t xml:space="preserve">принимательской деятельностью, </w:t>
      </w:r>
      <w:r w:rsidR="00B472C4" w:rsidRPr="002104CB">
        <w:rPr>
          <w:rFonts w:ascii="Times New Roman" w:hAnsi="Times New Roman" w:cs="Times New Roman"/>
          <w:sz w:val="28"/>
          <w:szCs w:val="28"/>
        </w:rPr>
        <w:t>то есть с бизнесом, а с ним связано юридическое лицо.</w:t>
      </w:r>
      <w:r w:rsidR="00A0085E" w:rsidRPr="002104CB">
        <w:rPr>
          <w:rFonts w:ascii="Times New Roman" w:hAnsi="Times New Roman" w:cs="Times New Roman"/>
          <w:sz w:val="28"/>
          <w:szCs w:val="28"/>
        </w:rPr>
        <w:t xml:space="preserve"> Следует изучить юридическое лицо и его правоспособность чтобы научится правильно пользоваться этими правами в жизни и понимать обязанности тех или иных организаций. </w:t>
      </w: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Основная цель курсовой работы: изучить правоспособность юридических лиц. Задачи предопределяются целью и заключаются в том, чтобы:</w:t>
      </w: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1) Дать определение понятию юридическое лицо;</w:t>
      </w: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2) Рассмотреть функции и признаки юридических лиц;</w:t>
      </w: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3) Изучить классификацию юридических лиц;</w:t>
      </w: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427A7E" w:rsidRPr="002104CB">
        <w:rPr>
          <w:rFonts w:ascii="Times New Roman" w:hAnsi="Times New Roman" w:cs="Times New Roman"/>
          <w:sz w:val="28"/>
          <w:szCs w:val="28"/>
        </w:rPr>
        <w:t>Исследовать правоспособность юридического лица.</w:t>
      </w:r>
    </w:p>
    <w:p w:rsidR="00427A7E" w:rsidRPr="002104CB" w:rsidRDefault="00427A7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Методологическим основанием для работы послужили общенаучные (анализ, синтез, классификация, наблюдение) и частно-научные (сравнительно-правовой, формально-юридический) методы.</w:t>
      </w:r>
    </w:p>
    <w:p w:rsidR="00427A7E" w:rsidRPr="002104CB" w:rsidRDefault="00427A7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Объект</w:t>
      </w:r>
      <w:r w:rsidR="00C82EC8" w:rsidRPr="002104CB">
        <w:rPr>
          <w:rFonts w:ascii="Times New Roman" w:hAnsi="Times New Roman" w:cs="Times New Roman"/>
          <w:sz w:val="28"/>
          <w:szCs w:val="28"/>
        </w:rPr>
        <w:t xml:space="preserve">ом курсовой работы является </w:t>
      </w:r>
      <w:r w:rsidR="001150D0" w:rsidRPr="002104CB">
        <w:rPr>
          <w:rFonts w:ascii="Times New Roman" w:hAnsi="Times New Roman" w:cs="Times New Roman"/>
          <w:sz w:val="28"/>
          <w:szCs w:val="28"/>
        </w:rPr>
        <w:t>правоспособность юридического лица</w:t>
      </w:r>
      <w:r w:rsidRPr="002104CB">
        <w:rPr>
          <w:rFonts w:ascii="Times New Roman" w:hAnsi="Times New Roman" w:cs="Times New Roman"/>
          <w:sz w:val="28"/>
          <w:szCs w:val="28"/>
        </w:rPr>
        <w:t xml:space="preserve">, а предметом исследования выступают гражданско-правовые отношения </w:t>
      </w:r>
      <w:r w:rsidR="00C82EC8" w:rsidRPr="002104CB">
        <w:rPr>
          <w:rFonts w:ascii="Times New Roman" w:hAnsi="Times New Roman" w:cs="Times New Roman"/>
          <w:sz w:val="28"/>
          <w:szCs w:val="28"/>
        </w:rPr>
        <w:t>в силу которых реализуется правоспособность и нормативно-правовые акты, регулирующие правоспособность.</w:t>
      </w:r>
    </w:p>
    <w:p w:rsidR="00204C28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204C28" w:rsidRPr="002104CB" w:rsidRDefault="00204C28" w:rsidP="0086799C">
      <w:pPr>
        <w:rPr>
          <w:rFonts w:ascii="Times New Roman" w:hAnsi="Times New Roman" w:cs="Times New Roman"/>
          <w:sz w:val="28"/>
          <w:szCs w:val="28"/>
        </w:rPr>
      </w:pPr>
    </w:p>
    <w:p w:rsidR="00AC67DF" w:rsidRPr="002104CB" w:rsidRDefault="00AC67DF" w:rsidP="0086799C">
      <w:pPr>
        <w:rPr>
          <w:rFonts w:ascii="Times New Roman" w:hAnsi="Times New Roman" w:cs="Times New Roman"/>
          <w:sz w:val="28"/>
          <w:szCs w:val="28"/>
        </w:rPr>
      </w:pP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ГЛАВА 1. ТЕОРЕТИЧЕСКИЕ ОСНОВЫ ЮРИДИЧЕСКОГО ЛИЦА КАК СУБЪЕКТА ГРАЖДАНСКОГО ПРАВА.</w:t>
      </w:r>
    </w:p>
    <w:p w:rsidR="000747A2" w:rsidRPr="002104CB" w:rsidRDefault="000747A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1.1. Понятие и признаки юридического лица.</w:t>
      </w:r>
    </w:p>
    <w:p w:rsidR="00190426" w:rsidRPr="002104CB" w:rsidRDefault="007350D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4D6803" w:rsidRPr="002104CB">
        <w:rPr>
          <w:rFonts w:ascii="Times New Roman" w:hAnsi="Times New Roman" w:cs="Times New Roman"/>
          <w:sz w:val="28"/>
          <w:szCs w:val="28"/>
        </w:rPr>
        <w:t xml:space="preserve">Понятие юридического лица было упомянуто достаточно давно в российском праве, но его понимание и точное определение возникло недавно. Суть юридического лица не является сложным для его представления, но надо знать </w:t>
      </w:r>
      <w:r w:rsidR="00DE473B" w:rsidRPr="002104CB">
        <w:rPr>
          <w:rFonts w:ascii="Times New Roman" w:hAnsi="Times New Roman" w:cs="Times New Roman"/>
          <w:sz w:val="28"/>
          <w:szCs w:val="28"/>
        </w:rPr>
        <w:t xml:space="preserve">все тонкости в этой сфере. </w:t>
      </w:r>
    </w:p>
    <w:p w:rsidR="001F4684" w:rsidRPr="002104CB" w:rsidRDefault="00DE47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Само определение юридического лица, которое изложено нашим законодателем в части первой статьи 48 Гражданского кодекса, звучит так: «Юридическим лицом признается организация, которая имеет обособленное имущество и отвечает им имуществом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суде». </w:t>
      </w:r>
      <w:r w:rsidR="003F49A1" w:rsidRPr="002104CB">
        <w:rPr>
          <w:rFonts w:ascii="Times New Roman" w:hAnsi="Times New Roman" w:cs="Times New Roman"/>
          <w:sz w:val="28"/>
          <w:szCs w:val="28"/>
        </w:rPr>
        <w:t>Что входит в понятие организация? Здесь подразумевается группа людей, которая осуществляет цели и план, придерживаясь конкретных правил</w:t>
      </w:r>
      <w:r w:rsidR="00BE07E5" w:rsidRPr="002104CB">
        <w:rPr>
          <w:rFonts w:ascii="Times New Roman" w:hAnsi="Times New Roman" w:cs="Times New Roman"/>
          <w:sz w:val="28"/>
          <w:szCs w:val="28"/>
        </w:rPr>
        <w:t>. Из этого делается вывод что юридическое лицо является абстрактным понятием, мы не можем увидеть его самого, а только лицезреть собственность какого-либо юридического лица: здание, вещи, находящиеся в помещении, оборудование и т.п.</w:t>
      </w:r>
      <w:r w:rsidR="008E6FC4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1F4684" w:rsidRPr="002104CB">
        <w:rPr>
          <w:rFonts w:ascii="Times New Roman" w:hAnsi="Times New Roman" w:cs="Times New Roman"/>
          <w:sz w:val="28"/>
          <w:szCs w:val="28"/>
        </w:rPr>
        <w:t>Из всех субъектов гражданских правоотношений только физическое лицо является реальным понятием, раскрывая его сущность. Публично-правовые образования как юридические лица нельзя увидеть</w:t>
      </w:r>
      <w:r w:rsidR="00963E54" w:rsidRPr="002104CB">
        <w:rPr>
          <w:rFonts w:ascii="Times New Roman" w:hAnsi="Times New Roman" w:cs="Times New Roman"/>
          <w:sz w:val="28"/>
          <w:szCs w:val="28"/>
        </w:rPr>
        <w:t xml:space="preserve"> или потрогать.</w:t>
      </w:r>
    </w:p>
    <w:p w:rsidR="00963E54" w:rsidRPr="002104CB" w:rsidRDefault="00963E54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В мировой литературе идут споры о явлении юридического лица как участника гражданских правовых</w:t>
      </w:r>
      <w:r w:rsidR="0094115C" w:rsidRPr="002104CB">
        <w:rPr>
          <w:rFonts w:ascii="Times New Roman" w:hAnsi="Times New Roman" w:cs="Times New Roman"/>
          <w:sz w:val="28"/>
          <w:szCs w:val="28"/>
        </w:rPr>
        <w:t xml:space="preserve"> отношений. Многими мыслителями, экономистами и юристами были сформулированы некоторые теории о феномене юридических лиц. К ним относятся:</w:t>
      </w:r>
    </w:p>
    <w:p w:rsidR="0094115C" w:rsidRPr="002104CB" w:rsidRDefault="0094115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1) теория фикции – в основе данной теории лежит убеждение, что юридическое лицо представляет из себя ненатуральный субъект, возник</w:t>
      </w:r>
      <w:r w:rsidR="001C4077" w:rsidRPr="002104CB">
        <w:rPr>
          <w:rFonts w:ascii="Times New Roman" w:hAnsi="Times New Roman" w:cs="Times New Roman"/>
          <w:sz w:val="28"/>
          <w:szCs w:val="28"/>
        </w:rPr>
        <w:t xml:space="preserve">ший из закона для символического предоставления прав и обязанностей, которые фактически </w:t>
      </w:r>
      <w:r w:rsidR="001C4077" w:rsidRPr="002104CB">
        <w:rPr>
          <w:rFonts w:ascii="Times New Roman" w:hAnsi="Times New Roman" w:cs="Times New Roman"/>
          <w:sz w:val="28"/>
          <w:szCs w:val="28"/>
        </w:rPr>
        <w:lastRenderedPageBreak/>
        <w:t>принадлежат участникам данного юридического лица, то есть физическим лицам</w:t>
      </w:r>
      <w:r w:rsidR="002A48FF" w:rsidRPr="00210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E84" w:rsidRPr="002104CB" w:rsidRDefault="00FB0E84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2) теория интереса</w:t>
      </w:r>
      <w:r w:rsidR="0086799C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Pr="002104CB">
        <w:rPr>
          <w:rFonts w:ascii="Times New Roman" w:hAnsi="Times New Roman" w:cs="Times New Roman"/>
          <w:sz w:val="28"/>
          <w:szCs w:val="28"/>
        </w:rPr>
        <w:t xml:space="preserve">- юридическое лицо является единым центром физических лиц, их прав и обязанностей, созданным для воплощения всех целей. То есть по данной теории реальные физические лица с помощью юридической техники создают некое место и используют его для упрощения реализации своих целей. </w:t>
      </w:r>
    </w:p>
    <w:p w:rsidR="00BA0CB2" w:rsidRPr="002104CB" w:rsidRDefault="00BA0CB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3) теория </w:t>
      </w:r>
      <w:r w:rsidR="002F42D1" w:rsidRPr="002104CB">
        <w:rPr>
          <w:rFonts w:ascii="Times New Roman" w:hAnsi="Times New Roman" w:cs="Times New Roman"/>
          <w:sz w:val="28"/>
          <w:szCs w:val="28"/>
        </w:rPr>
        <w:t xml:space="preserve">целевого имущества предполагает, </w:t>
      </w:r>
      <w:r w:rsidRPr="002104CB">
        <w:rPr>
          <w:rFonts w:ascii="Times New Roman" w:hAnsi="Times New Roman" w:cs="Times New Roman"/>
          <w:sz w:val="28"/>
          <w:szCs w:val="28"/>
        </w:rPr>
        <w:t xml:space="preserve">что </w:t>
      </w:r>
      <w:r w:rsidR="002F42D1" w:rsidRPr="002104CB">
        <w:rPr>
          <w:rFonts w:ascii="Times New Roman" w:hAnsi="Times New Roman" w:cs="Times New Roman"/>
          <w:sz w:val="28"/>
          <w:szCs w:val="28"/>
        </w:rPr>
        <w:t>юридическое лицо и физические лица, являющимися его участниками, не являются субъектами гражданских правоотношений, но имеют права. Так называемый «случай бессубъектных прав». Данная теория схожа с теорией интереса, потому что в них имущество не принадлежит никому, а существует только для достижения целей</w:t>
      </w:r>
      <w:r w:rsidR="00C91CDB" w:rsidRPr="002104CB">
        <w:rPr>
          <w:rFonts w:ascii="Times New Roman" w:hAnsi="Times New Roman" w:cs="Times New Roman"/>
          <w:sz w:val="28"/>
          <w:szCs w:val="28"/>
        </w:rPr>
        <w:t>.</w:t>
      </w:r>
    </w:p>
    <w:p w:rsidR="00C91CDB" w:rsidRPr="002104CB" w:rsidRDefault="00C91CD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4) теория социальной реальности</w:t>
      </w:r>
      <w:r w:rsidR="0086799C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C02BCB" w:rsidRPr="002104CB">
        <w:rPr>
          <w:rFonts w:ascii="Times New Roman" w:hAnsi="Times New Roman" w:cs="Times New Roman"/>
          <w:sz w:val="28"/>
          <w:szCs w:val="28"/>
        </w:rPr>
        <w:t>–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C02BCB" w:rsidRPr="002104CB">
        <w:rPr>
          <w:rFonts w:ascii="Times New Roman" w:hAnsi="Times New Roman" w:cs="Times New Roman"/>
          <w:sz w:val="28"/>
          <w:szCs w:val="28"/>
        </w:rPr>
        <w:t>уникальное</w:t>
      </w:r>
      <w:r w:rsidRPr="002104CB">
        <w:rPr>
          <w:rFonts w:ascii="Times New Roman" w:hAnsi="Times New Roman" w:cs="Times New Roman"/>
          <w:sz w:val="28"/>
          <w:szCs w:val="28"/>
        </w:rPr>
        <w:t xml:space="preserve"> отношение между людьми по поводу </w:t>
      </w:r>
      <w:r w:rsidR="00C02BCB" w:rsidRPr="002104CB">
        <w:rPr>
          <w:rFonts w:ascii="Times New Roman" w:hAnsi="Times New Roman" w:cs="Times New Roman"/>
          <w:sz w:val="28"/>
          <w:szCs w:val="28"/>
        </w:rPr>
        <w:t>имущества</w:t>
      </w:r>
      <w:r w:rsidRPr="002104CB">
        <w:rPr>
          <w:rFonts w:ascii="Times New Roman" w:hAnsi="Times New Roman" w:cs="Times New Roman"/>
          <w:sz w:val="28"/>
          <w:szCs w:val="28"/>
        </w:rPr>
        <w:t xml:space="preserve">, заключающееся в том, что </w:t>
      </w:r>
      <w:r w:rsidR="00C02BCB" w:rsidRPr="002104CB">
        <w:rPr>
          <w:rFonts w:ascii="Times New Roman" w:hAnsi="Times New Roman" w:cs="Times New Roman"/>
          <w:sz w:val="28"/>
          <w:szCs w:val="28"/>
        </w:rPr>
        <w:t>определенный</w:t>
      </w:r>
      <w:r w:rsidRPr="002104CB">
        <w:rPr>
          <w:rFonts w:ascii="Times New Roman" w:hAnsi="Times New Roman" w:cs="Times New Roman"/>
          <w:sz w:val="28"/>
          <w:szCs w:val="28"/>
        </w:rPr>
        <w:t xml:space="preserve"> имущественный </w:t>
      </w:r>
      <w:r w:rsidR="00C02BCB" w:rsidRPr="002104CB">
        <w:rPr>
          <w:rFonts w:ascii="Times New Roman" w:hAnsi="Times New Roman" w:cs="Times New Roman"/>
          <w:sz w:val="28"/>
          <w:szCs w:val="28"/>
        </w:rPr>
        <w:t>набор</w:t>
      </w:r>
      <w:r w:rsidRPr="002104CB">
        <w:rPr>
          <w:rFonts w:ascii="Times New Roman" w:hAnsi="Times New Roman" w:cs="Times New Roman"/>
          <w:sz w:val="28"/>
          <w:szCs w:val="28"/>
        </w:rPr>
        <w:t xml:space="preserve"> для </w:t>
      </w:r>
      <w:r w:rsidR="00C02BCB" w:rsidRPr="002104CB">
        <w:rPr>
          <w:rFonts w:ascii="Times New Roman" w:hAnsi="Times New Roman" w:cs="Times New Roman"/>
          <w:sz w:val="28"/>
          <w:szCs w:val="28"/>
        </w:rPr>
        <w:t>поддержки</w:t>
      </w:r>
      <w:r w:rsidRPr="002104CB">
        <w:rPr>
          <w:rFonts w:ascii="Times New Roman" w:hAnsi="Times New Roman" w:cs="Times New Roman"/>
          <w:sz w:val="28"/>
          <w:szCs w:val="28"/>
        </w:rPr>
        <w:t xml:space="preserve"> тех или иных общих интересов передается в управление </w:t>
      </w:r>
      <w:r w:rsidR="00C02BCB" w:rsidRPr="002104CB">
        <w:rPr>
          <w:rFonts w:ascii="Times New Roman" w:hAnsi="Times New Roman" w:cs="Times New Roman"/>
          <w:sz w:val="28"/>
          <w:szCs w:val="28"/>
        </w:rPr>
        <w:t>конкретным</w:t>
      </w:r>
      <w:r w:rsidRPr="002104CB">
        <w:rPr>
          <w:rFonts w:ascii="Times New Roman" w:hAnsi="Times New Roman" w:cs="Times New Roman"/>
          <w:sz w:val="28"/>
          <w:szCs w:val="28"/>
        </w:rPr>
        <w:t xml:space="preserve"> дееспособным лицам (</w:t>
      </w:r>
      <w:r w:rsidR="00C02BCB" w:rsidRPr="002104CB">
        <w:rPr>
          <w:rFonts w:ascii="Times New Roman" w:hAnsi="Times New Roman" w:cs="Times New Roman"/>
          <w:sz w:val="28"/>
          <w:szCs w:val="28"/>
        </w:rPr>
        <w:t>органам юридического лица), п</w:t>
      </w:r>
      <w:r w:rsidRPr="002104CB">
        <w:rPr>
          <w:rFonts w:ascii="Times New Roman" w:hAnsi="Times New Roman" w:cs="Times New Roman"/>
          <w:sz w:val="28"/>
          <w:szCs w:val="28"/>
        </w:rPr>
        <w:t xml:space="preserve">оследние от имени юридического лица приобретают имущественные правомочия, </w:t>
      </w:r>
      <w:r w:rsidR="00C02BCB" w:rsidRPr="002104CB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2104CB">
        <w:rPr>
          <w:rFonts w:ascii="Times New Roman" w:hAnsi="Times New Roman" w:cs="Times New Roman"/>
          <w:sz w:val="28"/>
          <w:szCs w:val="28"/>
        </w:rPr>
        <w:t xml:space="preserve">пополнения данного имущественного комплекса, и принимают имущественные обязанности, </w:t>
      </w:r>
      <w:r w:rsidR="00C02BCB" w:rsidRPr="002104CB">
        <w:rPr>
          <w:rFonts w:ascii="Times New Roman" w:hAnsi="Times New Roman" w:cs="Times New Roman"/>
          <w:sz w:val="28"/>
          <w:szCs w:val="28"/>
        </w:rPr>
        <w:t>исполняемые</w:t>
      </w:r>
      <w:r w:rsidRPr="002104CB">
        <w:rPr>
          <w:rFonts w:ascii="Times New Roman" w:hAnsi="Times New Roman" w:cs="Times New Roman"/>
          <w:sz w:val="28"/>
          <w:szCs w:val="28"/>
        </w:rPr>
        <w:t xml:space="preserve"> за счет средств этого комплекса</w:t>
      </w:r>
      <w:r w:rsidR="00C02BCB" w:rsidRPr="002104CB">
        <w:rPr>
          <w:rFonts w:ascii="Times New Roman" w:hAnsi="Times New Roman" w:cs="Times New Roman"/>
          <w:sz w:val="28"/>
          <w:szCs w:val="28"/>
        </w:rPr>
        <w:t>.</w:t>
      </w:r>
    </w:p>
    <w:p w:rsidR="000747A2" w:rsidRPr="002104CB" w:rsidRDefault="001765C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5) теория коллектива содержит предположение о том, что юридическое лицо является именно социальными образованием, институтом, в котором имеется «людская основа»</w:t>
      </w:r>
      <w:r w:rsidR="002E3D69" w:rsidRPr="002104CB">
        <w:rPr>
          <w:rFonts w:ascii="Times New Roman" w:hAnsi="Times New Roman" w:cs="Times New Roman"/>
          <w:sz w:val="28"/>
          <w:szCs w:val="28"/>
        </w:rPr>
        <w:t xml:space="preserve"> - некий коллектив трудящихся</w:t>
      </w:r>
      <w:r w:rsidR="00626482" w:rsidRPr="00210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944" w:rsidRPr="002104CB" w:rsidRDefault="009C2944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6) теория директора </w:t>
      </w:r>
      <w:r w:rsidR="00626482" w:rsidRPr="002104CB">
        <w:rPr>
          <w:rFonts w:ascii="Times New Roman" w:hAnsi="Times New Roman" w:cs="Times New Roman"/>
          <w:sz w:val="28"/>
          <w:szCs w:val="28"/>
        </w:rPr>
        <w:t>– суть в том, что в роли субъекта выступает руководитель - директор, права которого определяются волей самого государства и в этот же момент он не зависит от воли работников госоргана.</w:t>
      </w:r>
      <w:r w:rsidR="00E05E66" w:rsidRPr="002104CB">
        <w:rPr>
          <w:rFonts w:ascii="Times New Roman" w:hAnsi="Times New Roman" w:cs="Times New Roman"/>
          <w:sz w:val="28"/>
          <w:szCs w:val="28"/>
        </w:rPr>
        <w:t xml:space="preserve"> Руководитель является управомоченным в выражении воли государственного органа в сфере правоотношений. Также,</w:t>
      </w:r>
      <w:r w:rsidR="00626482" w:rsidRPr="002104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05E66" w:rsidRPr="002104CB">
        <w:rPr>
          <w:rFonts w:ascii="Times New Roman" w:hAnsi="Times New Roman" w:cs="Times New Roman"/>
          <w:sz w:val="28"/>
          <w:szCs w:val="28"/>
        </w:rPr>
        <w:t>программой</w:t>
      </w:r>
      <w:r w:rsidR="00626482" w:rsidRPr="002104CB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E05E66" w:rsidRPr="002104CB">
        <w:rPr>
          <w:rFonts w:ascii="Times New Roman" w:hAnsi="Times New Roman" w:cs="Times New Roman"/>
          <w:sz w:val="28"/>
          <w:szCs w:val="28"/>
        </w:rPr>
        <w:t>в его юрисдикции находились</w:t>
      </w:r>
      <w:r w:rsidR="00626482" w:rsidRPr="002104CB">
        <w:rPr>
          <w:rFonts w:ascii="Times New Roman" w:hAnsi="Times New Roman" w:cs="Times New Roman"/>
          <w:sz w:val="28"/>
          <w:szCs w:val="28"/>
        </w:rPr>
        <w:t xml:space="preserve"> правомочия по владению, пользованию</w:t>
      </w:r>
      <w:r w:rsidR="00E05E66" w:rsidRPr="002104CB">
        <w:rPr>
          <w:rFonts w:ascii="Times New Roman" w:hAnsi="Times New Roman" w:cs="Times New Roman"/>
          <w:sz w:val="28"/>
          <w:szCs w:val="28"/>
        </w:rPr>
        <w:t xml:space="preserve"> и </w:t>
      </w:r>
      <w:r w:rsidR="00626482" w:rsidRPr="002104CB">
        <w:rPr>
          <w:rFonts w:ascii="Times New Roman" w:hAnsi="Times New Roman" w:cs="Times New Roman"/>
          <w:sz w:val="28"/>
          <w:szCs w:val="28"/>
        </w:rPr>
        <w:t>распоряжению имуществом.</w:t>
      </w:r>
    </w:p>
    <w:p w:rsidR="00E05E66" w:rsidRPr="002104CB" w:rsidRDefault="00E05E66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7) теория государства </w:t>
      </w:r>
      <w:r w:rsidR="00C741FE" w:rsidRPr="002104CB">
        <w:rPr>
          <w:rFonts w:ascii="Times New Roman" w:hAnsi="Times New Roman" w:cs="Times New Roman"/>
          <w:sz w:val="28"/>
          <w:szCs w:val="28"/>
        </w:rPr>
        <w:t xml:space="preserve">- </w:t>
      </w:r>
      <w:r w:rsidRPr="002104CB">
        <w:rPr>
          <w:rFonts w:ascii="Times New Roman" w:hAnsi="Times New Roman" w:cs="Times New Roman"/>
          <w:sz w:val="28"/>
          <w:szCs w:val="28"/>
        </w:rPr>
        <w:t xml:space="preserve">буквально </w:t>
      </w:r>
      <w:r w:rsidR="00C741FE" w:rsidRPr="002104CB">
        <w:rPr>
          <w:rFonts w:ascii="Times New Roman" w:hAnsi="Times New Roman" w:cs="Times New Roman"/>
          <w:sz w:val="28"/>
          <w:szCs w:val="28"/>
        </w:rPr>
        <w:t xml:space="preserve">копирует предыдущую теорию, но отличие в том, что </w:t>
      </w:r>
      <w:r w:rsidR="006931DE" w:rsidRPr="002104CB">
        <w:rPr>
          <w:rFonts w:ascii="Times New Roman" w:hAnsi="Times New Roman" w:cs="Times New Roman"/>
          <w:sz w:val="28"/>
          <w:szCs w:val="28"/>
        </w:rPr>
        <w:t xml:space="preserve">субъектом является государство, которое следит за всеми юридическими лицами и руководитель юридического лица не имеет прав без согласия государственных органов владеть, распоряжаться и пользоваться имуществом. </w:t>
      </w:r>
    </w:p>
    <w:p w:rsidR="00756EC1" w:rsidRPr="002104CB" w:rsidRDefault="006931D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756EC1" w:rsidRPr="002104CB">
        <w:rPr>
          <w:rFonts w:ascii="Times New Roman" w:hAnsi="Times New Roman" w:cs="Times New Roman"/>
          <w:sz w:val="28"/>
          <w:szCs w:val="28"/>
        </w:rPr>
        <w:t xml:space="preserve">Данные теории отражали общественное мнение, настроение, философские, политические и экономические взгляды разных слоев общества </w:t>
      </w:r>
      <w:r w:rsidR="00756EC1" w:rsidRPr="002104CB">
        <w:rPr>
          <w:rFonts w:ascii="Times New Roman" w:hAnsi="Times New Roman" w:cs="Times New Roman"/>
          <w:sz w:val="28"/>
          <w:szCs w:val="28"/>
        </w:rPr>
        <w:lastRenderedPageBreak/>
        <w:t>на разных этапах истории. Благодаря этому мы теперь имеем точно определенные разнообразные свойства, функции и признаки юридических лиц.</w:t>
      </w:r>
    </w:p>
    <w:p w:rsidR="00F15BD7" w:rsidRPr="002104CB" w:rsidRDefault="00F15BD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Теперь можем перейти к рассмотрению функций. Их несколько:</w:t>
      </w:r>
    </w:p>
    <w:p w:rsidR="00F15BD7" w:rsidRPr="002104CB" w:rsidRDefault="0079310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15BD7" w:rsidRPr="002104CB">
        <w:rPr>
          <w:rFonts w:ascii="Times New Roman" w:hAnsi="Times New Roman" w:cs="Times New Roman"/>
          <w:sz w:val="28"/>
          <w:szCs w:val="28"/>
        </w:rPr>
        <w:t xml:space="preserve">Во-первых, юридическое лицо упрощает </w:t>
      </w:r>
      <w:r w:rsidRPr="002104CB">
        <w:rPr>
          <w:rFonts w:ascii="Times New Roman" w:hAnsi="Times New Roman" w:cs="Times New Roman"/>
          <w:sz w:val="28"/>
          <w:szCs w:val="28"/>
        </w:rPr>
        <w:t>организацию и реализацию предпринимательской деятельности, поскольку цель одна, а субъектов совместной деятельности несколько. Насчет данной функции юрист-</w:t>
      </w:r>
      <w:r w:rsidR="00453581" w:rsidRPr="002104CB">
        <w:rPr>
          <w:rFonts w:ascii="Times New Roman" w:hAnsi="Times New Roman" w:cs="Times New Roman"/>
          <w:sz w:val="28"/>
          <w:szCs w:val="28"/>
        </w:rPr>
        <w:t>цивилист В.Б. Ельяшевич высказ</w:t>
      </w:r>
      <w:r w:rsidRPr="002104CB">
        <w:rPr>
          <w:rFonts w:ascii="Times New Roman" w:hAnsi="Times New Roman" w:cs="Times New Roman"/>
          <w:sz w:val="28"/>
          <w:szCs w:val="28"/>
        </w:rPr>
        <w:t>ался так: «</w:t>
      </w:r>
      <w:r w:rsidR="00453581" w:rsidRPr="002104CB">
        <w:rPr>
          <w:rFonts w:ascii="Times New Roman" w:hAnsi="Times New Roman" w:cs="Times New Roman"/>
          <w:sz w:val="28"/>
          <w:szCs w:val="28"/>
        </w:rPr>
        <w:t>пригодность формы юридического лица для явлений различного характера была обусловлена гениальной простотой употребленного приема: к сложным организациям в их отношениях с третьими лицами применяются те же нормы, что и к отдельным лицам. Как бы сложна организация ни была, как бы своеобразно ни сложились внутренние отношения, вовне, в обороте, это не проступает».</w:t>
      </w:r>
    </w:p>
    <w:p w:rsidR="00453581" w:rsidRPr="002104CB" w:rsidRDefault="00453581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2) Во-вторых, юридическое лицо </w:t>
      </w:r>
      <w:r w:rsidR="00AD21D0" w:rsidRPr="002104CB">
        <w:rPr>
          <w:rFonts w:ascii="Times New Roman" w:hAnsi="Times New Roman" w:cs="Times New Roman"/>
          <w:sz w:val="28"/>
          <w:szCs w:val="28"/>
        </w:rPr>
        <w:t>способствует накоплению капитала, который должен быть использован в качестве средства решений задач и достижения целей.</w:t>
      </w:r>
    </w:p>
    <w:p w:rsidR="00AD21D0" w:rsidRPr="002104CB" w:rsidRDefault="00AD21D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3) В-третьих, возможные риски участников уменьшаются, так </w:t>
      </w:r>
      <w:r w:rsidR="005F58F1" w:rsidRPr="002104CB">
        <w:rPr>
          <w:rFonts w:ascii="Times New Roman" w:hAnsi="Times New Roman" w:cs="Times New Roman"/>
          <w:sz w:val="28"/>
          <w:szCs w:val="28"/>
        </w:rPr>
        <w:t>как при совместной деятельности юридическое лицо позволяет ограничить материальную ответственность своих учредителей</w:t>
      </w:r>
      <w:r w:rsidR="00526AA2" w:rsidRPr="002104CB">
        <w:rPr>
          <w:rFonts w:ascii="Times New Roman" w:hAnsi="Times New Roman" w:cs="Times New Roman"/>
          <w:sz w:val="28"/>
          <w:szCs w:val="28"/>
        </w:rPr>
        <w:t xml:space="preserve"> и тем самым сохранить личную собственность от требований кредиторов.</w:t>
      </w:r>
    </w:p>
    <w:p w:rsidR="00526AA2" w:rsidRPr="002104CB" w:rsidRDefault="00526AA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4) В-четвертых, </w:t>
      </w:r>
      <w:r w:rsidR="006A6EE1" w:rsidRPr="002104CB">
        <w:rPr>
          <w:rFonts w:ascii="Times New Roman" w:hAnsi="Times New Roman" w:cs="Times New Roman"/>
          <w:sz w:val="28"/>
          <w:szCs w:val="28"/>
        </w:rPr>
        <w:t>организация, то есть юридическое лицо, наращивает экономическую сферу государства, позволяя деньгам и продуктам производства реализовываться в нем, а также при рыночной экономике составляет конкуренцию другим организациям для того чтобы не было монополий. И при всем при этом, ускоряет техническое развитие.</w:t>
      </w:r>
    </w:p>
    <w:p w:rsidR="006A6EE1" w:rsidRPr="002104CB" w:rsidRDefault="006A6EE1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5) В-пятых, юридическое лицо создает рабочие места, чтобы люди могли себя обеспечивать, чтобы было меньше безработных. </w:t>
      </w:r>
    </w:p>
    <w:p w:rsidR="00826667" w:rsidRPr="002104CB" w:rsidRDefault="0082666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3A4F95" w:rsidRPr="002104CB">
        <w:rPr>
          <w:rFonts w:ascii="Times New Roman" w:hAnsi="Times New Roman" w:cs="Times New Roman"/>
          <w:sz w:val="28"/>
          <w:szCs w:val="28"/>
        </w:rPr>
        <w:t xml:space="preserve">Признаки юридического лица, которые мы упомянули ранее, выявлены давно, но интерпретированы под современный мир, и на данный момент ими являются: </w:t>
      </w:r>
    </w:p>
    <w:p w:rsidR="003A4F95" w:rsidRPr="002104CB" w:rsidRDefault="003A4F9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- существование обособленного имущества, по которому оно отвечает по личным обязательствам. </w:t>
      </w:r>
      <w:r w:rsidR="00736A3E" w:rsidRPr="002104CB">
        <w:rPr>
          <w:rFonts w:ascii="Times New Roman" w:hAnsi="Times New Roman" w:cs="Times New Roman"/>
          <w:sz w:val="28"/>
          <w:szCs w:val="28"/>
        </w:rPr>
        <w:t>Наличие собственного имущества означает что юридическое лицо признается отдельным субъектом гражданско-правовых отношений. Его собственность складывается из вкладов учредителей, т.е. участников и никак не связана с их личным имущественными правами. Все это сделано для защиты прав учредителей и кредиторов. Данный признак проявляется в наличии уставного капитала.</w:t>
      </w:r>
    </w:p>
    <w:p w:rsidR="00EA7A17" w:rsidRPr="002104CB" w:rsidRDefault="00EA7A1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организационное единство. Каждое юридическое лицо представляет из себя некое объединение отдельных субъектов гражданского права. Его участниками могут быть и другие юридические лица, и физические лица, а также публичное-правовые образования. Все они, в рамках одного юридического лица, будут составлять его организационную</w:t>
      </w:r>
      <w:r w:rsidR="003C523B" w:rsidRPr="002104CB">
        <w:rPr>
          <w:rFonts w:ascii="Times New Roman" w:hAnsi="Times New Roman" w:cs="Times New Roman"/>
          <w:sz w:val="28"/>
          <w:szCs w:val="28"/>
        </w:rPr>
        <w:t xml:space="preserve"> структуру. При всем при этом отличительной чертой внутреннего строения каждой организации является ее отношение к какой-либо организационно-правовой форме. Под организационно-правовой формой понимается система характеризующих свойств</w:t>
      </w:r>
      <w:r w:rsidR="00E70DA2" w:rsidRPr="002104CB">
        <w:rPr>
          <w:rFonts w:ascii="Times New Roman" w:hAnsi="Times New Roman" w:cs="Times New Roman"/>
          <w:sz w:val="28"/>
          <w:szCs w:val="28"/>
        </w:rPr>
        <w:t xml:space="preserve">, которые объясняют внутреннюю связь между структурными элементами, показывают, как она образовывается и почему может прекратиться. </w:t>
      </w:r>
      <w:r w:rsidR="0054148F" w:rsidRPr="002104CB">
        <w:rPr>
          <w:rFonts w:ascii="Times New Roman" w:hAnsi="Times New Roman" w:cs="Times New Roman"/>
          <w:sz w:val="28"/>
          <w:szCs w:val="28"/>
        </w:rPr>
        <w:t>Организационное единство как признак юридического лица закреплен в учредительных документах и устанавливается нормативно-правовыми актами.</w:t>
      </w:r>
    </w:p>
    <w:p w:rsidR="00E70DA2" w:rsidRPr="002104CB" w:rsidRDefault="00E70DA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- приобретает гражданские права и несет гражданские обязанности. Такой признак вытекает </w:t>
      </w:r>
      <w:r w:rsidR="000D31C7" w:rsidRPr="002104CB">
        <w:rPr>
          <w:rFonts w:ascii="Times New Roman" w:hAnsi="Times New Roman" w:cs="Times New Roman"/>
          <w:sz w:val="28"/>
          <w:szCs w:val="28"/>
        </w:rPr>
        <w:t xml:space="preserve">их имущественной обособленности, так как когда у кого-то имеется собственность, то он автоматически приобретает гражданские права и несет обязанности. </w:t>
      </w:r>
    </w:p>
    <w:p w:rsidR="000D31C7" w:rsidRPr="002104CB" w:rsidRDefault="000D31C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7FA1" w:rsidRPr="002104CB">
        <w:rPr>
          <w:rFonts w:ascii="Times New Roman" w:hAnsi="Times New Roman" w:cs="Times New Roman"/>
          <w:sz w:val="28"/>
          <w:szCs w:val="28"/>
        </w:rPr>
        <w:t>ответственность перед обязательствами своим имуществом. Перед возникшими обязательствами юридическое лицо будет отвечать только тем имуществом, которое принадлежит ему на праве собственности, имущество его участников, по общему правилу, не бу</w:t>
      </w:r>
      <w:r w:rsidR="006E4F03" w:rsidRPr="002104CB">
        <w:rPr>
          <w:rFonts w:ascii="Times New Roman" w:hAnsi="Times New Roman" w:cs="Times New Roman"/>
          <w:sz w:val="28"/>
          <w:szCs w:val="28"/>
        </w:rPr>
        <w:t>дет подвергнуто по данной отв</w:t>
      </w:r>
      <w:r w:rsidR="00207FA1" w:rsidRPr="002104CB">
        <w:rPr>
          <w:rFonts w:ascii="Times New Roman" w:hAnsi="Times New Roman" w:cs="Times New Roman"/>
          <w:sz w:val="28"/>
          <w:szCs w:val="28"/>
        </w:rPr>
        <w:t>етс</w:t>
      </w:r>
      <w:r w:rsidR="006E4F03" w:rsidRPr="002104CB">
        <w:rPr>
          <w:rFonts w:ascii="Times New Roman" w:hAnsi="Times New Roman" w:cs="Times New Roman"/>
          <w:sz w:val="28"/>
          <w:szCs w:val="28"/>
        </w:rPr>
        <w:t>т</w:t>
      </w:r>
      <w:r w:rsidR="00207FA1" w:rsidRPr="002104CB">
        <w:rPr>
          <w:rFonts w:ascii="Times New Roman" w:hAnsi="Times New Roman" w:cs="Times New Roman"/>
          <w:sz w:val="28"/>
          <w:szCs w:val="28"/>
        </w:rPr>
        <w:t>венности.</w:t>
      </w:r>
    </w:p>
    <w:p w:rsidR="005309C2" w:rsidRPr="002104CB" w:rsidRDefault="005309C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-наличие учредительных документов (учредительный договор, устав);</w:t>
      </w:r>
    </w:p>
    <w:p w:rsidR="00B635C9" w:rsidRPr="002104CB" w:rsidRDefault="00B635C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- у юридического лица должен быть банковский счет;</w:t>
      </w:r>
    </w:p>
    <w:p w:rsidR="006E4F03" w:rsidRPr="002104CB" w:rsidRDefault="004B3CF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- н</w:t>
      </w:r>
      <w:r w:rsidR="006E4F03" w:rsidRPr="002104CB">
        <w:rPr>
          <w:rFonts w:ascii="Times New Roman" w:hAnsi="Times New Roman" w:cs="Times New Roman"/>
          <w:sz w:val="28"/>
          <w:szCs w:val="28"/>
        </w:rPr>
        <w:t xml:space="preserve">аименование. Играет важную роль, так как содержится в себе несколько элементов: содержит в наименовании указание на организационно-правовую форму юридического лица; имеет собственное название организации, по которому </w:t>
      </w:r>
      <w:r w:rsidRPr="002104CB">
        <w:rPr>
          <w:rFonts w:ascii="Times New Roman" w:hAnsi="Times New Roman" w:cs="Times New Roman"/>
          <w:sz w:val="28"/>
          <w:szCs w:val="28"/>
        </w:rPr>
        <w:t>люди будут его находить и узнавать</w:t>
      </w:r>
      <w:r w:rsidR="00212A2B" w:rsidRPr="002104CB">
        <w:rPr>
          <w:rFonts w:ascii="Times New Roman" w:hAnsi="Times New Roman" w:cs="Times New Roman"/>
          <w:sz w:val="28"/>
          <w:szCs w:val="28"/>
        </w:rPr>
        <w:t>, так как оно будет указано на разных вывесках, в рекламах, в информационно-телекоммуникационных сетях, включая сеть «Интернет»</w:t>
      </w:r>
      <w:r w:rsidRPr="002104CB">
        <w:rPr>
          <w:rFonts w:ascii="Times New Roman" w:hAnsi="Times New Roman" w:cs="Times New Roman"/>
          <w:sz w:val="28"/>
          <w:szCs w:val="28"/>
        </w:rPr>
        <w:t>.</w:t>
      </w:r>
      <w:r w:rsidR="00212A2B" w:rsidRPr="002104CB">
        <w:rPr>
          <w:rFonts w:ascii="Times New Roman" w:hAnsi="Times New Roman" w:cs="Times New Roman"/>
          <w:sz w:val="28"/>
          <w:szCs w:val="28"/>
        </w:rPr>
        <w:t xml:space="preserve"> Это все указывается при регистрации. Юридическое лицо не вправе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212A2B" w:rsidRPr="002104CB">
        <w:rPr>
          <w:rFonts w:ascii="Times New Roman" w:hAnsi="Times New Roman" w:cs="Times New Roman"/>
          <w:sz w:val="28"/>
          <w:szCs w:val="28"/>
        </w:rPr>
        <w:t xml:space="preserve">пользоваться псевдонимом или чем-либо другим, не являющимся его названием. </w:t>
      </w:r>
    </w:p>
    <w:p w:rsidR="00212A2B" w:rsidRPr="002104CB" w:rsidRDefault="00212A2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- место нахождения.</w:t>
      </w:r>
      <w:r w:rsidR="00546BFE" w:rsidRPr="002104CB">
        <w:rPr>
          <w:rFonts w:ascii="Times New Roman" w:hAnsi="Times New Roman" w:cs="Times New Roman"/>
          <w:sz w:val="28"/>
          <w:szCs w:val="28"/>
        </w:rPr>
        <w:t xml:space="preserve"> Значимый признак, поскольку он нужен для того, чтобы понять куда отправлять, например, юридические письма или где должно происходить исполнение обязательств.</w:t>
      </w:r>
      <w:r w:rsidR="00B4020F" w:rsidRPr="002104CB">
        <w:rPr>
          <w:rFonts w:ascii="Times New Roman" w:hAnsi="Times New Roman" w:cs="Times New Roman"/>
          <w:sz w:val="28"/>
          <w:szCs w:val="28"/>
        </w:rPr>
        <w:t xml:space="preserve"> Место нахождения отмечается в учредительном документе.</w:t>
      </w:r>
      <w:r w:rsidR="00546BFE" w:rsidRPr="002104CB">
        <w:rPr>
          <w:rFonts w:ascii="Times New Roman" w:hAnsi="Times New Roman" w:cs="Times New Roman"/>
          <w:sz w:val="28"/>
          <w:szCs w:val="28"/>
        </w:rPr>
        <w:t xml:space="preserve">  При описании места нахождения указывается на</w:t>
      </w:r>
      <w:r w:rsidR="0032488B" w:rsidRPr="002104CB">
        <w:rPr>
          <w:rFonts w:ascii="Times New Roman" w:hAnsi="Times New Roman" w:cs="Times New Roman"/>
          <w:sz w:val="28"/>
          <w:szCs w:val="28"/>
        </w:rPr>
        <w:t xml:space="preserve">селенный пункт, почтовый индекс, название улицы, номер дома и дополнительная информация. </w:t>
      </w:r>
    </w:p>
    <w:p w:rsidR="0032488B" w:rsidRPr="002104CB" w:rsidRDefault="0032488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EA6" w:rsidRPr="002104CB">
        <w:rPr>
          <w:rFonts w:ascii="Times New Roman" w:hAnsi="Times New Roman" w:cs="Times New Roman"/>
          <w:sz w:val="28"/>
          <w:szCs w:val="28"/>
        </w:rPr>
        <w:t xml:space="preserve">Суть юридического лица, </w:t>
      </w:r>
      <w:r w:rsidRPr="002104CB">
        <w:rPr>
          <w:rFonts w:ascii="Times New Roman" w:hAnsi="Times New Roman" w:cs="Times New Roman"/>
          <w:sz w:val="28"/>
          <w:szCs w:val="28"/>
        </w:rPr>
        <w:t>как внутренняя, сравнительно стойкая сторона реальности, определяющая природу</w:t>
      </w:r>
      <w:r w:rsidR="00824EA6" w:rsidRPr="002104CB">
        <w:rPr>
          <w:rFonts w:ascii="Times New Roman" w:hAnsi="Times New Roman" w:cs="Times New Roman"/>
          <w:sz w:val="28"/>
          <w:szCs w:val="28"/>
        </w:rPr>
        <w:t xml:space="preserve"> и основу</w:t>
      </w:r>
      <w:r w:rsidRPr="002104CB">
        <w:rPr>
          <w:rFonts w:ascii="Times New Roman" w:hAnsi="Times New Roman" w:cs="Times New Roman"/>
          <w:sz w:val="28"/>
          <w:szCs w:val="28"/>
        </w:rPr>
        <w:t xml:space="preserve"> появления юридического лица, </w:t>
      </w:r>
      <w:r w:rsidR="00824EA6" w:rsidRPr="002104CB">
        <w:rPr>
          <w:rFonts w:ascii="Times New Roman" w:hAnsi="Times New Roman" w:cs="Times New Roman"/>
          <w:sz w:val="28"/>
          <w:szCs w:val="28"/>
        </w:rPr>
        <w:t>заключается</w:t>
      </w:r>
      <w:r w:rsidRPr="002104CB">
        <w:rPr>
          <w:rFonts w:ascii="Times New Roman" w:hAnsi="Times New Roman" w:cs="Times New Roman"/>
          <w:sz w:val="28"/>
          <w:szCs w:val="28"/>
        </w:rPr>
        <w:t xml:space="preserve"> в обособлении имущ</w:t>
      </w:r>
      <w:r w:rsidR="00824EA6" w:rsidRPr="002104CB">
        <w:rPr>
          <w:rFonts w:ascii="Times New Roman" w:hAnsi="Times New Roman" w:cs="Times New Roman"/>
          <w:sz w:val="28"/>
          <w:szCs w:val="28"/>
        </w:rPr>
        <w:t>ества группы лиц для автономной</w:t>
      </w:r>
      <w:r w:rsidRPr="002104CB">
        <w:rPr>
          <w:rFonts w:ascii="Times New Roman" w:hAnsi="Times New Roman" w:cs="Times New Roman"/>
          <w:sz w:val="28"/>
          <w:szCs w:val="28"/>
        </w:rPr>
        <w:t xml:space="preserve"> роли в </w:t>
      </w:r>
      <w:r w:rsidR="00824EA6" w:rsidRPr="002104CB">
        <w:rPr>
          <w:rFonts w:ascii="Times New Roman" w:hAnsi="Times New Roman" w:cs="Times New Roman"/>
          <w:sz w:val="28"/>
          <w:szCs w:val="28"/>
        </w:rPr>
        <w:t>гражданско-правовом</w:t>
      </w:r>
      <w:r w:rsidRPr="002104CB">
        <w:rPr>
          <w:rFonts w:ascii="Times New Roman" w:hAnsi="Times New Roman" w:cs="Times New Roman"/>
          <w:sz w:val="28"/>
          <w:szCs w:val="28"/>
        </w:rPr>
        <w:t xml:space="preserve"> обороте и предпринимательской работы с целью </w:t>
      </w:r>
      <w:r w:rsidR="00824EA6" w:rsidRPr="002104CB">
        <w:rPr>
          <w:rFonts w:ascii="Times New Roman" w:hAnsi="Times New Roman" w:cs="Times New Roman"/>
          <w:sz w:val="28"/>
          <w:szCs w:val="28"/>
        </w:rPr>
        <w:t>ограничения</w:t>
      </w:r>
      <w:r w:rsidRPr="002104CB">
        <w:rPr>
          <w:rFonts w:ascii="Times New Roman" w:hAnsi="Times New Roman" w:cs="Times New Roman"/>
          <w:sz w:val="28"/>
          <w:szCs w:val="28"/>
        </w:rPr>
        <w:t xml:space="preserve"> собственной ответственности имуществом юридического лица.</w:t>
      </w:r>
      <w:r w:rsidR="00824EA6" w:rsidRPr="0021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03" w:rsidRPr="002104CB" w:rsidRDefault="006E4F0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824EA6" w:rsidRPr="002104CB">
        <w:rPr>
          <w:rFonts w:ascii="Times New Roman" w:hAnsi="Times New Roman" w:cs="Times New Roman"/>
          <w:sz w:val="28"/>
          <w:szCs w:val="28"/>
        </w:rPr>
        <w:t>Можно сделать небольшой вывод о том, что юридическое лицо зародилось относительно давно и великие, уникальные люди своих эпох пытались понять его сущность, его значение, его полезность. Все это нашло отражение в современных экономических и юридических произведениях. На данный момент мы имеем объективно верные знания о функциях и признаках юридических лиц. Они сложны по структуре и многогранны в других аспектах</w:t>
      </w:r>
      <w:r w:rsidR="008823BA" w:rsidRPr="002104CB">
        <w:rPr>
          <w:rFonts w:ascii="Times New Roman" w:hAnsi="Times New Roman" w:cs="Times New Roman"/>
          <w:sz w:val="28"/>
          <w:szCs w:val="28"/>
        </w:rPr>
        <w:t xml:space="preserve">, а функции, которые они выполняют важны не только для государства, но и для отдельных людей и обществ. </w:t>
      </w:r>
    </w:p>
    <w:p w:rsidR="00A61290" w:rsidRPr="002104CB" w:rsidRDefault="00A61290" w:rsidP="0086799C">
      <w:pPr>
        <w:rPr>
          <w:rFonts w:ascii="Times New Roman" w:hAnsi="Times New Roman" w:cs="Times New Roman"/>
          <w:sz w:val="28"/>
          <w:szCs w:val="28"/>
        </w:rPr>
      </w:pPr>
    </w:p>
    <w:p w:rsidR="00A61290" w:rsidRPr="002104CB" w:rsidRDefault="00A6129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1.2. Классификация юридических лиц.</w:t>
      </w:r>
    </w:p>
    <w:p w:rsidR="00A61290" w:rsidRPr="002104CB" w:rsidRDefault="00B56BD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</w:p>
    <w:p w:rsidR="00B56BDE" w:rsidRPr="002104CB" w:rsidRDefault="00B56BD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Разделение юридических лиц по разным основаниям имеет важное значение, так это позволяет узнать весь исчерпывающий спектр </w:t>
      </w:r>
      <w:r w:rsidR="00BA36C4" w:rsidRPr="002104CB">
        <w:rPr>
          <w:rFonts w:ascii="Times New Roman" w:hAnsi="Times New Roman" w:cs="Times New Roman"/>
          <w:sz w:val="28"/>
          <w:szCs w:val="28"/>
        </w:rPr>
        <w:t xml:space="preserve">вариаций, и благодаря этому мы можем точно и четко определить правовой статус какой-либо организации. А также, это позволяет исключить все неизвестные </w:t>
      </w:r>
      <w:r w:rsidR="00587978" w:rsidRPr="002104CB">
        <w:rPr>
          <w:rFonts w:ascii="Times New Roman" w:hAnsi="Times New Roman" w:cs="Times New Roman"/>
          <w:sz w:val="28"/>
          <w:szCs w:val="28"/>
        </w:rPr>
        <w:t xml:space="preserve">и сомнительные организации, которые не подходят не под одну классификацию. </w:t>
      </w:r>
    </w:p>
    <w:p w:rsidR="00587978" w:rsidRPr="002104CB" w:rsidRDefault="0058797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Перейдем к самим классификациям юридических лиц, они делятся на:</w:t>
      </w:r>
    </w:p>
    <w:p w:rsidR="00587978" w:rsidRPr="002104CB" w:rsidRDefault="0058797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1) по форме собственности:</w:t>
      </w:r>
    </w:p>
    <w:p w:rsidR="00587978" w:rsidRPr="002104CB" w:rsidRDefault="0058797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государственные</w:t>
      </w:r>
      <w:r w:rsidR="00201E5E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9B04F4" w:rsidRPr="002104CB">
        <w:rPr>
          <w:rFonts w:ascii="Times New Roman" w:hAnsi="Times New Roman" w:cs="Times New Roman"/>
          <w:sz w:val="28"/>
          <w:szCs w:val="28"/>
        </w:rPr>
        <w:t>– объектами права являются объекты, составляющие сущность национального капитала страны – ресурсы континентального шельфа, территориальные воды и морские экономические зоны Российской Федерации и др.; объекты, важные для образования федеральных органов власти и управления и решение государственых задач – государственная казна, имущество вооруженных сил, железных дорог, пограничных и внутренних войск, высшие учебные заведения, научно-исследовательские учреждения, предприятия санаторно-эпидемиологической слу</w:t>
      </w:r>
      <w:r w:rsidR="0096695C" w:rsidRPr="002104CB">
        <w:rPr>
          <w:rFonts w:ascii="Times New Roman" w:hAnsi="Times New Roman" w:cs="Times New Roman"/>
          <w:sz w:val="28"/>
          <w:szCs w:val="28"/>
        </w:rPr>
        <w:t>жбы, ветеринарной службы и пр.; объекты оборонного производства; о</w:t>
      </w:r>
      <w:r w:rsidR="009B04F4" w:rsidRPr="002104CB">
        <w:rPr>
          <w:rFonts w:ascii="Times New Roman" w:hAnsi="Times New Roman" w:cs="Times New Roman"/>
          <w:sz w:val="28"/>
          <w:szCs w:val="28"/>
        </w:rPr>
        <w:t xml:space="preserve">бъекты отраслей, обеспечивающих жизнедеятельность народного хозяйства в </w:t>
      </w:r>
      <w:r w:rsidR="0096695C" w:rsidRPr="002104CB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9B04F4" w:rsidRPr="002104CB">
        <w:rPr>
          <w:rFonts w:ascii="Times New Roman" w:hAnsi="Times New Roman" w:cs="Times New Roman"/>
          <w:sz w:val="28"/>
          <w:szCs w:val="28"/>
        </w:rPr>
        <w:t>– предприятия добываю</w:t>
      </w:r>
      <w:r w:rsidR="0096695C" w:rsidRPr="002104CB">
        <w:rPr>
          <w:rFonts w:ascii="Times New Roman" w:hAnsi="Times New Roman" w:cs="Times New Roman"/>
          <w:sz w:val="28"/>
          <w:szCs w:val="28"/>
        </w:rPr>
        <w:t>щей промышленности предприятия т</w:t>
      </w:r>
      <w:r w:rsidR="009B04F4" w:rsidRPr="002104CB">
        <w:rPr>
          <w:rFonts w:ascii="Times New Roman" w:hAnsi="Times New Roman" w:cs="Times New Roman"/>
          <w:sz w:val="28"/>
          <w:szCs w:val="28"/>
        </w:rPr>
        <w:t>опливно</w:t>
      </w:r>
      <w:r w:rsidR="0096695C" w:rsidRPr="002104CB">
        <w:rPr>
          <w:rFonts w:ascii="Times New Roman" w:hAnsi="Times New Roman" w:cs="Times New Roman"/>
          <w:sz w:val="28"/>
          <w:szCs w:val="28"/>
        </w:rPr>
        <w:t>-</w:t>
      </w:r>
      <w:r w:rsidR="009B04F4" w:rsidRPr="002104CB">
        <w:rPr>
          <w:rFonts w:ascii="Times New Roman" w:hAnsi="Times New Roman" w:cs="Times New Roman"/>
          <w:sz w:val="28"/>
          <w:szCs w:val="28"/>
        </w:rPr>
        <w:t xml:space="preserve">энергетического комплекса, предприятия транспорта и пр. </w:t>
      </w:r>
      <w:r w:rsidR="00201E5E" w:rsidRPr="002104CB">
        <w:rPr>
          <w:rFonts w:ascii="Times New Roman" w:hAnsi="Times New Roman" w:cs="Times New Roman"/>
          <w:sz w:val="28"/>
          <w:szCs w:val="28"/>
        </w:rPr>
        <w:t>(государственные высшие учебные заведения могут быть организованы в качестве юридического л</w:t>
      </w:r>
      <w:r w:rsidR="009B04F4" w:rsidRPr="002104CB">
        <w:rPr>
          <w:rFonts w:ascii="Times New Roman" w:hAnsi="Times New Roman" w:cs="Times New Roman"/>
          <w:sz w:val="28"/>
          <w:szCs w:val="28"/>
        </w:rPr>
        <w:t>ица)</w:t>
      </w:r>
    </w:p>
    <w:p w:rsidR="00587978" w:rsidRPr="002104CB" w:rsidRDefault="00201E5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Б) муниципальные</w:t>
      </w:r>
      <w:r w:rsidR="003C4C3B" w:rsidRPr="002104CB">
        <w:rPr>
          <w:rFonts w:ascii="Times New Roman" w:hAnsi="Times New Roman" w:cs="Times New Roman"/>
          <w:sz w:val="28"/>
          <w:szCs w:val="28"/>
        </w:rPr>
        <w:t xml:space="preserve"> – объектами являются: жилищный и нежилой фонд, находящийся в управлении местной администрации; ремонтно-строительные предприятия; объекты инженерной инфраструктуры городов, городского транспорта, внешнего благоустройства; объекты, находящиеся в оперативном управлении органов местной администрации; предприятия розничной торговли, общественного питания, бытового обслуживания населения; объекты и учреждения здравоохранения, народного образования, культуры и спорта. </w:t>
      </w:r>
    </w:p>
    <w:p w:rsidR="00587978" w:rsidRPr="002104CB" w:rsidRDefault="003C4C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В) частные – самый распространенный вид юридических лиц.</w:t>
      </w:r>
      <w:r w:rsidR="00EC6BCE" w:rsidRPr="002104CB">
        <w:rPr>
          <w:rFonts w:ascii="Times New Roman" w:hAnsi="Times New Roman" w:cs="Times New Roman"/>
          <w:sz w:val="28"/>
          <w:szCs w:val="28"/>
        </w:rPr>
        <w:t xml:space="preserve"> Практически каждая встречаемая</w:t>
      </w:r>
      <w:r w:rsidR="009C4B12" w:rsidRPr="002104CB">
        <w:rPr>
          <w:rFonts w:ascii="Times New Roman" w:hAnsi="Times New Roman" w:cs="Times New Roman"/>
          <w:sz w:val="28"/>
          <w:szCs w:val="28"/>
        </w:rPr>
        <w:t xml:space="preserve"> в повседневной жизни </w:t>
      </w:r>
      <w:r w:rsidR="00EC6BCE" w:rsidRPr="002104CB">
        <w:rPr>
          <w:rFonts w:ascii="Times New Roman" w:hAnsi="Times New Roman" w:cs="Times New Roman"/>
          <w:sz w:val="28"/>
          <w:szCs w:val="28"/>
        </w:rPr>
        <w:t>организация использует имущество на праве собственности.</w:t>
      </w:r>
    </w:p>
    <w:p w:rsidR="00587978" w:rsidRPr="002104CB" w:rsidRDefault="0058797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2442" w:rsidRPr="002104CB">
        <w:rPr>
          <w:rFonts w:ascii="Times New Roman" w:hAnsi="Times New Roman" w:cs="Times New Roman"/>
          <w:sz w:val="28"/>
          <w:szCs w:val="28"/>
        </w:rPr>
        <w:t xml:space="preserve">2) </w:t>
      </w:r>
      <w:r w:rsidR="006F1190" w:rsidRPr="002104CB">
        <w:rPr>
          <w:rFonts w:ascii="Times New Roman" w:hAnsi="Times New Roman" w:cs="Times New Roman"/>
          <w:sz w:val="28"/>
          <w:szCs w:val="28"/>
        </w:rPr>
        <w:t>по соотношению в правах участников и самого юридического лица:</w:t>
      </w:r>
    </w:p>
    <w:p w:rsidR="006F1190" w:rsidRPr="002104CB" w:rsidRDefault="006F119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участники имеют обязательственные права</w:t>
      </w:r>
      <w:r w:rsidR="00AB01E9" w:rsidRPr="002104CB">
        <w:rPr>
          <w:rFonts w:ascii="Times New Roman" w:hAnsi="Times New Roman" w:cs="Times New Roman"/>
          <w:sz w:val="28"/>
          <w:szCs w:val="28"/>
        </w:rPr>
        <w:t xml:space="preserve">. В таком случае имущество, которое передают участники юридическому лицу переходит в полную собственность этого юридического лица. Вместо утраченного вещного права участники приобретают </w:t>
      </w:r>
      <w:r w:rsidR="0039711D" w:rsidRPr="002104CB">
        <w:rPr>
          <w:rFonts w:ascii="Times New Roman" w:hAnsi="Times New Roman" w:cs="Times New Roman"/>
          <w:sz w:val="28"/>
          <w:szCs w:val="28"/>
        </w:rPr>
        <w:t>право требования – к примеру, требовать получения</w:t>
      </w:r>
      <w:r w:rsidR="00F03A58" w:rsidRPr="002104CB">
        <w:rPr>
          <w:rFonts w:ascii="Times New Roman" w:hAnsi="Times New Roman" w:cs="Times New Roman"/>
          <w:sz w:val="28"/>
          <w:szCs w:val="28"/>
        </w:rPr>
        <w:t xml:space="preserve"> части дохода юридического лица;</w:t>
      </w:r>
    </w:p>
    <w:p w:rsidR="0039711D" w:rsidRPr="002104CB" w:rsidRDefault="0039711D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Б) участники на имущество юридического лица имеют вещное право</w:t>
      </w:r>
      <w:r w:rsidR="00900BEE" w:rsidRPr="002104CB">
        <w:rPr>
          <w:rFonts w:ascii="Times New Roman" w:hAnsi="Times New Roman" w:cs="Times New Roman"/>
          <w:sz w:val="28"/>
          <w:szCs w:val="28"/>
        </w:rPr>
        <w:t>. То есть даже после полной передачи имущества юридическому лицу участник сохраняет за собой право собственности</w:t>
      </w:r>
      <w:r w:rsidR="00F03A58" w:rsidRPr="002104CB">
        <w:rPr>
          <w:rFonts w:ascii="Times New Roman" w:hAnsi="Times New Roman" w:cs="Times New Roman"/>
          <w:sz w:val="28"/>
          <w:szCs w:val="28"/>
        </w:rPr>
        <w:t>;</w:t>
      </w:r>
    </w:p>
    <w:p w:rsidR="00D94763" w:rsidRPr="002104CB" w:rsidRDefault="00D9476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В) участникам не принадлежит имущественная собственность. Здесь юридическое лицо обладает полным правом собственности на свое имущество и никаких обязательств по нему нет.</w:t>
      </w:r>
    </w:p>
    <w:p w:rsidR="00D94763" w:rsidRPr="002104CB" w:rsidRDefault="00D9476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3) по </w:t>
      </w:r>
      <w:r w:rsidR="00F03A58" w:rsidRPr="002104CB">
        <w:rPr>
          <w:rFonts w:ascii="Times New Roman" w:hAnsi="Times New Roman" w:cs="Times New Roman"/>
          <w:sz w:val="28"/>
          <w:szCs w:val="28"/>
        </w:rPr>
        <w:t>направленности деятельности:</w:t>
      </w:r>
    </w:p>
    <w:p w:rsidR="00F03A58" w:rsidRPr="002104CB" w:rsidRDefault="00F03A5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коммерческие – создаются и функционируют для постоянного извлечения прибыли посредством осуществления пр</w:t>
      </w:r>
      <w:r w:rsidR="004F75AF" w:rsidRPr="002104CB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B635C9" w:rsidRPr="002104CB">
        <w:rPr>
          <w:rFonts w:ascii="Times New Roman" w:hAnsi="Times New Roman" w:cs="Times New Roman"/>
          <w:sz w:val="28"/>
          <w:szCs w:val="28"/>
        </w:rPr>
        <w:t xml:space="preserve"> (хозяйственное товарищество, крестьянское фермерское хозяйство, производственный кооператив, хозяйственное партнерство, государственное или муниципальное унитарное предприятие, хозяйственные общества)</w:t>
      </w:r>
      <w:r w:rsidRPr="002104CB">
        <w:rPr>
          <w:rFonts w:ascii="Times New Roman" w:hAnsi="Times New Roman" w:cs="Times New Roman"/>
          <w:sz w:val="28"/>
          <w:szCs w:val="28"/>
        </w:rPr>
        <w:t>;</w:t>
      </w:r>
    </w:p>
    <w:p w:rsidR="00F03A58" w:rsidRPr="002104CB" w:rsidRDefault="00F03A5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Б) некоммерческие – не имеют цели получения выгоды, поскольку их деятельность направлена на создание благ в экономической, политической, социальной, медицинской, духовно</w:t>
      </w:r>
      <w:r w:rsidR="004F75AF" w:rsidRPr="002104CB">
        <w:rPr>
          <w:rFonts w:ascii="Times New Roman" w:hAnsi="Times New Roman" w:cs="Times New Roman"/>
          <w:sz w:val="28"/>
          <w:szCs w:val="28"/>
        </w:rPr>
        <w:t>й, научной, образовательной и других сферах. Но такие организациям могут позволить заниматься предпринимательской деятельностью только в тех случаях, если это способствует достижению целей</w:t>
      </w:r>
      <w:r w:rsidR="00B635C9" w:rsidRPr="002104CB">
        <w:rPr>
          <w:rFonts w:ascii="Times New Roman" w:hAnsi="Times New Roman" w:cs="Times New Roman"/>
          <w:sz w:val="28"/>
          <w:szCs w:val="28"/>
        </w:rPr>
        <w:t xml:space="preserve"> (потребительский кооператив, общественная организация, ассоциация, товарищество собственников недвижимости, фонд, учреждение, автономная некоммерческая организация, религиозная </w:t>
      </w:r>
      <w:r w:rsidR="00B635C9" w:rsidRPr="002104CB">
        <w:rPr>
          <w:rFonts w:ascii="Times New Roman" w:hAnsi="Times New Roman" w:cs="Times New Roman"/>
          <w:sz w:val="28"/>
          <w:szCs w:val="28"/>
        </w:rPr>
        <w:lastRenderedPageBreak/>
        <w:t>организация, казачье общество, общины малочисленных коренных народов, адвокатские образования)</w:t>
      </w:r>
      <w:r w:rsidR="004F75AF" w:rsidRPr="002104CB">
        <w:rPr>
          <w:rFonts w:ascii="Times New Roman" w:hAnsi="Times New Roman" w:cs="Times New Roman"/>
          <w:sz w:val="28"/>
          <w:szCs w:val="28"/>
        </w:rPr>
        <w:t>.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4) по отраслевой принадлежности: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сельскохозяйственные</w:t>
      </w:r>
      <w:r w:rsidR="005D2F04" w:rsidRPr="002104CB">
        <w:rPr>
          <w:rFonts w:ascii="Times New Roman" w:hAnsi="Times New Roman" w:cs="Times New Roman"/>
          <w:sz w:val="28"/>
          <w:szCs w:val="28"/>
        </w:rPr>
        <w:t xml:space="preserve"> - сфера, направленная на обеспечение населения продовольствием;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Б) торговые – оптовая и розничная торговля;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В) промышленные</w:t>
      </w:r>
      <w:r w:rsidR="005D2F04" w:rsidRPr="002104CB">
        <w:rPr>
          <w:rFonts w:ascii="Times New Roman" w:hAnsi="Times New Roman" w:cs="Times New Roman"/>
          <w:sz w:val="28"/>
          <w:szCs w:val="28"/>
        </w:rPr>
        <w:t xml:space="preserve"> - предприятия, занятые добычей сырья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Г) другие.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5) по самостоятельности принятия решений: 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основные;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Б) дочерние;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В) зависимые.</w:t>
      </w:r>
    </w:p>
    <w:p w:rsidR="00284387" w:rsidRPr="002104CB" w:rsidRDefault="00B565B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6</w:t>
      </w:r>
      <w:r w:rsidR="004F75AF" w:rsidRPr="002104CB">
        <w:rPr>
          <w:rFonts w:ascii="Times New Roman" w:hAnsi="Times New Roman" w:cs="Times New Roman"/>
          <w:sz w:val="28"/>
          <w:szCs w:val="28"/>
        </w:rPr>
        <w:t>) по</w:t>
      </w:r>
      <w:r w:rsidR="00284387" w:rsidRPr="002104CB">
        <w:rPr>
          <w:rFonts w:ascii="Times New Roman" w:hAnsi="Times New Roman" w:cs="Times New Roman"/>
          <w:sz w:val="28"/>
          <w:szCs w:val="28"/>
        </w:rPr>
        <w:t xml:space="preserve"> субъективному составу учредителей:</w:t>
      </w:r>
    </w:p>
    <w:p w:rsidR="00284387" w:rsidRPr="002104CB" w:rsidRDefault="0028438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корпорации – учредителями становятся полноправными членами организации</w:t>
      </w:r>
      <w:r w:rsidR="00B635C9" w:rsidRPr="002104CB">
        <w:rPr>
          <w:rFonts w:ascii="Times New Roman" w:hAnsi="Times New Roman" w:cs="Times New Roman"/>
          <w:sz w:val="28"/>
          <w:szCs w:val="28"/>
        </w:rPr>
        <w:t xml:space="preserve"> и формируют высшие органы управления</w:t>
      </w:r>
      <w:r w:rsidRPr="002104CB">
        <w:rPr>
          <w:rFonts w:ascii="Times New Roman" w:hAnsi="Times New Roman" w:cs="Times New Roman"/>
          <w:sz w:val="28"/>
          <w:szCs w:val="28"/>
        </w:rPr>
        <w:t>;</w:t>
      </w:r>
    </w:p>
    <w:p w:rsidR="00284387" w:rsidRPr="002104CB" w:rsidRDefault="0028438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Б) унитарные организации – учредители не становятся членами юридического лица.</w:t>
      </w:r>
    </w:p>
    <w:p w:rsidR="0039711D" w:rsidRPr="002104CB" w:rsidRDefault="00B565B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7</w:t>
      </w:r>
      <w:r w:rsidR="00FF1481" w:rsidRPr="002104CB">
        <w:rPr>
          <w:rFonts w:ascii="Times New Roman" w:hAnsi="Times New Roman" w:cs="Times New Roman"/>
          <w:sz w:val="28"/>
          <w:szCs w:val="28"/>
        </w:rPr>
        <w:t>) по организационно-правовым формам:</w:t>
      </w:r>
    </w:p>
    <w:p w:rsidR="00FF1481" w:rsidRPr="002104CB" w:rsidRDefault="00FF1481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А) хозяйственные товарищества и общества:</w:t>
      </w:r>
    </w:p>
    <w:p w:rsidR="00FF1481" w:rsidRPr="002104CB" w:rsidRDefault="00FF1481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-</w:t>
      </w:r>
      <w:r w:rsidR="00DE6CF9" w:rsidRPr="002104CB">
        <w:rPr>
          <w:rFonts w:ascii="Times New Roman" w:hAnsi="Times New Roman" w:cs="Times New Roman"/>
          <w:sz w:val="28"/>
          <w:szCs w:val="28"/>
        </w:rPr>
        <w:t xml:space="preserve"> полное товарищество – полные товарищи (участники) занимаются предпринимательской деятельностью от имени организации, имеют обязательства и отвечают по ним своим имуществом.</w:t>
      </w:r>
    </w:p>
    <w:p w:rsidR="006B20BD" w:rsidRPr="002104CB" w:rsidRDefault="00DE6CF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- товарищество на вере – тоже самое что и полное товарищество, только ко всему этому в нем имеется один или несколько участников, по совместительству вкладчиков (коммандити</w:t>
      </w:r>
      <w:r w:rsidR="006B20BD" w:rsidRPr="002104CB">
        <w:rPr>
          <w:rFonts w:ascii="Times New Roman" w:hAnsi="Times New Roman" w:cs="Times New Roman"/>
          <w:sz w:val="28"/>
          <w:szCs w:val="28"/>
        </w:rPr>
        <w:t>стов), которые принимают на себя риск возможных убытков, в пределах сумм внесенных ими вкладов, а также они не принимают никакого участия в предпринимательской деятельности товарищества.</w:t>
      </w:r>
    </w:p>
    <w:p w:rsidR="00DE6CF9" w:rsidRPr="002104CB" w:rsidRDefault="00DE6CF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B20BD" w:rsidRPr="002104C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(ООО) – это хозяйственное общество, в котором уставный капитал разделен на части, а участники</w:t>
      </w:r>
      <w:r w:rsidR="00CD1CF5" w:rsidRPr="002104CB">
        <w:rPr>
          <w:rFonts w:ascii="Times New Roman" w:hAnsi="Times New Roman" w:cs="Times New Roman"/>
          <w:sz w:val="28"/>
          <w:szCs w:val="28"/>
        </w:rPr>
        <w:t xml:space="preserve"> не отвечают по его обязательствам, но несут риск убытков только в пределах стоимости их долей.</w:t>
      </w:r>
    </w:p>
    <w:p w:rsidR="009F52B7" w:rsidRPr="002104CB" w:rsidRDefault="00CD1CF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D63B7" w:rsidRPr="002104CB">
        <w:rPr>
          <w:rFonts w:ascii="Times New Roman" w:hAnsi="Times New Roman" w:cs="Times New Roman"/>
          <w:sz w:val="28"/>
          <w:szCs w:val="28"/>
        </w:rPr>
        <w:t xml:space="preserve">акционерное общество – </w:t>
      </w:r>
      <w:r w:rsidR="00B635C9" w:rsidRPr="002104CB">
        <w:rPr>
          <w:rFonts w:ascii="Times New Roman" w:hAnsi="Times New Roman" w:cs="Times New Roman"/>
          <w:sz w:val="28"/>
          <w:szCs w:val="28"/>
        </w:rPr>
        <w:t xml:space="preserve">образованное одним или несколькими лицами, </w:t>
      </w:r>
      <w:r w:rsidR="00CD63B7" w:rsidRPr="002104CB">
        <w:rPr>
          <w:rFonts w:ascii="Times New Roman" w:hAnsi="Times New Roman" w:cs="Times New Roman"/>
          <w:sz w:val="28"/>
          <w:szCs w:val="28"/>
        </w:rPr>
        <w:t xml:space="preserve">уставный капитал разделен на акции, а участники несут риск убытков </w:t>
      </w:r>
      <w:r w:rsidR="009F52B7" w:rsidRPr="002104CB">
        <w:rPr>
          <w:rFonts w:ascii="Times New Roman" w:hAnsi="Times New Roman" w:cs="Times New Roman"/>
          <w:sz w:val="28"/>
          <w:szCs w:val="28"/>
        </w:rPr>
        <w:t xml:space="preserve">по стоимости этих акций, но не отвечают по обязательствам юридического лица. </w:t>
      </w:r>
      <w:r w:rsidR="00B635C9" w:rsidRPr="002104CB">
        <w:rPr>
          <w:rFonts w:ascii="Times New Roman" w:hAnsi="Times New Roman" w:cs="Times New Roman"/>
          <w:sz w:val="28"/>
          <w:szCs w:val="28"/>
        </w:rPr>
        <w:t>Имеет за собой преимущественное право выпуска специальных ценных бумаг – акций.</w:t>
      </w:r>
    </w:p>
    <w:p w:rsidR="00EC6BCE" w:rsidRPr="002104CB" w:rsidRDefault="00EC6BC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1F62B3" w:rsidRPr="002104CB">
        <w:rPr>
          <w:rFonts w:ascii="Times New Roman" w:hAnsi="Times New Roman" w:cs="Times New Roman"/>
          <w:sz w:val="28"/>
          <w:szCs w:val="28"/>
        </w:rPr>
        <w:t xml:space="preserve">кооперативы: </w:t>
      </w:r>
    </w:p>
    <w:p w:rsidR="001F62B3" w:rsidRPr="002104CB" w:rsidRDefault="001F62B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производственный – объединение граждан по собственной воле на основе </w:t>
      </w:r>
      <w:r w:rsidR="005309C2" w:rsidRPr="002104CB">
        <w:rPr>
          <w:rFonts w:ascii="Times New Roman" w:hAnsi="Times New Roman" w:cs="Times New Roman"/>
          <w:sz w:val="28"/>
          <w:szCs w:val="28"/>
        </w:rPr>
        <w:t>участия для всеобщей производственной или иной хозяйственной деятельности, построенной на личном трудовом и ином участии и объединении его участниками имущественных паевых взносов.</w:t>
      </w:r>
    </w:p>
    <w:p w:rsidR="005309C2" w:rsidRPr="002104CB" w:rsidRDefault="005309C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потребительский </w:t>
      </w:r>
      <w:r w:rsidR="003409F8" w:rsidRPr="002104CB">
        <w:rPr>
          <w:rFonts w:ascii="Times New Roman" w:hAnsi="Times New Roman" w:cs="Times New Roman"/>
          <w:sz w:val="28"/>
          <w:szCs w:val="28"/>
        </w:rPr>
        <w:t xml:space="preserve">– некое объединение субъектов гражданских правоотношений, то есть участниками могут быть, как физические, так и юридические лица, основанное на добровольном желании для удовлетворения потребностей, реализованное путем объединения паевых взносов. </w:t>
      </w:r>
    </w:p>
    <w:p w:rsidR="002477AE" w:rsidRPr="002104CB" w:rsidRDefault="002477A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В) государственные и муниципальные унитарные предприятия – организация, целью которой является получение прибыли, и имущество которой не принадлежит ей на праве собственности, не может быть разделено и распределено по вкладам. В таком случае имущество предприятию принадлежит на праве оперативного управления или хозяйственного ведения.</w:t>
      </w:r>
    </w:p>
    <w:p w:rsidR="002477AE" w:rsidRPr="002104CB" w:rsidRDefault="002477A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Г) Некоммерческие организации – собственники (сюда также входят те, которые не вошли в другие группы):</w:t>
      </w:r>
    </w:p>
    <w:p w:rsidR="002477AE" w:rsidRPr="002104CB" w:rsidRDefault="002477A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9D6" w:rsidRPr="002104CB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3B48E8" w:rsidRPr="002104CB">
        <w:rPr>
          <w:rFonts w:ascii="Times New Roman" w:hAnsi="Times New Roman" w:cs="Times New Roman"/>
          <w:sz w:val="28"/>
          <w:szCs w:val="28"/>
        </w:rPr>
        <w:t>–</w:t>
      </w:r>
      <w:r w:rsidR="003179D6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3B48E8" w:rsidRPr="002104CB">
        <w:rPr>
          <w:rFonts w:ascii="Times New Roman" w:hAnsi="Times New Roman" w:cs="Times New Roman"/>
          <w:sz w:val="28"/>
          <w:szCs w:val="28"/>
        </w:rPr>
        <w:t>общество, основанное на добровольном желании граждан, на взаимосвязи их интер</w:t>
      </w:r>
      <w:r w:rsidR="005831BC" w:rsidRPr="002104CB">
        <w:rPr>
          <w:rFonts w:ascii="Times New Roman" w:hAnsi="Times New Roman" w:cs="Times New Roman"/>
          <w:sz w:val="28"/>
          <w:szCs w:val="28"/>
        </w:rPr>
        <w:t>е</w:t>
      </w:r>
      <w:r w:rsidR="003B48E8" w:rsidRPr="002104CB">
        <w:rPr>
          <w:rFonts w:ascii="Times New Roman" w:hAnsi="Times New Roman" w:cs="Times New Roman"/>
          <w:sz w:val="28"/>
          <w:szCs w:val="28"/>
        </w:rPr>
        <w:t>сов и в установленном законом порядке, для реализац</w:t>
      </w:r>
      <w:r w:rsidR="005831BC" w:rsidRPr="002104CB">
        <w:rPr>
          <w:rFonts w:ascii="Times New Roman" w:hAnsi="Times New Roman" w:cs="Times New Roman"/>
          <w:sz w:val="28"/>
          <w:szCs w:val="28"/>
        </w:rPr>
        <w:t>ии удовлетворения их нематериальных потребностей, а такж</w:t>
      </w:r>
      <w:r w:rsidR="00232D23" w:rsidRPr="002104CB">
        <w:rPr>
          <w:rFonts w:ascii="Times New Roman" w:hAnsi="Times New Roman" w:cs="Times New Roman"/>
          <w:sz w:val="28"/>
          <w:szCs w:val="28"/>
        </w:rPr>
        <w:t>е для защиты их общих интересов;</w:t>
      </w:r>
    </w:p>
    <w:p w:rsidR="005831BC" w:rsidRPr="002104CB" w:rsidRDefault="005831B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ассоциация – это объединение граждан и юридических лиц по собственной воле или по обязанности в </w:t>
      </w:r>
      <w:r w:rsidR="00232D23" w:rsidRPr="002104CB">
        <w:rPr>
          <w:rFonts w:ascii="Times New Roman" w:hAnsi="Times New Roman" w:cs="Times New Roman"/>
          <w:sz w:val="28"/>
          <w:szCs w:val="28"/>
        </w:rPr>
        <w:t xml:space="preserve">членстве, </w:t>
      </w:r>
      <w:r w:rsidRPr="002104CB">
        <w:rPr>
          <w:rFonts w:ascii="Times New Roman" w:hAnsi="Times New Roman" w:cs="Times New Roman"/>
          <w:sz w:val="28"/>
          <w:szCs w:val="28"/>
        </w:rPr>
        <w:t>организовавшееся для защиты профессиональных и общих интересов</w:t>
      </w:r>
      <w:r w:rsidR="00232D23" w:rsidRPr="002104CB">
        <w:rPr>
          <w:rFonts w:ascii="Times New Roman" w:hAnsi="Times New Roman" w:cs="Times New Roman"/>
          <w:sz w:val="28"/>
          <w:szCs w:val="28"/>
        </w:rPr>
        <w:t>, для достижения общественно положительных целей;</w:t>
      </w:r>
    </w:p>
    <w:p w:rsidR="00232D23" w:rsidRPr="002104CB" w:rsidRDefault="00232D2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- товарищество собственников недвижимого имущества – объединение собственников недвижимого имущества по их собственному желанию, созданное в целях коллективного владения, пользования и распоряжения имуществом. Все это происходит в пределах устан</w:t>
      </w:r>
      <w:r w:rsidR="00470968" w:rsidRPr="002104CB">
        <w:rPr>
          <w:rFonts w:ascii="Times New Roman" w:hAnsi="Times New Roman" w:cs="Times New Roman"/>
          <w:sz w:val="28"/>
          <w:szCs w:val="28"/>
        </w:rPr>
        <w:t>овленной силой законом;</w:t>
      </w:r>
    </w:p>
    <w:p w:rsidR="00232D23" w:rsidRPr="002104CB" w:rsidRDefault="00232D2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2C5F" w:rsidRPr="002104CB">
        <w:rPr>
          <w:rFonts w:ascii="Times New Roman" w:hAnsi="Times New Roman" w:cs="Times New Roman"/>
          <w:sz w:val="28"/>
          <w:szCs w:val="28"/>
        </w:rPr>
        <w:t xml:space="preserve">фонд – унитарная некоммерческая организация, в которой нет членства, но она создана гражданами и (или) другими юридическими лицами на основе добровольных имущественных взносов, желающая реализовать </w:t>
      </w:r>
      <w:r w:rsidR="008E2C5F" w:rsidRPr="002104CB">
        <w:rPr>
          <w:rFonts w:ascii="Times New Roman" w:hAnsi="Times New Roman" w:cs="Times New Roman"/>
          <w:sz w:val="28"/>
          <w:szCs w:val="28"/>
        </w:rPr>
        <w:lastRenderedPageBreak/>
        <w:t>культурные, социальные, благотворительные и и</w:t>
      </w:r>
      <w:r w:rsidR="00470968" w:rsidRPr="002104CB">
        <w:rPr>
          <w:rFonts w:ascii="Times New Roman" w:hAnsi="Times New Roman" w:cs="Times New Roman"/>
          <w:sz w:val="28"/>
          <w:szCs w:val="28"/>
        </w:rPr>
        <w:t>ные общественно полезные задачи;</w:t>
      </w:r>
    </w:p>
    <w:p w:rsidR="008E2C5F" w:rsidRPr="002104CB" w:rsidRDefault="008E2C5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- учреждение – это унитарная организация одного собственника, созданная для исполнения социально-культурных, управленческих и других функции, в которых не присутствует коммерческая прир</w:t>
      </w:r>
      <w:r w:rsidR="00470968" w:rsidRPr="002104CB">
        <w:rPr>
          <w:rFonts w:ascii="Times New Roman" w:hAnsi="Times New Roman" w:cs="Times New Roman"/>
          <w:sz w:val="28"/>
          <w:szCs w:val="28"/>
        </w:rPr>
        <w:t>ода;</w:t>
      </w:r>
    </w:p>
    <w:p w:rsidR="008E2C5F" w:rsidRPr="002104CB" w:rsidRDefault="008E2C5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70968" w:rsidRPr="002104C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– представляет собой унитарную организацию, которая преследует цели в осуществлении услуг в сфере здравоохранения, культуры, науки, образования и прочих, основанной на взносах граждан и (или) юридических лиц, не имеет членства;</w:t>
      </w:r>
    </w:p>
    <w:p w:rsidR="00470968" w:rsidRPr="002104CB" w:rsidRDefault="0047096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религиозная организация – коллектив регулярно </w:t>
      </w:r>
      <w:r w:rsidR="00737055" w:rsidRPr="002104CB">
        <w:rPr>
          <w:rFonts w:ascii="Times New Roman" w:hAnsi="Times New Roman" w:cs="Times New Roman"/>
          <w:sz w:val="28"/>
          <w:szCs w:val="28"/>
        </w:rPr>
        <w:t>проживающих на территории Российской Федерации граждан и иных лиц, образованный для совместного вероисповедания и популяризации веры. Создается добровольно.</w:t>
      </w:r>
    </w:p>
    <w:p w:rsidR="00737055" w:rsidRPr="002104CB" w:rsidRDefault="0073705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- казачье общество – собрание граждан, вызванное необходимостью сохранения традиционных образов жизни, хозяйствования и культуры российского казачества.</w:t>
      </w:r>
    </w:p>
    <w:p w:rsidR="00737055" w:rsidRPr="002104CB" w:rsidRDefault="0073705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 xml:space="preserve">- община малочисленных коренных народов </w:t>
      </w:r>
      <w:r w:rsidR="00836229" w:rsidRPr="002104CB">
        <w:rPr>
          <w:rFonts w:ascii="Times New Roman" w:hAnsi="Times New Roman" w:cs="Times New Roman"/>
          <w:sz w:val="28"/>
          <w:szCs w:val="28"/>
        </w:rPr>
        <w:t>–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836229" w:rsidRPr="002104CB">
        <w:rPr>
          <w:rFonts w:ascii="Times New Roman" w:hAnsi="Times New Roman" w:cs="Times New Roman"/>
          <w:sz w:val="28"/>
          <w:szCs w:val="28"/>
        </w:rPr>
        <w:t>объединение граждан на добровольной основе, которые прямо относятся к коренным малочисленным народам Российской Федерации и сплотившихся по кровнородственному и территориально-соседскому признаку для защиты старинного места проживания, сбережение и развитие традиционных образов жизни, культуры и т.п.</w:t>
      </w:r>
    </w:p>
    <w:p w:rsidR="00836229" w:rsidRPr="002104CB" w:rsidRDefault="0083622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- адвокатские образования – юридические лица, которые созданы в сходстве с законодательством об адвокатской деятельности и адвокатуре для того, чтобы адвокаты могли осуществлять адвокатскую деятельность.</w:t>
      </w:r>
    </w:p>
    <w:p w:rsidR="00836229" w:rsidRPr="002104CB" w:rsidRDefault="0083622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553F1A" w:rsidRPr="002104CB">
        <w:rPr>
          <w:rFonts w:ascii="Times New Roman" w:hAnsi="Times New Roman" w:cs="Times New Roman"/>
          <w:sz w:val="28"/>
          <w:szCs w:val="28"/>
        </w:rPr>
        <w:t>Подводя небольшой итог, можно сказать что у юридических лиц много различных классификаций и организационно-правовых форм. Это означает что законодатель пытается четко урегулировать все вопросы, которые могут возникнуть при взаимодействии с юридическим лицом, а также показывает каким образом граждане могут участвовать в развитии различных сфер общества.</w:t>
      </w: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4148F" w:rsidRPr="002104CB" w:rsidRDefault="0054148F" w:rsidP="0086799C">
      <w:pPr>
        <w:rPr>
          <w:rFonts w:ascii="Times New Roman" w:hAnsi="Times New Roman" w:cs="Times New Roman"/>
          <w:sz w:val="28"/>
          <w:szCs w:val="28"/>
        </w:rPr>
      </w:pPr>
    </w:p>
    <w:p w:rsidR="00553F1A" w:rsidRPr="002104CB" w:rsidRDefault="00553F1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ГЛАВА 2. ПРАВОСПОСОБНОСТЬ ЮРИДИЧЕСКИХ ЛИЦ В РОССИЙСКОЙ ФЕДЕРАЦИИ.</w:t>
      </w:r>
    </w:p>
    <w:p w:rsidR="00553F1A" w:rsidRPr="002104CB" w:rsidRDefault="00553F1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2.1. Общая правоспособность юридических лиц.</w:t>
      </w:r>
    </w:p>
    <w:p w:rsidR="00553F1A" w:rsidRPr="002104CB" w:rsidRDefault="00553F1A" w:rsidP="0086799C">
      <w:pPr>
        <w:rPr>
          <w:rFonts w:ascii="Times New Roman" w:hAnsi="Times New Roman" w:cs="Times New Roman"/>
          <w:sz w:val="28"/>
          <w:szCs w:val="28"/>
        </w:rPr>
      </w:pPr>
    </w:p>
    <w:p w:rsidR="00556416" w:rsidRPr="002104CB" w:rsidRDefault="00556416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Правоспособность юридического лица - это довольно интересная тема. Самое понятие не относится только к юридическому лицу, его можно рассмотреть отдельно. Так что же вообще такое правоспособность? Под этим понимается возможность субъекта гражданских правоотношений иметь гражданские права и нести гражданские обязанности. Применимо к физическому лицу, данная способность у него появляется в момент рождения и заканчивается со смертью. </w:t>
      </w:r>
      <w:r w:rsidR="00023EEF" w:rsidRPr="002104CB">
        <w:rPr>
          <w:rFonts w:ascii="Times New Roman" w:hAnsi="Times New Roman" w:cs="Times New Roman"/>
          <w:sz w:val="28"/>
          <w:szCs w:val="28"/>
        </w:rPr>
        <w:t xml:space="preserve">У юридических лиц практически все так же, только моментом «рождения» является занесение данных о создании юридического лица в Единый государственный реестр юридических лиц, а моментом «смерти» -  его ликвидация. </w:t>
      </w:r>
      <w:r w:rsidR="00662968" w:rsidRPr="002104CB">
        <w:rPr>
          <w:rFonts w:ascii="Times New Roman" w:hAnsi="Times New Roman" w:cs="Times New Roman"/>
          <w:sz w:val="28"/>
          <w:szCs w:val="28"/>
        </w:rPr>
        <w:t xml:space="preserve">Правоспособность юридических и физических лиц может пересекаться, но полностью не совпадает. К примеру, они оба могут приобретать права и обязанности по договору аренды, займа, купли-продажи и быть обладателями права собственности. Но юридические лица совершенно не могут являться субъектами правоотношений при усыновлении или рождении ребенка, при вступлении в брак, или быть наследодателем; в это же время физические лица не могут иметь права и обязанности из осуществления страховой или банковской деятельности. </w:t>
      </w:r>
    </w:p>
    <w:p w:rsidR="001344FF" w:rsidRPr="002104CB" w:rsidRDefault="001344FF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В Постановлении Конституционного Суда РФ от 17.12.1996 г. № 20-П указано, что закрепленные Конституцией РФ права и свободы человека и гражданина могут распространяться на юридические лица только в той степени, в какой это право по своей природе может быть применимо. </w:t>
      </w:r>
    </w:p>
    <w:p w:rsidR="00E979F7" w:rsidRPr="002104CB" w:rsidRDefault="00E979F7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Многие юристы-цивилисты отмечают, что юридического лица не может быть личных неимущественных прав, и я с ними согласен. Потому что юридическому лицу не присущи такие понятие как жизнь и здоровье, личная и семейная тайна, личная неприкосновенность. Даже право на выпуск какой-то авторской вещи целиком и прямо принадлежит участнику данной организации. Вот во время СССР допускалось наличие у юридических лиц таких неимущественных прав, как право </w:t>
      </w:r>
      <w:r w:rsidR="00FD658E" w:rsidRPr="002104CB">
        <w:rPr>
          <w:rFonts w:ascii="Times New Roman" w:hAnsi="Times New Roman" w:cs="Times New Roman"/>
          <w:sz w:val="28"/>
          <w:szCs w:val="28"/>
        </w:rPr>
        <w:t>авторства на мультфильмы и кинофильмы. К примеру относится всеми известный «союзмультфильм», в котором автором произведения являлся человек, но права на это произведении автоматически принадлежали компании (ст. 484 – 486, 498 ГК РСФСР 1964 года).</w:t>
      </w:r>
    </w:p>
    <w:p w:rsidR="005161E6" w:rsidRPr="002104CB" w:rsidRDefault="00F37EBD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  <w:t>Объем гражданских прав и обязанностей может отличаться у разных организаций, а это значит, что правоспособность делится на общую (универсальную) и специальную.</w:t>
      </w:r>
      <w:r w:rsidR="0040512A" w:rsidRPr="002104CB">
        <w:rPr>
          <w:rFonts w:ascii="Times New Roman" w:hAnsi="Times New Roman" w:cs="Times New Roman"/>
          <w:sz w:val="28"/>
          <w:szCs w:val="28"/>
        </w:rPr>
        <w:t xml:space="preserve"> В данном параграфе мы рассмотрим только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40512A" w:rsidRPr="002104CB">
        <w:rPr>
          <w:rFonts w:ascii="Times New Roman" w:hAnsi="Times New Roman" w:cs="Times New Roman"/>
          <w:sz w:val="28"/>
          <w:szCs w:val="28"/>
        </w:rPr>
        <w:t xml:space="preserve">универсальную. </w:t>
      </w:r>
      <w:r w:rsidRPr="002104CB">
        <w:rPr>
          <w:rFonts w:ascii="Times New Roman" w:hAnsi="Times New Roman" w:cs="Times New Roman"/>
          <w:sz w:val="28"/>
          <w:szCs w:val="28"/>
        </w:rPr>
        <w:t>Общая правоспособность означает, что границы прав и обязанностей, которые имеет юридическое лицо, не указаны. Единственное, сказано, что эти самые юридические лица на основе своих прав и обязанностей могут осуществлять любые виды деятельности, которые не запрещены законом.</w:t>
      </w:r>
      <w:r w:rsidR="005161E6" w:rsidRPr="002104CB">
        <w:rPr>
          <w:rFonts w:ascii="Times New Roman" w:hAnsi="Times New Roman" w:cs="Times New Roman"/>
          <w:sz w:val="28"/>
          <w:szCs w:val="28"/>
        </w:rPr>
        <w:t xml:space="preserve"> При этом перечень видов деятельности какой-либо организации в уставе не ограничен.</w:t>
      </w:r>
      <w:r w:rsidR="0040512A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5161E6" w:rsidRPr="002104CB">
        <w:rPr>
          <w:rFonts w:ascii="Times New Roman" w:hAnsi="Times New Roman" w:cs="Times New Roman"/>
          <w:sz w:val="28"/>
          <w:szCs w:val="28"/>
        </w:rPr>
        <w:tab/>
      </w:r>
      <w:r w:rsidR="0040512A" w:rsidRPr="002104CB">
        <w:rPr>
          <w:rFonts w:ascii="Times New Roman" w:hAnsi="Times New Roman" w:cs="Times New Roman"/>
          <w:sz w:val="28"/>
          <w:szCs w:val="28"/>
        </w:rPr>
        <w:t xml:space="preserve">Данный вид правоспособности применим ко </w:t>
      </w:r>
      <w:r w:rsidR="00AD69F9" w:rsidRPr="002104CB">
        <w:rPr>
          <w:rFonts w:ascii="Times New Roman" w:hAnsi="Times New Roman" w:cs="Times New Roman"/>
          <w:sz w:val="28"/>
          <w:szCs w:val="28"/>
        </w:rPr>
        <w:t xml:space="preserve">всем коммерческим организациям (по ст.50 ГК РФ), потому что в России есть рыночные отношения, в которых центральным началом управления является принцип диспозитивности. </w:t>
      </w:r>
    </w:p>
    <w:p w:rsidR="00F37EBD" w:rsidRPr="002104CB" w:rsidRDefault="00F37EBD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28BC" w:rsidRPr="002104CB">
        <w:rPr>
          <w:rFonts w:ascii="Times New Roman" w:hAnsi="Times New Roman" w:cs="Times New Roman"/>
          <w:sz w:val="28"/>
          <w:szCs w:val="28"/>
        </w:rPr>
        <w:t xml:space="preserve">Можно рассмотреть общую правоспособность на примере ПАО «Магнит». По уставу данной организации, ее целью является получение прибыли, следовательно, она является коммерческой с организационно-правовой формой в виде публичного акционерного общества. Данное юридическое лицу осуществляет следующие виды деятельности: оптовая торговля мясом, включая мясо птицы, мясными изделиями и консервами из мяса и мяса птицы; оптовая торговля сахаром, молочными продуктами, </w:t>
      </w:r>
      <w:r w:rsidR="00A40605" w:rsidRPr="002104CB">
        <w:rPr>
          <w:rFonts w:ascii="Times New Roman" w:hAnsi="Times New Roman" w:cs="Times New Roman"/>
          <w:sz w:val="28"/>
          <w:szCs w:val="28"/>
        </w:rPr>
        <w:t>рыбой, морепродуктами, безалкогольными напитками, крупами, пищевыми маслами и жирами, солью, кофе, какао, чаем, пряностями, сахаристыми кондитерскими изделиями, детским и диетическим питанием, мукой, мучными изделиями, макаронными изделиями, чистящими средствами, туалетным и хозяйственным мылом, косметическими товарами; розничная торговля в неспециализированных магазинах; осуществление координации деятельности дочерних обществ; иные виды деятельности, не противоречащие законодательству.</w:t>
      </w:r>
    </w:p>
    <w:p w:rsidR="00553F1A" w:rsidRPr="002104CB" w:rsidRDefault="00826724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5D1B8C" w:rsidRPr="002104CB">
        <w:rPr>
          <w:rFonts w:ascii="Times New Roman" w:hAnsi="Times New Roman" w:cs="Times New Roman"/>
          <w:sz w:val="28"/>
          <w:szCs w:val="28"/>
        </w:rPr>
        <w:t>Также в качестве примера приведу другую известную организацию в Российской Федерации – ООО «Спортмастер». Цель данной организации заключается в получении прибыли, но в отличие от ПАО «Магнит», реализовывает ее в другой сфере. Виды деятельности ООО «Спортмастер»: торговля розничная мужской, женской и детской одеждой в специализированных магазинах; торговля оптовая нательным бельем, обовью, аксессуарами одежды и головными уборами, кроме меховых, изделиями из меха; торговля розничная спортивным оборудованием и спортивными товарами в специализированных магазинах, одеждой из кожи, спортивной одеждой, чулочно-носочными изделиями, обовью, аксессуарами одежды, головными уборами, осуществляемая при помощи информационно-коммуникационной сети Интернет; разработка компьютерного обеспечения; ремонт предметов личного потребления и бытовых товаров, компьютеров и периферийного  компьютерного оборудования;</w:t>
      </w:r>
      <w:r w:rsidR="00E10242" w:rsidRPr="002104CB">
        <w:rPr>
          <w:rFonts w:ascii="Times New Roman" w:hAnsi="Times New Roman" w:cs="Times New Roman"/>
          <w:sz w:val="28"/>
          <w:szCs w:val="28"/>
        </w:rPr>
        <w:t xml:space="preserve"> деятельность рекламных агентств.</w:t>
      </w:r>
    </w:p>
    <w:p w:rsidR="00E10242" w:rsidRPr="002104CB" w:rsidRDefault="00E1024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  <w:t>Данные примеры показывают, что хоть юридическое лицо осуществляет свою деятельность вокруг какой-либо сферы, но оно также может организовать работу совершенно другой направленности, и это будет ее право.</w:t>
      </w:r>
    </w:p>
    <w:p w:rsidR="00E10242" w:rsidRPr="002104CB" w:rsidRDefault="00E10242" w:rsidP="0086799C">
      <w:pPr>
        <w:rPr>
          <w:rFonts w:ascii="Times New Roman" w:hAnsi="Times New Roman" w:cs="Times New Roman"/>
          <w:sz w:val="28"/>
          <w:szCs w:val="28"/>
        </w:rPr>
      </w:pPr>
    </w:p>
    <w:p w:rsidR="00E10242" w:rsidRPr="002104CB" w:rsidRDefault="00E1024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2.2. Специальная правоспособность юридических лиц.</w:t>
      </w:r>
    </w:p>
    <w:p w:rsidR="00E10242" w:rsidRPr="002104CB" w:rsidRDefault="00E1024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Специаль</w:t>
      </w:r>
      <w:r w:rsidR="00DB5441" w:rsidRPr="002104CB">
        <w:rPr>
          <w:rFonts w:ascii="Times New Roman" w:hAnsi="Times New Roman" w:cs="Times New Roman"/>
          <w:sz w:val="28"/>
          <w:szCs w:val="28"/>
        </w:rPr>
        <w:t xml:space="preserve">ная правоспособность означает, что юридическое лицо может осуществлять только те виды деятельности, которые указаны в уставе и которые служат достижению цели, тоже указанной в уставе этой организации. </w:t>
      </w:r>
      <w:r w:rsidR="00860CC7" w:rsidRPr="002104CB">
        <w:rPr>
          <w:rFonts w:ascii="Times New Roman" w:hAnsi="Times New Roman" w:cs="Times New Roman"/>
          <w:sz w:val="28"/>
          <w:szCs w:val="28"/>
        </w:rPr>
        <w:t>То есть оно не может выйти за рамки своей деятельности.</w:t>
      </w:r>
    </w:p>
    <w:p w:rsidR="00DB5441" w:rsidRPr="002104CB" w:rsidRDefault="00DB5441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В советский период все юридические лица изначально считались с специальной правоспособностью. </w:t>
      </w:r>
      <w:r w:rsidR="003748BE" w:rsidRPr="002104CB">
        <w:rPr>
          <w:rFonts w:ascii="Times New Roman" w:hAnsi="Times New Roman" w:cs="Times New Roman"/>
          <w:sz w:val="28"/>
          <w:szCs w:val="28"/>
        </w:rPr>
        <w:t xml:space="preserve">Это было обусловлено тем, что основным субъектом хозяйственного оборота были именно государственные предприятия, а также существовал общий запретный контекст </w:t>
      </w:r>
      <w:r w:rsidR="00C369C6" w:rsidRPr="002104CB">
        <w:rPr>
          <w:rFonts w:ascii="Times New Roman" w:hAnsi="Times New Roman" w:cs="Times New Roman"/>
          <w:sz w:val="28"/>
          <w:szCs w:val="28"/>
        </w:rPr>
        <w:t xml:space="preserve">регулирования имущественных отношений участников гражданского оборота – запрещено то, что прямо не разрешено. На текущее время, изучив несколько монографий и книг, я выявил что многие авторы считают, что юридическое лицо должно иметь только специальную правоспособность и что она действует до сих пор. Я в корне с этим не согласен, как и наш законодатель, так как в ст. 48-49 Гражданского Кодекса РФ указано обратное. Также </w:t>
      </w:r>
      <w:r w:rsidR="00EC736A" w:rsidRPr="002104CB">
        <w:rPr>
          <w:rFonts w:ascii="Times New Roman" w:hAnsi="Times New Roman" w:cs="Times New Roman"/>
          <w:sz w:val="28"/>
          <w:szCs w:val="28"/>
        </w:rPr>
        <w:t xml:space="preserve">я против данного высказывания потому что юридическое лицо </w:t>
      </w:r>
      <w:r w:rsidR="008B7715" w:rsidRPr="002104CB">
        <w:rPr>
          <w:rFonts w:ascii="Times New Roman" w:hAnsi="Times New Roman" w:cs="Times New Roman"/>
          <w:sz w:val="28"/>
          <w:szCs w:val="28"/>
        </w:rPr>
        <w:t>является очень важным</w:t>
      </w:r>
      <w:r w:rsidR="00EC736A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8B7715" w:rsidRPr="002104CB">
        <w:rPr>
          <w:rFonts w:ascii="Times New Roman" w:hAnsi="Times New Roman" w:cs="Times New Roman"/>
          <w:sz w:val="28"/>
          <w:szCs w:val="28"/>
        </w:rPr>
        <w:t>субъектом гражданских правоотношений, ему посвящено много статей в Гражданском Кодексе, сейчас популяризован. Ко всему этому, в нашей стране, а точнее во всех нормативных актах действует принцип равенства абсолютно всех перед законом и перед друг другом.</w:t>
      </w:r>
    </w:p>
    <w:p w:rsidR="008B7715" w:rsidRPr="002104CB" w:rsidRDefault="008B771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Специальная правоспособность применима </w:t>
      </w:r>
      <w:r w:rsidR="00CA15F1" w:rsidRPr="002104CB">
        <w:rPr>
          <w:rFonts w:ascii="Times New Roman" w:hAnsi="Times New Roman" w:cs="Times New Roman"/>
          <w:sz w:val="28"/>
          <w:szCs w:val="28"/>
        </w:rPr>
        <w:t xml:space="preserve">к некоммерческим и унитарным юридическим лицам. </w:t>
      </w:r>
    </w:p>
    <w:p w:rsidR="00CA15F1" w:rsidRPr="002104CB" w:rsidRDefault="00CA15F1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Но также специальная правоспособность может быть прямо установлена законом. Например, ФЗ от 02.12.1990 №395-1 "О банках и банковской деятельности" запрещает кредитной организации заниматься производственной, торговой, страховой или иной подобной деятельностью. А </w:t>
      </w:r>
      <w:r w:rsidR="00F16707" w:rsidRPr="002104CB">
        <w:rPr>
          <w:rFonts w:ascii="Times New Roman" w:hAnsi="Times New Roman" w:cs="Times New Roman"/>
          <w:sz w:val="28"/>
          <w:szCs w:val="28"/>
        </w:rPr>
        <w:t xml:space="preserve">ФЗ от 29.11.2001 №156-ФЗ "Об инвестиционных фондах" устанавливает для Акционерного инвестиционного фонда только один, особый вид деятельности - инвестирование имущества в ценные бумаги и иные объекты, предусмотренные законом. </w:t>
      </w:r>
    </w:p>
    <w:p w:rsidR="000B398D" w:rsidRPr="002104CB" w:rsidRDefault="000B398D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Пленум Верховного Суда РФ указал что сделки, совершенные тем юридическим лицом, которому присуща специальная дееспособность, признаются ничтожными. А те сделки, которые расходятся с целями, </w:t>
      </w:r>
      <w:r w:rsidRPr="002104CB">
        <w:rPr>
          <w:rFonts w:ascii="Times New Roman" w:hAnsi="Times New Roman" w:cs="Times New Roman"/>
          <w:sz w:val="28"/>
          <w:szCs w:val="28"/>
        </w:rPr>
        <w:lastRenderedPageBreak/>
        <w:t>указанными в уставе юридического лица, могут быть признаны судом недействительными, т.е. являются оспоримыми.</w:t>
      </w:r>
    </w:p>
    <w:p w:rsidR="00845F93" w:rsidRPr="002104CB" w:rsidRDefault="00845F9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Для примера возьмем</w:t>
      </w:r>
      <w:r w:rsidR="007B34BD" w:rsidRPr="002104CB">
        <w:rPr>
          <w:rFonts w:ascii="Times New Roman" w:hAnsi="Times New Roman" w:cs="Times New Roman"/>
          <w:sz w:val="28"/>
          <w:szCs w:val="28"/>
        </w:rPr>
        <w:t xml:space="preserve"> Адвокатскую </w:t>
      </w:r>
      <w:r w:rsidR="00C9577E" w:rsidRPr="002104CB">
        <w:rPr>
          <w:rFonts w:ascii="Times New Roman" w:hAnsi="Times New Roman" w:cs="Times New Roman"/>
          <w:sz w:val="28"/>
          <w:szCs w:val="28"/>
        </w:rPr>
        <w:t>палату Московской области</w:t>
      </w:r>
      <w:r w:rsidR="00BC79F3" w:rsidRPr="002104CB">
        <w:rPr>
          <w:rFonts w:ascii="Times New Roman" w:hAnsi="Times New Roman" w:cs="Times New Roman"/>
          <w:sz w:val="28"/>
          <w:szCs w:val="28"/>
        </w:rPr>
        <w:t xml:space="preserve">. По уставу данной организации ее целями являются: представительство и защита интересов адвокатов – членов Палаты в органах государственной власти, органах местного самоуправления, общественных объединениях и иных органах и организациях; </w:t>
      </w:r>
      <w:r w:rsidR="00AD4B3D" w:rsidRPr="002104CB">
        <w:rPr>
          <w:rFonts w:ascii="Times New Roman" w:hAnsi="Times New Roman" w:cs="Times New Roman"/>
          <w:sz w:val="28"/>
          <w:szCs w:val="28"/>
        </w:rPr>
        <w:t>регулирование профессиональной подготовки</w:t>
      </w:r>
      <w:r w:rsidR="00BC79F3" w:rsidRPr="002104CB">
        <w:rPr>
          <w:rFonts w:ascii="Times New Roman" w:hAnsi="Times New Roman" w:cs="Times New Roman"/>
          <w:sz w:val="28"/>
          <w:szCs w:val="28"/>
        </w:rPr>
        <w:t xml:space="preserve"> лиц, допускаемых к осуществлению адвокатской деятельности; контроль за соблюдением адвокатами – членами Палаты кодекса профессиональной этики адвоката; следование принципам законности, независимости, самоуправления, корпоративности, а также принципу равноправия </w:t>
      </w:r>
      <w:r w:rsidR="00AD4B3D" w:rsidRPr="002104CB">
        <w:rPr>
          <w:rFonts w:ascii="Times New Roman" w:hAnsi="Times New Roman" w:cs="Times New Roman"/>
          <w:sz w:val="28"/>
          <w:szCs w:val="28"/>
        </w:rPr>
        <w:t xml:space="preserve">адвокатов – членов Палаты; </w:t>
      </w:r>
      <w:r w:rsidR="00BC79F3" w:rsidRPr="002104CB">
        <w:rPr>
          <w:rFonts w:ascii="Times New Roman" w:hAnsi="Times New Roman" w:cs="Times New Roman"/>
          <w:sz w:val="28"/>
          <w:szCs w:val="28"/>
        </w:rPr>
        <w:t>сохранение преемственности и поддержание высоких корпоративных стандартов в адвокатуре Московской области.</w:t>
      </w:r>
    </w:p>
    <w:p w:rsidR="00AD4B3D" w:rsidRPr="002104CB" w:rsidRDefault="00AD4B3D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Для достижения данных целей Адвока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тская палата Московской области: </w:t>
      </w:r>
      <w:r w:rsidR="00D70C05" w:rsidRPr="002104CB">
        <w:rPr>
          <w:rFonts w:ascii="Times New Roman" w:hAnsi="Times New Roman" w:cs="Times New Roman"/>
          <w:sz w:val="28"/>
          <w:szCs w:val="28"/>
        </w:rPr>
        <w:t>подготавливает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профессиональное обучение по утвержденным программам повышения квалификации адвокатов – членов Палаты и обучения </w:t>
      </w:r>
      <w:r w:rsidR="00D70C05" w:rsidRPr="002104CB">
        <w:rPr>
          <w:rFonts w:ascii="Times New Roman" w:hAnsi="Times New Roman" w:cs="Times New Roman"/>
          <w:sz w:val="28"/>
          <w:szCs w:val="28"/>
        </w:rPr>
        <w:t>молодых специалистов-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адвокатов – членов Палаты; вносит с учетом мнения адвокатского сообщества в законодательные органы Московской области предложения по </w:t>
      </w:r>
      <w:r w:rsidR="00D70C05" w:rsidRPr="002104CB">
        <w:rPr>
          <w:rFonts w:ascii="Times New Roman" w:hAnsi="Times New Roman" w:cs="Times New Roman"/>
          <w:sz w:val="28"/>
          <w:szCs w:val="28"/>
        </w:rPr>
        <w:t>повышению качества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организацию и деятельность адвокатуры Московской области; ведет методическую работу, обеспечивает адвокатов – членов Палаты методическими пособиями в порядке, определенном советом Палаты, организует обмен опытом и повышение квалификации адвокатов – членов Палаты; определяет </w:t>
      </w:r>
      <w:r w:rsidR="00D70C05" w:rsidRPr="002104CB">
        <w:rPr>
          <w:rFonts w:ascii="Times New Roman" w:hAnsi="Times New Roman" w:cs="Times New Roman"/>
          <w:sz w:val="28"/>
          <w:szCs w:val="28"/>
        </w:rPr>
        <w:t>систему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прохождения стажировки в адвокатских образованиях и контролирует его соблюдение; анализирует и обобщает опыт работы адвокатов, готовит и издает методические пособия, справочно-информационные материалы по вопросам профессиональной деятельности, издает научно-практический журнал Палаты; образует органы Палаты в соответствии с законодательством об адвокатской деятельности и адвокатуре, в том числе, квалификационную комиссию Палаты </w:t>
      </w:r>
      <w:r w:rsidR="00D70C05" w:rsidRPr="002104CB">
        <w:rPr>
          <w:rFonts w:ascii="Times New Roman" w:hAnsi="Times New Roman" w:cs="Times New Roman"/>
          <w:sz w:val="28"/>
          <w:szCs w:val="28"/>
        </w:rPr>
        <w:t>и ревизионную комиссию Палаты; вводит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юридические консультации в случаях и порядке, предусмотренных Федеральным законом "Об адвокатской деятельности и адвокатуре в Российской Федерации"; применяет к адвокатам – членам Палаты меры поощрения по основаниям и в порядке, предусмотренным настоящим Уставом; применяет к адвокатам – членам Палаты меры дисциплинарной ответственности в соответствии с законодательством об адвокатской деятельности и адвокатуре; принимает решения, обязательные для всех адвокатов – членов Палаты, в порядке, установленном Федеральным законом "Об адвокатской деятельности и адвокатуре в Российской Федерации" и настоящим Уставом; </w:t>
      </w:r>
      <w:r w:rsidR="00D70C05" w:rsidRPr="002104CB">
        <w:rPr>
          <w:rFonts w:ascii="Times New Roman" w:hAnsi="Times New Roman" w:cs="Times New Roman"/>
          <w:sz w:val="28"/>
          <w:szCs w:val="28"/>
        </w:rPr>
        <w:t>коммуницирует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с государственными и муниципальными органами; совершает иные действия, предусмотренные законодательством об адвокатской деятельности и адвокатуре; </w:t>
      </w:r>
      <w:r w:rsidR="00D70C05" w:rsidRPr="002104CB">
        <w:rPr>
          <w:rFonts w:ascii="Times New Roman" w:hAnsi="Times New Roman" w:cs="Times New Roman"/>
          <w:sz w:val="28"/>
          <w:szCs w:val="28"/>
        </w:rPr>
        <w:t>воссоздает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, </w:t>
      </w:r>
      <w:r w:rsidR="00D70C05" w:rsidRPr="002104CB">
        <w:rPr>
          <w:rFonts w:ascii="Times New Roman" w:hAnsi="Times New Roman" w:cs="Times New Roman"/>
          <w:sz w:val="28"/>
          <w:szCs w:val="28"/>
        </w:rPr>
        <w:t>сохраняет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и </w:t>
      </w:r>
      <w:r w:rsidR="00D70C05" w:rsidRPr="002104CB">
        <w:rPr>
          <w:rFonts w:ascii="Times New Roman" w:hAnsi="Times New Roman" w:cs="Times New Roman"/>
          <w:sz w:val="28"/>
          <w:szCs w:val="28"/>
        </w:rPr>
        <w:t>закрепляет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4B3939" w:rsidRPr="002104CB">
        <w:rPr>
          <w:rFonts w:ascii="Times New Roman" w:hAnsi="Times New Roman" w:cs="Times New Roman"/>
          <w:sz w:val="28"/>
          <w:szCs w:val="28"/>
        </w:rPr>
        <w:lastRenderedPageBreak/>
        <w:t>традиции российской присяжной адвокатуры, содейс</w:t>
      </w:r>
      <w:r w:rsidR="00104162" w:rsidRPr="002104CB">
        <w:rPr>
          <w:rFonts w:ascii="Times New Roman" w:hAnsi="Times New Roman" w:cs="Times New Roman"/>
          <w:sz w:val="28"/>
          <w:szCs w:val="28"/>
        </w:rPr>
        <w:t>твует формированию корпоративного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104162" w:rsidRPr="002104CB">
        <w:rPr>
          <w:rFonts w:ascii="Times New Roman" w:hAnsi="Times New Roman" w:cs="Times New Roman"/>
          <w:sz w:val="28"/>
          <w:szCs w:val="28"/>
        </w:rPr>
        <w:t>единства</w:t>
      </w:r>
      <w:r w:rsidR="004B3939" w:rsidRPr="002104CB">
        <w:rPr>
          <w:rFonts w:ascii="Times New Roman" w:hAnsi="Times New Roman" w:cs="Times New Roman"/>
          <w:sz w:val="28"/>
          <w:szCs w:val="28"/>
        </w:rPr>
        <w:t xml:space="preserve"> адвокатов – членов Палаты на основе признания опыта, авторитета и заслуг достойных представителей адвокатского сообщества Московской области и России;</w:t>
      </w:r>
      <w:r w:rsidR="00104162" w:rsidRPr="0021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62" w:rsidRPr="002104CB" w:rsidRDefault="0010416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Как видно, перечень видов деятельности данной организации ограничен, а это значит только одно – явная специальная правоспособность.</w:t>
      </w:r>
    </w:p>
    <w:p w:rsidR="00776AC6" w:rsidRPr="002104CB" w:rsidRDefault="0010416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Юридические лица не всегда обладают только какой-то одной правоспособностью. Так, организации, обладающие общей правоспособностью, на </w:t>
      </w:r>
      <w:r w:rsidR="00D25242" w:rsidRPr="002104CB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2104CB">
        <w:rPr>
          <w:rFonts w:ascii="Times New Roman" w:hAnsi="Times New Roman" w:cs="Times New Roman"/>
          <w:sz w:val="28"/>
          <w:szCs w:val="28"/>
        </w:rPr>
        <w:t>вид деятельности</w:t>
      </w:r>
      <w:r w:rsidR="00D25242" w:rsidRPr="002104CB">
        <w:rPr>
          <w:rFonts w:ascii="Times New Roman" w:hAnsi="Times New Roman" w:cs="Times New Roman"/>
          <w:sz w:val="28"/>
          <w:szCs w:val="28"/>
        </w:rPr>
        <w:t>, который требует лицензирования,</w:t>
      </w:r>
      <w:r w:rsidRPr="002104CB">
        <w:rPr>
          <w:rFonts w:ascii="Times New Roman" w:hAnsi="Times New Roman" w:cs="Times New Roman"/>
          <w:sz w:val="28"/>
          <w:szCs w:val="28"/>
        </w:rPr>
        <w:t xml:space="preserve"> будут иметь с</w:t>
      </w:r>
      <w:r w:rsidR="00D25242" w:rsidRPr="002104CB">
        <w:rPr>
          <w:rFonts w:ascii="Times New Roman" w:hAnsi="Times New Roman" w:cs="Times New Roman"/>
          <w:sz w:val="28"/>
          <w:szCs w:val="28"/>
        </w:rPr>
        <w:t>пециальную правоспособность. Лицензия – это особое разрешение, существующее в письменной или электронной форме, которое выдается уполномоченным государственным органом юридическому лицу на право осуществления данной организацией определенного вида предпринимательской деятельности.</w:t>
      </w:r>
    </w:p>
    <w:p w:rsidR="00776AC6" w:rsidRPr="002104CB" w:rsidRDefault="00776AC6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Те виды деятельности, для осуществления которых нужна лицензия: разработка и производство средств защиты конфиденциальной информации; деятельность по технической защите конфиденциальной информации; производство и реализация защищенной от подделок полиграфической продукции; разработка, производство, испытание и ремонт авиационной техники; деятельность по хранению и уничтожению химического оружия; эксплуатация взрывопожароопасных и химически опасных производственных объектов I, II и III классов опасности; про</w:t>
      </w:r>
      <w:r w:rsidR="004F2F1E" w:rsidRPr="002104CB">
        <w:rPr>
          <w:rFonts w:ascii="Times New Roman" w:hAnsi="Times New Roman" w:cs="Times New Roman"/>
          <w:sz w:val="28"/>
          <w:szCs w:val="28"/>
        </w:rPr>
        <w:t>изводство лекарственных средств и другие.</w:t>
      </w:r>
    </w:p>
    <w:p w:rsidR="003C40CD" w:rsidRPr="002104CB" w:rsidRDefault="00E10242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="004F2F1E" w:rsidRPr="002104CB">
        <w:rPr>
          <w:rFonts w:ascii="Times New Roman" w:hAnsi="Times New Roman" w:cs="Times New Roman"/>
          <w:sz w:val="28"/>
          <w:szCs w:val="28"/>
        </w:rPr>
        <w:t>Также есть Федеральные законы, которые полностью регулируют лицензирование отдельных видов деятельности. Такими являются: использование атомной энергии; производство и оборот алкоголя; деятельность кредитных организаций; защита государственной тайны; проведение торгов; профессиональная деятельность на рынке ценных бумаг; деятельность негосударственного пенсионного фонда; клиринговая деятельность; страховая деятельность; космическая деятельность.</w:t>
      </w:r>
      <w:r w:rsidR="003C40CD" w:rsidRPr="002104CB">
        <w:rPr>
          <w:rFonts w:ascii="Times New Roman" w:hAnsi="Times New Roman" w:cs="Times New Roman"/>
          <w:sz w:val="28"/>
          <w:szCs w:val="28"/>
        </w:rPr>
        <w:t xml:space="preserve"> Лицензии преследуют общественные цели – предотвращения нанесения одноразового или систематического ущерба жизнью и здоровью, правам и интересам граждан, природе и объектам культурного наследия.</w:t>
      </w:r>
    </w:p>
    <w:p w:rsidR="00553F1A" w:rsidRPr="002104CB" w:rsidRDefault="004F2F1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Обратимся за примером к уставу организаций, которых разобрали в прошлом параграфе – ПАО «Магнит» и ООО «Спортмастер». </w:t>
      </w:r>
      <w:r w:rsidR="00605DD7" w:rsidRPr="002104CB">
        <w:rPr>
          <w:rFonts w:ascii="Times New Roman" w:hAnsi="Times New Roman" w:cs="Times New Roman"/>
          <w:sz w:val="28"/>
          <w:szCs w:val="28"/>
        </w:rPr>
        <w:t>ПАО «Магнит» может осуществлять оптовую торговлю алкогольными напитками (по ФЗ от 22.11.1995 N 171-ФЗ (ред. от 22.12.2020)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</w:r>
      <w:r w:rsidR="00587226"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587226" w:rsidRPr="002104CB">
        <w:rPr>
          <w:rFonts w:ascii="Times New Roman" w:hAnsi="Times New Roman" w:cs="Times New Roman"/>
          <w:sz w:val="28"/>
          <w:szCs w:val="28"/>
        </w:rPr>
        <w:lastRenderedPageBreak/>
        <w:t xml:space="preserve">и розничную торговлю </w:t>
      </w:r>
      <w:r w:rsidR="003E485A" w:rsidRPr="002104CB">
        <w:rPr>
          <w:rFonts w:ascii="Times New Roman" w:hAnsi="Times New Roman" w:cs="Times New Roman"/>
          <w:sz w:val="28"/>
          <w:szCs w:val="28"/>
        </w:rPr>
        <w:t>табачными изделиями (по Федеральный закон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</w:t>
      </w:r>
      <w:r w:rsidR="005828C9" w:rsidRPr="002104CB">
        <w:rPr>
          <w:rFonts w:ascii="Times New Roman" w:hAnsi="Times New Roman" w:cs="Times New Roman"/>
          <w:sz w:val="28"/>
          <w:szCs w:val="28"/>
        </w:rPr>
        <w:t xml:space="preserve">) только с имеющимися лицензиями. ООО «Спортмастер» имеет лицензию на образовательную деятельность, осуществляемую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непосредственно, лицензирование которой осуществляют органы исполнительной власти субъектов Российской Федерации, осуществляющие переданные полномочия Российской Федерации в сфере образования (номер лицензии - 039797) и на деятельность по перевозкам пассажиров и иных лиц автобусами (номер лицензии - АН 77-001186). </w:t>
      </w:r>
    </w:p>
    <w:p w:rsidR="00F040B3" w:rsidRPr="002104CB" w:rsidRDefault="00F040B3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Как видно, для того, чтобы данные организации в полном объеме реализовывали свои цели, им необходимо иметь лицензии на определенные виды деятельности. </w:t>
      </w:r>
      <w:r w:rsidR="0058355C" w:rsidRPr="002104CB">
        <w:rPr>
          <w:rFonts w:ascii="Times New Roman" w:hAnsi="Times New Roman" w:cs="Times New Roman"/>
          <w:sz w:val="28"/>
          <w:szCs w:val="28"/>
        </w:rPr>
        <w:t>Если, например, продавать спиртосодержащие напитки свыше шести процентов без имеющейся лицензии, то такая организация будет привлечена к административной ответственности по ч.3, ст. 14.17.</w:t>
      </w:r>
    </w:p>
    <w:p w:rsidR="0058355C" w:rsidRPr="002104CB" w:rsidRDefault="0058355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На данный момент, существует относительно немного видов деятельности, для которых нужна лицензия. Все из-за того, что в 2007 году была введена новая форма контроля за деятельностью юридических лиц – саморегулирование. Под ним понимается ни от кого не зависящая предприимчивая деятельность, которая осуществляется субъектом предпринимательской сферы, содержанием которой является создание и принятие правил и принципов данной деятельности, а также контроль за надлежащим соблюдением</w:t>
      </w:r>
      <w:r w:rsidR="00293285" w:rsidRPr="002104CB">
        <w:rPr>
          <w:rFonts w:ascii="Times New Roman" w:hAnsi="Times New Roman" w:cs="Times New Roman"/>
          <w:sz w:val="28"/>
          <w:szCs w:val="28"/>
        </w:rPr>
        <w:t xml:space="preserve"> этих требований.</w:t>
      </w:r>
      <w:r w:rsidR="00A764C7" w:rsidRPr="002104CB">
        <w:rPr>
          <w:rFonts w:ascii="Times New Roman" w:hAnsi="Times New Roman" w:cs="Times New Roman"/>
          <w:sz w:val="28"/>
          <w:szCs w:val="28"/>
        </w:rPr>
        <w:t xml:space="preserve"> Считается альтернативным методом регулирования определенной деятельности.</w:t>
      </w:r>
    </w:p>
    <w:p w:rsidR="00293285" w:rsidRPr="002104CB" w:rsidRDefault="00293285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Право юридического лица на реализацию цели, для которой необходимо получение лицензии или участие в саморегулируемой организации, складывается с момента получения такой лицензии, или в указанный в ней срок, либо с момента вступления юридического лица в саморегулируемую организацию или выдачи саморегулируемой организацией документа о допуске к определенному виду работ и </w:t>
      </w:r>
      <w:r w:rsidR="003C40CD" w:rsidRPr="002104CB">
        <w:rPr>
          <w:rFonts w:ascii="Times New Roman" w:hAnsi="Times New Roman" w:cs="Times New Roman"/>
          <w:sz w:val="28"/>
          <w:szCs w:val="28"/>
        </w:rPr>
        <w:t>заканчивается</w:t>
      </w: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  <w:r w:rsidR="003C40CD" w:rsidRPr="002104CB">
        <w:rPr>
          <w:rFonts w:ascii="Times New Roman" w:hAnsi="Times New Roman" w:cs="Times New Roman"/>
          <w:sz w:val="28"/>
          <w:szCs w:val="28"/>
        </w:rPr>
        <w:t>в момент</w:t>
      </w:r>
      <w:r w:rsidRPr="002104CB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3C40CD" w:rsidRPr="002104CB">
        <w:rPr>
          <w:rFonts w:ascii="Times New Roman" w:hAnsi="Times New Roman" w:cs="Times New Roman"/>
          <w:sz w:val="28"/>
          <w:szCs w:val="28"/>
        </w:rPr>
        <w:t>щения</w:t>
      </w:r>
      <w:r w:rsidRPr="002104CB">
        <w:rPr>
          <w:rFonts w:ascii="Times New Roman" w:hAnsi="Times New Roman" w:cs="Times New Roman"/>
          <w:sz w:val="28"/>
          <w:szCs w:val="28"/>
        </w:rPr>
        <w:t xml:space="preserve"> действия лицензии, членства в саморегулируемой организации или </w:t>
      </w:r>
      <w:r w:rsidR="003C40CD" w:rsidRPr="002104CB">
        <w:rPr>
          <w:rFonts w:ascii="Times New Roman" w:hAnsi="Times New Roman" w:cs="Times New Roman"/>
          <w:sz w:val="28"/>
          <w:szCs w:val="28"/>
        </w:rPr>
        <w:t>распоряжения</w:t>
      </w:r>
      <w:r w:rsidRPr="002104CB">
        <w:rPr>
          <w:rFonts w:ascii="Times New Roman" w:hAnsi="Times New Roman" w:cs="Times New Roman"/>
          <w:sz w:val="28"/>
          <w:szCs w:val="28"/>
        </w:rPr>
        <w:t xml:space="preserve"> о допуске к определенному виду работ.</w:t>
      </w:r>
    </w:p>
    <w:p w:rsidR="00DE6CF9" w:rsidRPr="002104CB" w:rsidRDefault="00553F1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E6CF9" w:rsidRPr="002104CB">
        <w:rPr>
          <w:rFonts w:ascii="Times New Roman" w:hAnsi="Times New Roman" w:cs="Times New Roman"/>
          <w:sz w:val="28"/>
          <w:szCs w:val="28"/>
        </w:rPr>
        <w:tab/>
      </w:r>
      <w:r w:rsidR="00DE6CF9" w:rsidRPr="002104CB">
        <w:rPr>
          <w:rFonts w:ascii="Times New Roman" w:hAnsi="Times New Roman" w:cs="Times New Roman"/>
          <w:sz w:val="28"/>
          <w:szCs w:val="28"/>
        </w:rPr>
        <w:tab/>
      </w:r>
    </w:p>
    <w:p w:rsidR="00A61290" w:rsidRPr="002104CB" w:rsidRDefault="00A6129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</w:r>
      <w:r w:rsidRPr="002104CB">
        <w:rPr>
          <w:rFonts w:ascii="Times New Roman" w:hAnsi="Times New Roman" w:cs="Times New Roman"/>
          <w:sz w:val="28"/>
          <w:szCs w:val="28"/>
        </w:rPr>
        <w:tab/>
        <w:t>Заключение</w:t>
      </w: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На основе приведенного исследования, я могу сделать некоторый вывод по поводу юридических лиц и их правоспособности в нашей стране, то есть в Российской Федерации. </w:t>
      </w: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Юридическое лицо – это субъект гражданско-правовых отношений, который представляет из себя организацию, имеющую обособленное имущество, отвечающая собственным имуществом по </w:t>
      </w:r>
      <w:r w:rsidR="00A93C26" w:rsidRPr="002104CB">
        <w:rPr>
          <w:rFonts w:ascii="Times New Roman" w:hAnsi="Times New Roman" w:cs="Times New Roman"/>
          <w:sz w:val="28"/>
          <w:szCs w:val="28"/>
        </w:rPr>
        <w:t xml:space="preserve">ее обязательствам и приобретающая гражданские права и обязанности, </w:t>
      </w:r>
      <w:r w:rsidR="00256A2E" w:rsidRPr="002104C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93C26" w:rsidRPr="002104CB">
        <w:rPr>
          <w:rFonts w:ascii="Times New Roman" w:hAnsi="Times New Roman" w:cs="Times New Roman"/>
          <w:sz w:val="28"/>
          <w:szCs w:val="28"/>
        </w:rPr>
        <w:t>истцом и ответчиком в суде. Признаками юридических лиц являются наличие учредительных документов, организационное единство</w:t>
      </w:r>
      <w:r w:rsidR="00DA5820" w:rsidRPr="002104CB">
        <w:rPr>
          <w:rFonts w:ascii="Times New Roman" w:hAnsi="Times New Roman" w:cs="Times New Roman"/>
          <w:sz w:val="28"/>
          <w:szCs w:val="28"/>
        </w:rPr>
        <w:t>, наименование, место нахождения, гражданские права и обязанности, обособленное имущество и ответственность имуществом перед обязательствами.</w:t>
      </w:r>
      <w:r w:rsidR="00B565BE" w:rsidRPr="002104CB">
        <w:rPr>
          <w:rFonts w:ascii="Times New Roman" w:hAnsi="Times New Roman" w:cs="Times New Roman"/>
          <w:sz w:val="28"/>
          <w:szCs w:val="28"/>
        </w:rPr>
        <w:t xml:space="preserve"> Классифицируются юридические лица по организационно-правовым формам, по форме собственности, по отраслевой принадлежности, по соотношению в правах участников, по субъективному составу учредителей, по самостоятельности принятия решений и по направленности деятельности.</w:t>
      </w:r>
    </w:p>
    <w:p w:rsidR="00B402C8" w:rsidRPr="002104CB" w:rsidRDefault="00B565BE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ab/>
        <w:t>Все функции, признаки и классификации юридических лиц являются логичными и обоснованными. Мною не было замечено ни одного беспричинно существова</w:t>
      </w:r>
      <w:r w:rsidR="00B402C8" w:rsidRPr="002104CB">
        <w:rPr>
          <w:rFonts w:ascii="Times New Roman" w:hAnsi="Times New Roman" w:cs="Times New Roman"/>
          <w:sz w:val="28"/>
          <w:szCs w:val="28"/>
        </w:rPr>
        <w:t>вшего положения о юридическом лице и его правоспособности. Единственное, я бы хотел, чтобы законодатель закрепил в Гражданском кодексе полное разделение правоспособности юридических лиц на общую и специальную. То как изложено разделение на данный момент, не совсем понятно для знакомившихся с гражданских правом, а также нет объяснения тому, почему в пункте 1 статьи 49 выбрана такая форма изложения.</w:t>
      </w:r>
    </w:p>
    <w:p w:rsidR="00B402C8" w:rsidRPr="002104CB" w:rsidRDefault="00B402C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 xml:space="preserve">Это породило много проблем в юридической литературе. До сих пор споры не угасают, одни юристы говорят, что должна быть только специальная правоспособность, другие твердят, что законодатель компетентен и что мы имеем сейчас – объективная истина правоспособности юридических лиц, третьи думают о том, </w:t>
      </w:r>
      <w:r w:rsidR="00972DFA" w:rsidRPr="002104CB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04CB">
        <w:rPr>
          <w:rFonts w:ascii="Times New Roman" w:hAnsi="Times New Roman" w:cs="Times New Roman"/>
          <w:sz w:val="28"/>
          <w:szCs w:val="28"/>
        </w:rPr>
        <w:t>специальной правоспособности должно быть намного меньше</w:t>
      </w:r>
      <w:r w:rsidR="00972DFA" w:rsidRPr="002104CB">
        <w:rPr>
          <w:rFonts w:ascii="Times New Roman" w:hAnsi="Times New Roman" w:cs="Times New Roman"/>
          <w:sz w:val="28"/>
          <w:szCs w:val="28"/>
        </w:rPr>
        <w:t xml:space="preserve"> и что общая должна быть главенствующей. На мой взгляд, то, что мы имеем сейчас является приближенным к верному. Только я бы изменил, чтобы общая правоспособность была не исключением из специальной, а наоборот, так называемый «метод дедукции» – от общего к частному. </w:t>
      </w:r>
    </w:p>
    <w:p w:rsidR="00B565BE" w:rsidRPr="002104CB" w:rsidRDefault="00B402C8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1150D0" w:rsidRPr="002104CB" w:rsidRDefault="001150D0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Нормативно правовые акты </w:t>
      </w:r>
      <w:r w:rsidR="00BA11A9" w:rsidRPr="002104CB">
        <w:rPr>
          <w:rFonts w:ascii="Times New Roman" w:hAnsi="Times New Roman" w:cs="Times New Roman"/>
          <w:sz w:val="28"/>
          <w:szCs w:val="28"/>
        </w:rPr>
        <w:t>отечественного права</w:t>
      </w:r>
      <w:r w:rsidRPr="002104CB">
        <w:rPr>
          <w:rFonts w:ascii="Times New Roman" w:hAnsi="Times New Roman" w:cs="Times New Roman"/>
          <w:sz w:val="28"/>
          <w:szCs w:val="28"/>
        </w:rPr>
        <w:t>: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1. 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11-ФКЗ, от 14.03.2020 N 1-ФКЗ);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2. Гражданский кодекс Российской Федерации, часть первая от 30.11.1994 г. №51 </w:t>
      </w:r>
      <w:r w:rsidR="00BA11A9" w:rsidRPr="002104CB">
        <w:rPr>
          <w:rFonts w:ascii="Times New Roman" w:hAnsi="Times New Roman" w:cs="Times New Roman"/>
          <w:sz w:val="28"/>
          <w:szCs w:val="28"/>
        </w:rPr>
        <w:t>–</w:t>
      </w:r>
      <w:r w:rsidRPr="002104CB">
        <w:rPr>
          <w:rFonts w:ascii="Times New Roman" w:hAnsi="Times New Roman" w:cs="Times New Roman"/>
          <w:sz w:val="28"/>
          <w:szCs w:val="28"/>
        </w:rPr>
        <w:t>ФЗ</w:t>
      </w:r>
      <w:r w:rsidR="00BA11A9" w:rsidRPr="002104CB">
        <w:rPr>
          <w:rFonts w:ascii="Times New Roman" w:hAnsi="Times New Roman" w:cs="Times New Roman"/>
          <w:sz w:val="28"/>
          <w:szCs w:val="28"/>
        </w:rPr>
        <w:t>;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3. </w:t>
      </w:r>
      <w:r w:rsidR="00BA11A9" w:rsidRPr="002104CB">
        <w:rPr>
          <w:rFonts w:ascii="Times New Roman" w:hAnsi="Times New Roman" w:cs="Times New Roman"/>
          <w:sz w:val="28"/>
          <w:szCs w:val="28"/>
        </w:rPr>
        <w:t>Постановления Конституционного Суда РФ от 17 декабря 1996 г. № 20-П 11 «По делу о проверке конституционности пунктов 2 и 3 части первой статьи 1 За Закона Российской Федерации от 24 июня 1993 года «О федеральных органах налоговой полиции»;</w:t>
      </w:r>
    </w:p>
    <w:p w:rsidR="00BA11A9" w:rsidRPr="002104CB" w:rsidRDefault="00BA11A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4. Федеральный закон "О банках и банковской деятельности" от 02.12.1990 N 395-1;</w:t>
      </w:r>
    </w:p>
    <w:p w:rsidR="00BA11A9" w:rsidRPr="002104CB" w:rsidRDefault="00BA11A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5. Федеральный закон "Об инвестиционных фондах" от 29.11.2001 N 156-ФЗ;</w:t>
      </w:r>
    </w:p>
    <w:p w:rsidR="00BA11A9" w:rsidRPr="002104CB" w:rsidRDefault="00BA11A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6.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171-ФЗ;</w:t>
      </w:r>
    </w:p>
    <w:p w:rsidR="00BA11A9" w:rsidRPr="002104CB" w:rsidRDefault="00BA11A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7. </w:t>
      </w:r>
      <w:r w:rsidR="00E0336C" w:rsidRPr="002104CB">
        <w:rPr>
          <w:rFonts w:ascii="Times New Roman" w:hAnsi="Times New Roman" w:cs="Times New Roman"/>
          <w:sz w:val="28"/>
          <w:szCs w:val="28"/>
        </w:rPr>
        <w:t>Федеральный закон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15-ФЗ;</w:t>
      </w:r>
    </w:p>
    <w:p w:rsidR="00E0336C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8. Федеральный закон от 04.05.2011 N 99-ФЗ (ред. от 31.07.2020) "О лицензировании отдельных видов деятельности"</w:t>
      </w:r>
      <w:r w:rsidR="00192009" w:rsidRPr="002104CB">
        <w:rPr>
          <w:rFonts w:ascii="Times New Roman" w:hAnsi="Times New Roman" w:cs="Times New Roman"/>
          <w:sz w:val="28"/>
          <w:szCs w:val="28"/>
        </w:rPr>
        <w:t>;</w:t>
      </w:r>
    </w:p>
    <w:p w:rsidR="00192009" w:rsidRPr="002104CB" w:rsidRDefault="00192009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9. "Гражданский кодекс РСФСР" (утв. ВС РСФСР 11.06.1964).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Основная литература: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1. </w:t>
      </w:r>
      <w:r w:rsidR="00E0336C" w:rsidRPr="002104CB">
        <w:rPr>
          <w:rFonts w:ascii="Times New Roman" w:hAnsi="Times New Roman" w:cs="Times New Roman"/>
          <w:sz w:val="28"/>
          <w:szCs w:val="28"/>
        </w:rPr>
        <w:t>Гражданское право. Общая часть: учебник / Е. С. Болтанова, Н. В. Багрова, Т. Ю. Баришпольская [и др.]. - Москва: НИЦ ИНФРА-М, 2020. - 609 с.</w:t>
      </w:r>
      <w:r w:rsidR="00CB2E3B" w:rsidRPr="002104CB">
        <w:rPr>
          <w:rFonts w:ascii="Times New Roman" w:hAnsi="Times New Roman" w:cs="Times New Roman"/>
          <w:sz w:val="28"/>
          <w:szCs w:val="28"/>
        </w:rPr>
        <w:t>;</w:t>
      </w:r>
    </w:p>
    <w:p w:rsidR="00E0336C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2. Александрова, С. Н. Юридические лица: учебное пособие / С. Н. Александрова. - Москва: МГАВТ, 2009. - 128 с.</w:t>
      </w:r>
      <w:r w:rsidR="00CB2E3B" w:rsidRPr="002104CB">
        <w:rPr>
          <w:rFonts w:ascii="Times New Roman" w:hAnsi="Times New Roman" w:cs="Times New Roman"/>
          <w:sz w:val="28"/>
          <w:szCs w:val="28"/>
        </w:rPr>
        <w:t>;</w:t>
      </w:r>
    </w:p>
    <w:p w:rsidR="00E0336C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>3.  Андреев, В. К. Юридические лица.</w:t>
      </w:r>
      <w:r w:rsidR="00CB2E3B" w:rsidRPr="002104CB">
        <w:rPr>
          <w:rFonts w:ascii="Times New Roman" w:hAnsi="Times New Roman" w:cs="Times New Roman"/>
          <w:sz w:val="28"/>
          <w:szCs w:val="28"/>
        </w:rPr>
        <w:t xml:space="preserve"> Введение в корпоративное право</w:t>
      </w:r>
      <w:r w:rsidRPr="002104CB">
        <w:rPr>
          <w:rFonts w:ascii="Times New Roman" w:hAnsi="Times New Roman" w:cs="Times New Roman"/>
          <w:sz w:val="28"/>
          <w:szCs w:val="28"/>
        </w:rPr>
        <w:t>: лекция / В. К. Ан</w:t>
      </w:r>
      <w:r w:rsidR="00CB2E3B" w:rsidRPr="002104CB">
        <w:rPr>
          <w:rFonts w:ascii="Times New Roman" w:hAnsi="Times New Roman" w:cs="Times New Roman"/>
          <w:sz w:val="28"/>
          <w:szCs w:val="28"/>
        </w:rPr>
        <w:t>дреев, А. Е. Кирпичев. - Москва</w:t>
      </w:r>
      <w:r w:rsidRPr="002104CB">
        <w:rPr>
          <w:rFonts w:ascii="Times New Roman" w:hAnsi="Times New Roman" w:cs="Times New Roman"/>
          <w:sz w:val="28"/>
          <w:szCs w:val="28"/>
        </w:rPr>
        <w:t>: РАП, 2014. - 120 с.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4. Баринов Н.А., Бевзюк Е.А., Беляев М.А. и др. Комментарий к Гражданскому кодексу Российской Федерации стр. 48;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5. Братусь С.Н. Субъекты гражданского права. М.: Госюриздат, 1950 г.;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6.  Савиньи К.Ф. Система современного римского права в 8-ми томах. Том II. М:.2012 г.;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7. Иеринг.Р. Интерес и право. 1880 г.;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8. Суханов Е. А. Правовые формы предпринимательства. М., 1993 г. С. 14-17;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9. Генкин Д. М. Значение использования института юридического лица во внутреннем и внешнеторговом обороте СССР. Вып. 9. М., 1955 г. С. 9, 17; Генкин Д. М. Юридические лица в советском гражданском праве // Проблемы социалистического права. 1939. № 1. С. 91-92;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10. Братусь С.Н. К проблеме юридического лица в советском гражданском праве//Проблемы социалистического права. 1938 г. Сб. 3; Венедиктов А.В. Избранные труды по гражданскому праву. В 2-х томах. Т. II. М., 2004. С. 365-406;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11. Толстой Ю. К. Содержание и гражданско-правовая защита права собственности в СССР. Л., 1955, с. 88.;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12. Аскназий С.И. Обоснованиях правовых отношений между государственными социалистическими организациями // Ученые записки Ленинградского юридического института. Л., 1947 г. Вып, IV, С. 5; Аскназий С.И. Основные вопросы теории социалистического гражданского права. М., 2008 г.;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13. Григорьева А.Г. Понятие и признаки юридического лица// Экономика. Право. Печать. Вестник КСЭИ стр. 18;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14. Козлова Н.В. Правосубъектность юридического лица. М.: Статут, 2005 г. – стр. 21.</w:t>
      </w:r>
    </w:p>
    <w:p w:rsidR="00E0336C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Дополнительная литература:</w:t>
      </w:r>
    </w:p>
    <w:p w:rsidR="00E0336C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1. Юридические лица в российском гражданском праве. В 3-х т. Т. 2. Виды юридических лиц в российском законодательстве: монография / А.А. Аюрова, О.А. Беляева, М.М. Вильданова [и др.]; отв. ред. А.В. Габов. — Москва: Институт законодательства и сравнительного правоведения при Правительстве Российской Федерации: ИНФРА-М, 2019. — 352 с.</w:t>
      </w:r>
    </w:p>
    <w:p w:rsidR="00972DFA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lastRenderedPageBreak/>
        <w:t>2. Юридические лица в российском гражданском праве: монография: в 3 томах. Том 1. Общие положения о юридических лицах / А. В. Габов, О. В. Гутников, Н. Г. Доронина [и др.]; отв. ред. А. В. Габов, О. В. Гутников, С. А. Синицын. — Москва: Институт законодательства и сравнительного правоведения при Правительстве Российской Федерации: ИНФРА-М, 2020. — 384 с.</w:t>
      </w:r>
    </w:p>
    <w:p w:rsidR="00E0336C" w:rsidRPr="002104CB" w:rsidRDefault="00E0336C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3. Юридические лица в российском гражданском праве. В 3-х т. Т. 3. Создание, реорганизация и ликвидация юридических лиц: монография / А.В. Габов, К.Д. Гасников, В.П. Емельянцев, Ю.Н. Кашеварова; отв. ред. А.В. Габов. — Москва: Институт законодательства и сравнительного правоведения при Правительстве Российской Федерации: ИНФРА-М, 2019. — 280 с.</w:t>
      </w:r>
    </w:p>
    <w:p w:rsidR="00CB2E3B" w:rsidRPr="002104CB" w:rsidRDefault="00CB2E3B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4. Румянцев Ф.А. Организационное единство как признак юридического лица: автореф. - М.‚ 2012. – стр. 8;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ab/>
        <w:t>Ресурсы информационно-телекоммуникационной сети «Интернет»: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1. Библиотека электронных книг «Литрес» https://www.litres.ru/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2.Справочная правовая система «Консультант плюс» http://www.consultant.ru/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3. Научная электронная библиотека «КиберЛенинка» https://cyberleninka.ru/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 xml:space="preserve">4. Электронная библиотека «Znanium.com» https://znanium.com/ </w:t>
      </w:r>
    </w:p>
    <w:p w:rsidR="00972DFA" w:rsidRPr="002104CB" w:rsidRDefault="00972DFA" w:rsidP="0086799C">
      <w:pPr>
        <w:rPr>
          <w:rFonts w:ascii="Times New Roman" w:hAnsi="Times New Roman" w:cs="Times New Roman"/>
          <w:sz w:val="28"/>
          <w:szCs w:val="28"/>
        </w:rPr>
      </w:pPr>
      <w:r w:rsidRPr="002104CB">
        <w:rPr>
          <w:rFonts w:ascii="Times New Roman" w:hAnsi="Times New Roman" w:cs="Times New Roman"/>
          <w:sz w:val="28"/>
          <w:szCs w:val="28"/>
        </w:rPr>
        <w:t>5. Электронная библиотека «ЭБС Юрайт» https://urait.ru/</w:t>
      </w:r>
    </w:p>
    <w:sectPr w:rsidR="00972DFA" w:rsidRPr="002104CB" w:rsidSect="00A70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14" w:rsidRDefault="009C5914" w:rsidP="002A48FF">
      <w:pPr>
        <w:spacing w:after="0" w:line="240" w:lineRule="auto"/>
      </w:pPr>
      <w:r>
        <w:separator/>
      </w:r>
    </w:p>
  </w:endnote>
  <w:endnote w:type="continuationSeparator" w:id="0">
    <w:p w:rsidR="009C5914" w:rsidRDefault="009C5914" w:rsidP="002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14" w:rsidRDefault="009C5914" w:rsidP="002A48FF">
      <w:pPr>
        <w:spacing w:after="0" w:line="240" w:lineRule="auto"/>
      </w:pPr>
      <w:r>
        <w:separator/>
      </w:r>
    </w:p>
  </w:footnote>
  <w:footnote w:type="continuationSeparator" w:id="0">
    <w:p w:rsidR="009C5914" w:rsidRDefault="009C5914" w:rsidP="002A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70860"/>
    <w:multiLevelType w:val="multilevel"/>
    <w:tmpl w:val="1B48D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9A"/>
    <w:rsid w:val="00023EEF"/>
    <w:rsid w:val="000747A2"/>
    <w:rsid w:val="000B398D"/>
    <w:rsid w:val="000B48CB"/>
    <w:rsid w:val="000D31C7"/>
    <w:rsid w:val="00104162"/>
    <w:rsid w:val="001150D0"/>
    <w:rsid w:val="001344FF"/>
    <w:rsid w:val="001765C2"/>
    <w:rsid w:val="00183E38"/>
    <w:rsid w:val="00190426"/>
    <w:rsid w:val="00192009"/>
    <w:rsid w:val="0019715A"/>
    <w:rsid w:val="001A2BA7"/>
    <w:rsid w:val="001C4077"/>
    <w:rsid w:val="001F4684"/>
    <w:rsid w:val="001F62B3"/>
    <w:rsid w:val="00201E5E"/>
    <w:rsid w:val="00204C28"/>
    <w:rsid w:val="00207FA1"/>
    <w:rsid w:val="002104CB"/>
    <w:rsid w:val="00212A2B"/>
    <w:rsid w:val="00227B17"/>
    <w:rsid w:val="00232D23"/>
    <w:rsid w:val="002477AE"/>
    <w:rsid w:val="00256A2E"/>
    <w:rsid w:val="00282D46"/>
    <w:rsid w:val="00284387"/>
    <w:rsid w:val="00293285"/>
    <w:rsid w:val="002A48FF"/>
    <w:rsid w:val="002A729B"/>
    <w:rsid w:val="002D351E"/>
    <w:rsid w:val="002E3D69"/>
    <w:rsid w:val="002F42D1"/>
    <w:rsid w:val="003179D6"/>
    <w:rsid w:val="0032488B"/>
    <w:rsid w:val="003409F8"/>
    <w:rsid w:val="003739FF"/>
    <w:rsid w:val="003748BE"/>
    <w:rsid w:val="0039711D"/>
    <w:rsid w:val="003A15A8"/>
    <w:rsid w:val="003A4F95"/>
    <w:rsid w:val="003B48E8"/>
    <w:rsid w:val="003C40CD"/>
    <w:rsid w:val="003C4C3B"/>
    <w:rsid w:val="003C523B"/>
    <w:rsid w:val="003E485A"/>
    <w:rsid w:val="003F49A1"/>
    <w:rsid w:val="0040512A"/>
    <w:rsid w:val="00427A7E"/>
    <w:rsid w:val="00453581"/>
    <w:rsid w:val="00470968"/>
    <w:rsid w:val="00474D38"/>
    <w:rsid w:val="004B3939"/>
    <w:rsid w:val="004B3CF5"/>
    <w:rsid w:val="004D6803"/>
    <w:rsid w:val="004F2F1E"/>
    <w:rsid w:val="004F75AF"/>
    <w:rsid w:val="005161E6"/>
    <w:rsid w:val="00526AA2"/>
    <w:rsid w:val="005309C2"/>
    <w:rsid w:val="0054148F"/>
    <w:rsid w:val="00546BFE"/>
    <w:rsid w:val="00553F1A"/>
    <w:rsid w:val="00556416"/>
    <w:rsid w:val="00565665"/>
    <w:rsid w:val="005828C9"/>
    <w:rsid w:val="005831BC"/>
    <w:rsid w:val="0058355C"/>
    <w:rsid w:val="00587226"/>
    <w:rsid w:val="00587978"/>
    <w:rsid w:val="005B68F7"/>
    <w:rsid w:val="005D1B8C"/>
    <w:rsid w:val="005D2F04"/>
    <w:rsid w:val="005F58F1"/>
    <w:rsid w:val="00605DD7"/>
    <w:rsid w:val="00626482"/>
    <w:rsid w:val="00662968"/>
    <w:rsid w:val="0068289C"/>
    <w:rsid w:val="0069079E"/>
    <w:rsid w:val="006931DE"/>
    <w:rsid w:val="006A208A"/>
    <w:rsid w:val="006A6EE1"/>
    <w:rsid w:val="006B20BD"/>
    <w:rsid w:val="006E4F03"/>
    <w:rsid w:val="006F1190"/>
    <w:rsid w:val="00702442"/>
    <w:rsid w:val="007028FA"/>
    <w:rsid w:val="007350DB"/>
    <w:rsid w:val="00736A3E"/>
    <w:rsid w:val="00737055"/>
    <w:rsid w:val="00756EC1"/>
    <w:rsid w:val="00776AC6"/>
    <w:rsid w:val="00793108"/>
    <w:rsid w:val="007B34BD"/>
    <w:rsid w:val="00824EA6"/>
    <w:rsid w:val="00826667"/>
    <w:rsid w:val="00826724"/>
    <w:rsid w:val="00836229"/>
    <w:rsid w:val="00845F93"/>
    <w:rsid w:val="00860CC7"/>
    <w:rsid w:val="0086799C"/>
    <w:rsid w:val="008823BA"/>
    <w:rsid w:val="008B7715"/>
    <w:rsid w:val="008E2C5F"/>
    <w:rsid w:val="008E6FC4"/>
    <w:rsid w:val="00900BEE"/>
    <w:rsid w:val="009228BC"/>
    <w:rsid w:val="0094115C"/>
    <w:rsid w:val="00963E54"/>
    <w:rsid w:val="0096695C"/>
    <w:rsid w:val="00972DFA"/>
    <w:rsid w:val="00975EFF"/>
    <w:rsid w:val="009B04F4"/>
    <w:rsid w:val="009C2944"/>
    <w:rsid w:val="009C4B12"/>
    <w:rsid w:val="009C5914"/>
    <w:rsid w:val="009F52B7"/>
    <w:rsid w:val="00A0085E"/>
    <w:rsid w:val="00A12653"/>
    <w:rsid w:val="00A40605"/>
    <w:rsid w:val="00A57331"/>
    <w:rsid w:val="00A5754E"/>
    <w:rsid w:val="00A61290"/>
    <w:rsid w:val="00A70AC5"/>
    <w:rsid w:val="00A764C7"/>
    <w:rsid w:val="00A93C26"/>
    <w:rsid w:val="00AB01E9"/>
    <w:rsid w:val="00AC67DF"/>
    <w:rsid w:val="00AD21D0"/>
    <w:rsid w:val="00AD4B3D"/>
    <w:rsid w:val="00AD69F9"/>
    <w:rsid w:val="00B4020F"/>
    <w:rsid w:val="00B402C8"/>
    <w:rsid w:val="00B4579A"/>
    <w:rsid w:val="00B472C4"/>
    <w:rsid w:val="00B565BE"/>
    <w:rsid w:val="00B56BDE"/>
    <w:rsid w:val="00B635C9"/>
    <w:rsid w:val="00BA0CB2"/>
    <w:rsid w:val="00BA11A9"/>
    <w:rsid w:val="00BA36C4"/>
    <w:rsid w:val="00BC79F3"/>
    <w:rsid w:val="00BE07E5"/>
    <w:rsid w:val="00BE18F6"/>
    <w:rsid w:val="00BE27AD"/>
    <w:rsid w:val="00C02BCB"/>
    <w:rsid w:val="00C12F4E"/>
    <w:rsid w:val="00C369C6"/>
    <w:rsid w:val="00C741FE"/>
    <w:rsid w:val="00C82EC8"/>
    <w:rsid w:val="00C91CDB"/>
    <w:rsid w:val="00C9577E"/>
    <w:rsid w:val="00CA15F1"/>
    <w:rsid w:val="00CB2E3B"/>
    <w:rsid w:val="00CD1CF5"/>
    <w:rsid w:val="00CD63B7"/>
    <w:rsid w:val="00D25242"/>
    <w:rsid w:val="00D571D1"/>
    <w:rsid w:val="00D70C05"/>
    <w:rsid w:val="00D94763"/>
    <w:rsid w:val="00DA5820"/>
    <w:rsid w:val="00DB5441"/>
    <w:rsid w:val="00DE473B"/>
    <w:rsid w:val="00DE6CF9"/>
    <w:rsid w:val="00E0336C"/>
    <w:rsid w:val="00E05E66"/>
    <w:rsid w:val="00E10242"/>
    <w:rsid w:val="00E13513"/>
    <w:rsid w:val="00E45D8A"/>
    <w:rsid w:val="00E70DA2"/>
    <w:rsid w:val="00E74A90"/>
    <w:rsid w:val="00E979F7"/>
    <w:rsid w:val="00EA5789"/>
    <w:rsid w:val="00EA6F26"/>
    <w:rsid w:val="00EA7A17"/>
    <w:rsid w:val="00EC65ED"/>
    <w:rsid w:val="00EC6BCE"/>
    <w:rsid w:val="00EC736A"/>
    <w:rsid w:val="00F03A58"/>
    <w:rsid w:val="00F040B3"/>
    <w:rsid w:val="00F15BD7"/>
    <w:rsid w:val="00F16707"/>
    <w:rsid w:val="00F37EBD"/>
    <w:rsid w:val="00FB0E84"/>
    <w:rsid w:val="00FD658E"/>
    <w:rsid w:val="00FE329C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8F8B-B39B-47B3-8263-72C0BD9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47A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A48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8F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4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3187-B9D0-46A0-AAD3-6744570B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</dc:creator>
  <cp:keywords/>
  <dc:description/>
  <cp:lastModifiedBy>User</cp:lastModifiedBy>
  <cp:revision>2</cp:revision>
  <dcterms:created xsi:type="dcterms:W3CDTF">2022-01-28T10:02:00Z</dcterms:created>
  <dcterms:modified xsi:type="dcterms:W3CDTF">2022-01-28T10:02:00Z</dcterms:modified>
</cp:coreProperties>
</file>