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87" w:rsidRDefault="00110587" w:rsidP="00110587">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Негосударственное образовательное учреждение организация высшего образования «Российская академия адвокатуры и нотариата»</w:t>
      </w:r>
    </w:p>
    <w:p w:rsidR="00110587" w:rsidRDefault="00110587" w:rsidP="00110587">
      <w:pPr>
        <w:jc w:val="center"/>
        <w:rPr>
          <w:rFonts w:ascii="Times New Roman" w:hAnsi="Times New Roman" w:cs="Times New Roman"/>
          <w:sz w:val="28"/>
          <w:szCs w:val="28"/>
        </w:rPr>
      </w:pPr>
    </w:p>
    <w:p w:rsidR="00110587" w:rsidRDefault="00110587" w:rsidP="00110587">
      <w:pPr>
        <w:jc w:val="center"/>
        <w:rPr>
          <w:rFonts w:ascii="Times New Roman" w:hAnsi="Times New Roman" w:cs="Times New Roman"/>
          <w:sz w:val="28"/>
          <w:szCs w:val="28"/>
        </w:rPr>
      </w:pPr>
      <w:bookmarkStart w:id="1" w:name="_dx_frag_StartFragment"/>
      <w:bookmarkEnd w:id="1"/>
      <w:r>
        <w:rPr>
          <w:rFonts w:ascii="Times New Roman" w:hAnsi="Times New Roman" w:cs="Times New Roman"/>
          <w:sz w:val="28"/>
          <w:szCs w:val="28"/>
        </w:rPr>
        <w:t>Направление подготовки: 40.03.01 Юриспруденция</w:t>
      </w:r>
    </w:p>
    <w:p w:rsidR="00110587" w:rsidRDefault="00110587" w:rsidP="00110587">
      <w:pPr>
        <w:jc w:val="center"/>
        <w:rPr>
          <w:rFonts w:ascii="Times New Roman" w:hAnsi="Times New Roman" w:cs="Times New Roman"/>
          <w:sz w:val="28"/>
          <w:szCs w:val="28"/>
        </w:rPr>
      </w:pP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t>Кафедра гражданско-правовых дисциплин</w:t>
      </w:r>
    </w:p>
    <w:p w:rsidR="00110587" w:rsidRDefault="00110587" w:rsidP="00110587">
      <w:pPr>
        <w:jc w:val="center"/>
        <w:rPr>
          <w:rFonts w:ascii="Times New Roman" w:hAnsi="Times New Roman" w:cs="Times New Roman"/>
          <w:sz w:val="28"/>
          <w:szCs w:val="28"/>
        </w:rPr>
      </w:pPr>
    </w:p>
    <w:p w:rsidR="00110587" w:rsidRDefault="00110587" w:rsidP="00110587">
      <w:pPr>
        <w:jc w:val="center"/>
        <w:rPr>
          <w:rFonts w:ascii="Times New Roman" w:hAnsi="Times New Roman" w:cs="Times New Roman"/>
          <w:sz w:val="28"/>
          <w:szCs w:val="28"/>
        </w:rPr>
      </w:pP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t>Курсовая работа бакалавра</w:t>
      </w: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t>«Опека и попечительство в России»</w:t>
      </w:r>
    </w:p>
    <w:p w:rsidR="00110587" w:rsidRDefault="00110587" w:rsidP="00110587">
      <w:pPr>
        <w:rPr>
          <w:rFonts w:ascii="Times New Roman" w:hAnsi="Times New Roman" w:cs="Times New Roman"/>
          <w:sz w:val="28"/>
          <w:szCs w:val="28"/>
        </w:rPr>
      </w:pPr>
    </w:p>
    <w:p w:rsidR="00110587" w:rsidRDefault="00110587" w:rsidP="00110587">
      <w:pPr>
        <w:jc w:val="center"/>
        <w:rPr>
          <w:rFonts w:ascii="Times New Roman" w:hAnsi="Times New Roman" w:cs="Times New Roman"/>
          <w:b/>
          <w:sz w:val="28"/>
          <w:szCs w:val="28"/>
        </w:rPr>
      </w:pPr>
      <w:r>
        <w:rPr>
          <w:rFonts w:ascii="Times New Roman" w:hAnsi="Times New Roman" w:cs="Times New Roman"/>
          <w:b/>
          <w:sz w:val="28"/>
          <w:szCs w:val="28"/>
        </w:rPr>
        <w:t>Работа выполнена:</w:t>
      </w: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t>Студент 21- О группы очной формы обучения</w:t>
      </w: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t xml:space="preserve"> «___» ______________ 20 __ г. _______________ Чечетова И.Г.</w:t>
      </w: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t xml:space="preserve">                                         (подпись)</w:t>
      </w:r>
    </w:p>
    <w:p w:rsidR="00110587" w:rsidRDefault="00110587" w:rsidP="00110587">
      <w:pPr>
        <w:jc w:val="center"/>
        <w:rPr>
          <w:rFonts w:ascii="Times New Roman" w:hAnsi="Times New Roman" w:cs="Times New Roman"/>
          <w:sz w:val="28"/>
          <w:szCs w:val="28"/>
        </w:rPr>
      </w:pPr>
    </w:p>
    <w:p w:rsidR="00110587" w:rsidRDefault="00110587" w:rsidP="00110587">
      <w:pPr>
        <w:jc w:val="center"/>
        <w:rPr>
          <w:rFonts w:ascii="Times New Roman" w:hAnsi="Times New Roman" w:cs="Times New Roman"/>
          <w:b/>
          <w:sz w:val="28"/>
          <w:szCs w:val="28"/>
        </w:rPr>
      </w:pPr>
      <w:r>
        <w:rPr>
          <w:rFonts w:ascii="Times New Roman" w:hAnsi="Times New Roman" w:cs="Times New Roman"/>
          <w:b/>
          <w:sz w:val="28"/>
          <w:szCs w:val="28"/>
        </w:rPr>
        <w:t>Работа допущена к защите:</w:t>
      </w: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t>Научный руководитель Мыскин А.В.</w:t>
      </w: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t>к.ю.н., доцент кафедры</w:t>
      </w:r>
    </w:p>
    <w:p w:rsidR="00110587" w:rsidRDefault="00110587" w:rsidP="00110587">
      <w:pPr>
        <w:jc w:val="center"/>
        <w:rPr>
          <w:rFonts w:ascii="Times New Roman" w:hAnsi="Times New Roman" w:cs="Times New Roman"/>
          <w:b/>
          <w:sz w:val="28"/>
          <w:szCs w:val="28"/>
        </w:rPr>
      </w:pPr>
      <w:r>
        <w:rPr>
          <w:rFonts w:ascii="Times New Roman" w:hAnsi="Times New Roman" w:cs="Times New Roman"/>
          <w:sz w:val="28"/>
          <w:szCs w:val="28"/>
        </w:rPr>
        <w:t xml:space="preserve"> «___» ______________ 20 __ г. _______________</w:t>
      </w:r>
      <w:r>
        <w:rPr>
          <w:rFonts w:ascii="Times New Roman" w:hAnsi="Times New Roman" w:cs="Times New Roman"/>
          <w:b/>
          <w:sz w:val="28"/>
          <w:szCs w:val="28"/>
        </w:rPr>
        <w:t xml:space="preserve"> </w:t>
      </w:r>
      <w:r>
        <w:rPr>
          <w:rFonts w:ascii="Times New Roman" w:hAnsi="Times New Roman" w:cs="Times New Roman"/>
          <w:sz w:val="28"/>
          <w:szCs w:val="28"/>
        </w:rPr>
        <w:t>Мыскин А.В.</w:t>
      </w:r>
    </w:p>
    <w:p w:rsidR="00110587" w:rsidRDefault="00110587" w:rsidP="00110587">
      <w:pPr>
        <w:rPr>
          <w:rFonts w:ascii="Times New Roman" w:hAnsi="Times New Roman" w:cs="Times New Roman"/>
          <w:sz w:val="28"/>
          <w:szCs w:val="28"/>
        </w:rPr>
      </w:pPr>
      <w:r>
        <w:rPr>
          <w:rFonts w:ascii="Times New Roman" w:hAnsi="Times New Roman" w:cs="Times New Roman"/>
          <w:sz w:val="28"/>
          <w:szCs w:val="28"/>
        </w:rPr>
        <w:t xml:space="preserve">                                                                          (подпись)</w:t>
      </w:r>
    </w:p>
    <w:p w:rsidR="00110587" w:rsidRDefault="00110587" w:rsidP="00110587">
      <w:pPr>
        <w:rPr>
          <w:rFonts w:ascii="Times New Roman" w:hAnsi="Times New Roman" w:cs="Times New Roman"/>
          <w:sz w:val="28"/>
          <w:szCs w:val="28"/>
        </w:rPr>
      </w:pP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t>Дата защиты: «___» _________ 20 __ г. Оценка _____________________</w:t>
      </w:r>
    </w:p>
    <w:p w:rsidR="00110587" w:rsidRDefault="00110587" w:rsidP="00110587">
      <w:pPr>
        <w:spacing w:line="360" w:lineRule="auto"/>
        <w:rPr>
          <w:rFonts w:ascii="Times New Roman" w:hAnsi="Times New Roman" w:cs="Times New Roman"/>
          <w:sz w:val="28"/>
          <w:szCs w:val="28"/>
        </w:rPr>
      </w:pPr>
    </w:p>
    <w:p w:rsidR="00110587" w:rsidRDefault="00110587" w:rsidP="00110587">
      <w:pPr>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 2021</w:t>
      </w:r>
    </w:p>
    <w:p w:rsidR="00110587" w:rsidRDefault="00110587" w:rsidP="00110587">
      <w:pPr>
        <w:rPr>
          <w:rFonts w:ascii="Times New Roman" w:hAnsi="Times New Roman" w:cs="Times New Roman"/>
          <w:sz w:val="28"/>
          <w:szCs w:val="28"/>
        </w:rPr>
      </w:pPr>
    </w:p>
    <w:p w:rsidR="00110587" w:rsidRDefault="00110587" w:rsidP="00110587">
      <w:pPr>
        <w:spacing w:line="360" w:lineRule="auto"/>
        <w:jc w:val="center"/>
        <w:rPr>
          <w:rFonts w:ascii="Times New Roman" w:hAnsi="Times New Roman" w:cs="Times New Roman"/>
          <w:sz w:val="28"/>
          <w:szCs w:val="28"/>
        </w:rPr>
      </w:pPr>
      <w:r>
        <w:rPr>
          <w:rFonts w:ascii="Times New Roman" w:hAnsi="Times New Roman" w:cs="Times New Roman"/>
          <w:sz w:val="28"/>
          <w:szCs w:val="28"/>
        </w:rPr>
        <w:t>ОГЛАВЛЕНИЕ</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Введение………………………………………………………………………...…3</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1. Общая характеристика института опеки и попечительства в России……………………………………………………………………………...6</w:t>
      </w:r>
    </w:p>
    <w:p w:rsidR="00110587" w:rsidRDefault="00110587" w:rsidP="00110587">
      <w:pPr>
        <w:spacing w:line="240" w:lineRule="auto"/>
        <w:jc w:val="both"/>
        <w:rPr>
          <w:rFonts w:ascii="Times New Roman" w:hAnsi="Times New Roman" w:cs="Times New Roman"/>
          <w:sz w:val="28"/>
          <w:szCs w:val="28"/>
        </w:rPr>
      </w:pPr>
      <w:r>
        <w:rPr>
          <w:rFonts w:ascii="Times New Roman" w:hAnsi="Times New Roman" w:cs="Times New Roman"/>
          <w:sz w:val="28"/>
          <w:szCs w:val="28"/>
        </w:rPr>
        <w:t>1.1.Опека и попечительство как институт гражданского права…………….....6</w:t>
      </w:r>
    </w:p>
    <w:p w:rsidR="00110587" w:rsidRDefault="00110587" w:rsidP="00110587">
      <w:pPr>
        <w:spacing w:line="240" w:lineRule="auto"/>
        <w:jc w:val="both"/>
        <w:rPr>
          <w:rFonts w:ascii="Times New Roman" w:hAnsi="Times New Roman" w:cs="Times New Roman"/>
          <w:sz w:val="28"/>
          <w:szCs w:val="28"/>
        </w:rPr>
      </w:pPr>
      <w:r>
        <w:rPr>
          <w:rFonts w:ascii="Times New Roman" w:hAnsi="Times New Roman" w:cs="Times New Roman"/>
          <w:sz w:val="28"/>
          <w:szCs w:val="28"/>
        </w:rPr>
        <w:t>1.2. Правовой статус подопечных ……………………………………………..10</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1.3. Правовой статус опекунов и попечителей ………………………………13</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Глава 2. Реализация опеки и попечительства………………………………….18</w:t>
      </w:r>
    </w:p>
    <w:p w:rsidR="00110587" w:rsidRDefault="00110587" w:rsidP="00110587">
      <w:pPr>
        <w:spacing w:line="240" w:lineRule="auto"/>
        <w:jc w:val="both"/>
        <w:rPr>
          <w:rFonts w:ascii="Times New Roman" w:hAnsi="Times New Roman" w:cs="Times New Roman"/>
          <w:sz w:val="28"/>
          <w:szCs w:val="28"/>
        </w:rPr>
      </w:pPr>
      <w:r>
        <w:rPr>
          <w:rFonts w:ascii="Times New Roman" w:hAnsi="Times New Roman" w:cs="Times New Roman"/>
          <w:sz w:val="28"/>
          <w:szCs w:val="28"/>
        </w:rPr>
        <w:t>2.1.Установление опеки и попечительства над несовершеннолетними…………………………………………………………18</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2.2.Установление опеки и попечительства над недееспособными и ограниченными в дееспособности лицами………………………………….....20</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Заключение……………………………………………………………………….24</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литературы…………………………………………..26</w:t>
      </w:r>
    </w:p>
    <w:p w:rsidR="00110587" w:rsidRDefault="00110587" w:rsidP="00110587">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110587" w:rsidRDefault="00110587" w:rsidP="0011058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конституции Российской Федерации положен принцип равенства, заключающийся в предоставлении с рождения прав в равном объеме (право на жизнь, на образование и др.), то есть обладает правоспособностью.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не каждый в полном объеме может реализовывать гарантированные нормативно-правовым актом, имеющим высшую юридическую силу, права и, соответственно, нести обязанности, например, по причине психических расстройств, в силу возраста и т.д. В данном случае речь идет о дееспособности лица.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Нередко случаются ситуации, например,  когда ребенок остается без семьи в силу смерти родителей или лишения их родительских прав или лицо, вследствие психического расстройства не может понимать значение своих действий, руководить ими.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 описанной ситуации субъекты могут реализовывать свои неотчуждаемые права? Органы опеки и попечительства защищают права и интересы таких лиц, являются их представителями, оказывают содействие в реализации конституционных прав и т.д.</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Безусловно, в упомянутом выше институте заложен глубокий смысл, заключающийся в предоставлении возможности всем реализовывать свои права и обязанности в полном объеме, получать ту необходимую поддержку и заботу независимо от препятствующих ему причин.</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актуальность выбранной мной темы заключается, прежде всего, в значимости института опеки и попечительства в развитии и становлении детей не только  настоящее время, но и на каждом историческом этапе становления общества. Именно это и обусловливает изучение данного института одновременно из нескольких областей. Поэтому семейные и гражданские положения статей тесно переплетены.</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Следует отметить, что анализом института опеки установленной темы занимались отечественные ученые, юристы, профессоры. В частности, огромный вклад был внесен такими известными исследователями, как Михеева Л.Ю., Кузнецова И.М., Ершова Н.М., Магдесян Г.А., Аргунова Ю.Н. и др.</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курсовой работы являются общественные отношения, обеспечивающие защиту прав и интересов несовершеннолетних, а также лиц, которые признаны судом недееспособными или ограниченно дееспособными.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настоящей работы составляют теоретические основы и правовое регулирование института опеки и попечительства.</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Методологическую основу составляют: частно-научный (метод комплексного анализа и обработки имеющейся информации, сравнительно-правовой, формально-логический и др.) и общенаучный (анализ, синтез) методы.</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написания данной работы заключается в изучении института опеки и попечительства в России.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ее достижения необходимо решить следующие задачи:</w:t>
      </w:r>
    </w:p>
    <w:p w:rsidR="00110587" w:rsidRDefault="00110587" w:rsidP="00110587">
      <w:pPr>
        <w:pStyle w:val="a5"/>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Раскрытие дефиниции и изучение характеристики  опеки и попечительства;</w:t>
      </w:r>
    </w:p>
    <w:p w:rsidR="00110587" w:rsidRDefault="00110587" w:rsidP="00110587">
      <w:pPr>
        <w:pStyle w:val="a5"/>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правового статуса представителей;</w:t>
      </w:r>
    </w:p>
    <w:p w:rsidR="00110587" w:rsidRDefault="00110587" w:rsidP="00110587">
      <w:pPr>
        <w:pStyle w:val="a5"/>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правового статуса подопечных;</w:t>
      </w:r>
    </w:p>
    <w:p w:rsidR="00110587" w:rsidRDefault="00110587" w:rsidP="00110587">
      <w:pPr>
        <w:pStyle w:val="a5"/>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Изучить особенности установления опеки и попечительства над несовершеннолетними;</w:t>
      </w:r>
    </w:p>
    <w:p w:rsidR="00110587" w:rsidRDefault="00110587" w:rsidP="00110587">
      <w:pPr>
        <w:pStyle w:val="a5"/>
        <w:numPr>
          <w:ilvl w:val="0"/>
          <w:numId w:val="1"/>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Проработать отличительные черты установления опеки и попечительства над недееспособными и ограниченными в дееспособности лицами;</w:t>
      </w:r>
    </w:p>
    <w:p w:rsidR="00110587" w:rsidRDefault="00110587" w:rsidP="00110587">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br w:type="page"/>
      </w:r>
    </w:p>
    <w:p w:rsidR="00110587" w:rsidRDefault="00110587" w:rsidP="0011058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1. ОБЩАЯ ХАРАКТЕРИСТИКА ИНСТИТУТА ОПЕКИ И ПОПЕЧИТЕЛЬСТВА В РОССИИ</w:t>
      </w:r>
    </w:p>
    <w:p w:rsidR="00110587" w:rsidRDefault="00110587" w:rsidP="00110587">
      <w:pPr>
        <w:pStyle w:val="a5"/>
        <w:spacing w:line="480" w:lineRule="auto"/>
        <w:jc w:val="center"/>
        <w:rPr>
          <w:rFonts w:ascii="Times New Roman" w:hAnsi="Times New Roman" w:cs="Times New Roman"/>
          <w:sz w:val="28"/>
          <w:szCs w:val="28"/>
        </w:rPr>
      </w:pPr>
      <w:r>
        <w:rPr>
          <w:rFonts w:ascii="Times New Roman" w:hAnsi="Times New Roman" w:cs="Times New Roman"/>
          <w:sz w:val="28"/>
          <w:szCs w:val="28"/>
        </w:rPr>
        <w:t>1.1.Опека и попечительство как институт гражданского права</w:t>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Используя в речи такие термины, как опека и попечительства, одни имеют в виду некую форму проявления заботы, другие – способ оказания помощи лицам, имеющим психические расстройства.</w:t>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Дефиниции опеки и попечительства на сегодняшний день является дискуссионной темой. Несмотря на законодательное закрепление данных терминов и раскрытия их понятий, многие исследователи считают ее несовершенной. </w:t>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Нормативно установленные определения,  даны Федеральным Законом №48-ФЗ.</w:t>
      </w:r>
      <w:r>
        <w:rPr>
          <w:rStyle w:val="a6"/>
          <w:rFonts w:ascii="Times New Roman" w:hAnsi="Times New Roman" w:cs="Times New Roman"/>
          <w:sz w:val="28"/>
          <w:szCs w:val="28"/>
        </w:rPr>
        <w:footnoteReference w:id="1"/>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Так, пункт 1 устанавливает, что опека – это особая форма устройства лиц до четырнадцати лет и тех, кто страдает расстройством психики, при которых данные органы выступают законными представителями подобных субъектов, заключать сделки от их имени и в их интересах.</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Соответственно, пункт 2 определяет, что попечительство – это форма устройства лиц от четырнадцати до восемнадцати лет и граждан, которые в силу алкоголизма, легкого расстройства психики не могут управлять осознавать социальное значение своих действий и руководить ими. В такой ситуации также назначается попечитель, который оказывает содействие в совершении подобными лицами юридически важных сделок, оказывать помощь в исполнении возложенных обязанностей и охранять их права и интересы.</w:t>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Исследователи также отделяют термин опеки, но рассматривают его лишь с одной стороны. Например,  Шершеневич Г.В. утверждает, что изучать заботу необходимо как искусственную семью</w:t>
      </w:r>
      <w:r>
        <w:rPr>
          <w:rStyle w:val="a6"/>
          <w:rFonts w:ascii="Times New Roman" w:hAnsi="Times New Roman" w:cs="Times New Roman"/>
          <w:sz w:val="28"/>
          <w:szCs w:val="28"/>
        </w:rPr>
        <w:footnoteReference w:id="2"/>
      </w:r>
      <w:r>
        <w:rPr>
          <w:rFonts w:ascii="Times New Roman" w:hAnsi="Times New Roman" w:cs="Times New Roman"/>
          <w:sz w:val="28"/>
          <w:szCs w:val="28"/>
        </w:rPr>
        <w:t>, Владимирский-</w:t>
      </w:r>
      <w:r>
        <w:rPr>
          <w:rFonts w:ascii="Times New Roman" w:hAnsi="Times New Roman" w:cs="Times New Roman"/>
          <w:sz w:val="28"/>
          <w:szCs w:val="28"/>
        </w:rPr>
        <w:lastRenderedPageBreak/>
        <w:t>Буданов М.Ф. также устанавливает, что это искусственно созданная власть над семьей.</w:t>
      </w:r>
      <w:r>
        <w:rPr>
          <w:rStyle w:val="a6"/>
          <w:rFonts w:ascii="Times New Roman" w:hAnsi="Times New Roman" w:cs="Times New Roman"/>
          <w:sz w:val="28"/>
          <w:szCs w:val="28"/>
        </w:rPr>
        <w:footnoteReference w:id="3"/>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Кроме того, Ершова Н.М. изучала сущность данного института гражданского права, затрагивая другие проблемы. Ее работа основана на мысли о том, что данный институт призван охранять права и свободы, представлять интересы тех лиц, которые в силу состояния психического здоровья не могут осуществлять это самостоятельно.</w:t>
      </w:r>
      <w:r>
        <w:rPr>
          <w:rStyle w:val="a6"/>
          <w:rFonts w:ascii="Times New Roman" w:hAnsi="Times New Roman" w:cs="Times New Roman"/>
          <w:sz w:val="28"/>
          <w:szCs w:val="28"/>
        </w:rPr>
        <w:footnoteReference w:id="4"/>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Мейер Д.И., в свою очередь, более детально изучил понятие и значение опеки в разных аспектах:</w:t>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 одной стороны, профессор соглашается с вышеупомянутыми исследователями и констатирует, что она составляет замену власти и заботы родителей;</w:t>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-с другой стороны, опека рассматривается как своеобразная деятельность государства в лице уполномоченных органов, целью которых является оказание помощи всему населения, в частности, тем, у кого отсутствует иная поддержка;</w:t>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с третьей стороны, данное понятие изучается как некий договор, заключающийся в наделении опекуна обязанностью защищать права и интересы подопечного.</w:t>
      </w:r>
      <w:r>
        <w:rPr>
          <w:rStyle w:val="a6"/>
          <w:rFonts w:ascii="Times New Roman" w:hAnsi="Times New Roman" w:cs="Times New Roman"/>
          <w:sz w:val="28"/>
          <w:szCs w:val="28"/>
        </w:rPr>
        <w:footnoteReference w:id="5"/>
      </w:r>
    </w:p>
    <w:p w:rsidR="00110587" w:rsidRDefault="00110587" w:rsidP="00110587">
      <w:pPr>
        <w:pStyle w:val="a5"/>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качестве наглядного примера попытки нарушения прав и интересов несовершеннолетних граждан и вмешательства органов опеки и попечительства может послужить пример из судебной практики, где Л.Л. обратилась в суд с исковым заявлением к Л.Т., Г. о признании недействительным сделки о залоге жилого помещения. </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Обоснованием иска являлось то, что у Л.Л. обозначенное было единственным жильем, и на тот момент истец являлся несовершеннолетним, Следовательно, в соответствии с п.4 ст.292 ГК РФ, на осуществление подобных сделок требуется согласие органов опеки и попечительства. Одобрение будет получено лишь в том случае, если охраняемые законом права и интересы несовершеннолетнего не будут нарушаться.</w:t>
      </w:r>
      <w:r>
        <w:rPr>
          <w:rStyle w:val="a6"/>
          <w:rFonts w:ascii="Times New Roman" w:hAnsi="Times New Roman" w:cs="Times New Roman"/>
          <w:sz w:val="28"/>
          <w:szCs w:val="28"/>
        </w:rPr>
        <w:footnoteReference w:id="6"/>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Таким образом, для заключения юридически значимых сделок, органы опеки и попечительства должны убедиться в том, что интересы и права несовершеннолетнего не будут нарушены.</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считаю необходимым обозначить, кто является непосредственным представителем органов опеки и попечительства, кто наделяется полномочиями исполнять отведенные обязанности. </w:t>
      </w:r>
      <w:r>
        <w:rPr>
          <w:rFonts w:ascii="Times New Roman" w:hAnsi="Times New Roman" w:cs="Times New Roman"/>
          <w:sz w:val="28"/>
          <w:szCs w:val="28"/>
        </w:rPr>
        <w:br/>
        <w:t xml:space="preserve">Так, ФЗ №48-ФЗ определяет, что Законом Субъекта РФ данными обязательствами могут быть наделены органы исполнительной власти субъекта РФ, структура которых определяется высшим должностным лицом Субъекта РФ (руководителем высшего исполнительного органа государственной власти субъекта РФ).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статья 34 ГК РФ дополняет это положение тем, что ими могут являться и органы местного самоуправления.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например, в городе Москве указанными полномочиями с 1 июля 2015 года наделяются управления  и отделы социальной защиты населения </w:t>
      </w:r>
      <w:r>
        <w:rPr>
          <w:rFonts w:ascii="Times New Roman" w:hAnsi="Times New Roman" w:cs="Times New Roman"/>
          <w:sz w:val="28"/>
          <w:szCs w:val="28"/>
        </w:rPr>
        <w:lastRenderedPageBreak/>
        <w:t>административных округов. Соответственно, такими обязательствами наделены одиннадцать органов местного самоуправления.</w:t>
      </w:r>
      <w:r>
        <w:rPr>
          <w:rStyle w:val="a6"/>
          <w:rFonts w:ascii="Times New Roman" w:hAnsi="Times New Roman" w:cs="Times New Roman"/>
          <w:sz w:val="28"/>
          <w:szCs w:val="28"/>
        </w:rPr>
        <w:footnoteReference w:id="7"/>
      </w:r>
      <w:r>
        <w:rPr>
          <w:rFonts w:ascii="Times New Roman" w:hAnsi="Times New Roman" w:cs="Times New Roman"/>
          <w:sz w:val="28"/>
          <w:szCs w:val="28"/>
        </w:rPr>
        <w:t xml:space="preserve"> </w:t>
      </w:r>
    </w:p>
    <w:p w:rsidR="00110587" w:rsidRDefault="00110587" w:rsidP="00110587">
      <w:pPr>
        <w:rPr>
          <w:rFonts w:ascii="Times New Roman" w:hAnsi="Times New Roman" w:cs="Times New Roman"/>
          <w:sz w:val="28"/>
          <w:szCs w:val="28"/>
        </w:rPr>
      </w:pPr>
      <w:r>
        <w:rPr>
          <w:rFonts w:ascii="Times New Roman" w:hAnsi="Times New Roman" w:cs="Times New Roman"/>
          <w:sz w:val="28"/>
          <w:szCs w:val="28"/>
        </w:rPr>
        <w:br w:type="page"/>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непосредственно в компетенцию данных органов входит следующее:</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1.Во-первых, своевременное обозначение лиц, остронуждающихся в дополнительной заботе и помощи; </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Достижение данной цели возможно с помощью медицинских, образовательных или оказывающих социальные услуги организаций.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2.Во-вторых, в отдельных ситуациях к их обязательствам относится через суд признание человека неспособным полностью реализовывать свои права и исполнять обязанности. Или напротив - исключить такую особенность. </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В качестве примера можно рассмотреть такую ситуацию: у Краснова выявилось такой заболевание психики, как шизофрения, вследствие которого он  не способен пользоваться своими правами самостоятельно и выполнять должным образом обязанности. Данные органы обращаются в суд с заявлением о признании такого лица недееспособным или ограниченным в ней (в зависимости от степени тяжести заболевания). В случае ремиссии или полного выздоровления через суд можно признать такое лицо полностью дееспособным.</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3.В-третьих, контроль за добросовестным выполнением опекунами возложенных обязанностей. В случае нарушения или невыполнения обязательств такие отстраняются или освобождаются от обязательствами.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4.В-четвертых, оказание содействие в осуществлении деятельности обязанных лиц. </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И иные полномочия, связанные с организацией и контролем деятельности опекунов.</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локальными, федеральными или законами субъектов РФ перечь функций, входящих в компетенцию данных органов, может быть изменен.</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законодатель закрепляет основные принципы деятельности органов опеки и попечительства:</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Свобода выбора. Лицо вправе самостоятельно принимать решение об исполнении обязанности по заботе над детьми и недееспособными.</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Опора в лице государства. Субъекты, которые возлагают на себя подобные обязанности, вправе получать социальные пособия;</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-Прослеживаемость (подконтрольность). Деятельность данных органов, как уже отмечалось, направлена на защиту интересов подопечных, соответственно, они контролируют, чтобы без согласия органов опеки обязанные лица не давали одобрения на совершение сделок, не в интересах опекаемого и др.</w:t>
      </w:r>
    </w:p>
    <w:p w:rsidR="00110587" w:rsidRDefault="00110587" w:rsidP="00110587">
      <w:pPr>
        <w:pStyle w:val="a5"/>
        <w:spacing w:line="360" w:lineRule="auto"/>
        <w:ind w:left="0" w:firstLine="709"/>
        <w:jc w:val="center"/>
        <w:rPr>
          <w:rFonts w:ascii="Times New Roman" w:hAnsi="Times New Roman" w:cs="Times New Roman"/>
          <w:sz w:val="28"/>
          <w:szCs w:val="28"/>
        </w:rPr>
      </w:pPr>
    </w:p>
    <w:p w:rsidR="00110587" w:rsidRDefault="00110587" w:rsidP="00110587">
      <w:pPr>
        <w:pStyle w:val="a5"/>
        <w:spacing w:line="360" w:lineRule="auto"/>
        <w:ind w:left="0" w:firstLine="709"/>
        <w:jc w:val="center"/>
        <w:rPr>
          <w:rFonts w:ascii="Times New Roman" w:hAnsi="Times New Roman" w:cs="Times New Roman"/>
          <w:sz w:val="28"/>
          <w:szCs w:val="28"/>
        </w:rPr>
      </w:pPr>
    </w:p>
    <w:p w:rsidR="00110587" w:rsidRDefault="00110587" w:rsidP="00110587">
      <w:pPr>
        <w:pStyle w:val="a5"/>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1.2. Правовой статус подопечных</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Переходя к изучению характеристике и юридическому статусу подопечных, определим, кто нуждается в представителях. </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например, Пергамент А.И. писала о необходимости утверждения представителей исключительно в случаях отсутствия биологических родителей до шести месяцев (не достигшим пятнадцати лет) или при возможном их отсутствии свыше шести месяцев (для лиц старше пятнадцати лет).</w:t>
      </w:r>
      <w:r>
        <w:rPr>
          <w:rStyle w:val="a6"/>
          <w:rFonts w:ascii="Times New Roman" w:hAnsi="Times New Roman" w:cs="Times New Roman"/>
          <w:sz w:val="28"/>
          <w:szCs w:val="28"/>
        </w:rPr>
        <w:footnoteReference w:id="8"/>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Нечаева А.М. в свою очередь отмечала необходимость закрепления положения о том, что установление представителей требуется независимо от </w:t>
      </w:r>
      <w:r>
        <w:rPr>
          <w:rFonts w:ascii="Times New Roman" w:hAnsi="Times New Roman" w:cs="Times New Roman"/>
          <w:sz w:val="28"/>
          <w:szCs w:val="28"/>
        </w:rPr>
        <w:lastRenderedPageBreak/>
        <w:t>возраста и при отсутствии биологических родителей больше чем на три месяца</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Но если обратиться к ст. 121Семейного кодека РФ, то можно заметить, что современное законодательство не выставляет временные рамки отсутствия биологических родителей и не конкретизирует возраст лиц, нуждающихся в присмотре. Выделяются различные ситуации привлечения опекунов и попечителей: при частичной, ограниченной или полном отсутствии дееспособности.</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отмечается, что до 6 лет ребёнок не способен совершать никаких юридически значимых действий, вступать в правоотношения и т.д.  в этом возрасте отмечается полное отсутствие дееспособности. От его имени действуют биологические родители, а в случае их смерти или недобросовестного исполнения обязанностей назначается опекун.</w:t>
      </w:r>
    </w:p>
    <w:p w:rsidR="00110587" w:rsidRDefault="00110587" w:rsidP="00110587">
      <w:pPr>
        <w:pStyle w:val="a5"/>
        <w:spacing w:line="360" w:lineRule="auto"/>
        <w:ind w:left="142" w:firstLine="567"/>
        <w:jc w:val="both"/>
        <w:rPr>
          <w:rFonts w:ascii="Times New Roman" w:hAnsi="Times New Roman" w:cs="Times New Roman"/>
          <w:sz w:val="28"/>
          <w:szCs w:val="28"/>
        </w:rPr>
      </w:pPr>
      <w:r>
        <w:rPr>
          <w:rFonts w:ascii="Times New Roman" w:hAnsi="Times New Roman" w:cs="Times New Roman"/>
          <w:sz w:val="28"/>
          <w:szCs w:val="28"/>
        </w:rPr>
        <w:t>Далее следует следующий так называемый этап - возраст с шести до четырнадцати лет. Так, в соответствии со ст. 28 ГК РФ, лицо в таком возрасте считается малолетним и, обладая неполной дееспособностью, вправе совершать некоторые действия в области права:</w:t>
      </w:r>
    </w:p>
    <w:p w:rsidR="00110587" w:rsidRDefault="00110587" w:rsidP="00110587">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заключать мелкие повседневные сделки (например, покупка продуктов по поручению родителей, или приобретение товара в своих интересах на незначительную сумму);</w:t>
      </w:r>
    </w:p>
    <w:p w:rsidR="00110587" w:rsidRDefault="00110587" w:rsidP="00110587">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принимать подарки в свой адрес, которые не требуется заверять (например, велосипед, мягкая игрушка и т.д.);</w:t>
      </w:r>
    </w:p>
    <w:p w:rsidR="00110587" w:rsidRDefault="00110587" w:rsidP="00110587">
      <w:pPr>
        <w:pStyle w:val="a5"/>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самостоятельно оперировать средствами, предоставленными опекаемому родителем, законным представителем или с их разрешения иными субъектами.</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остальные сделки совершаются исключительно с одобрения законного представителя.</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устанавливается, что гражданско-правовую ответственность по сделкам совершенным малолетним лицом или с согласия потенциальных родителей.</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Следующий момент, который хотелось бы обозначить – это уровень способности несовершеннолетнего лица вступать в правовые отношения и необходимость назначения патрона.</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Итак, в соответствии со ст.23 ГК РФ подопечный имеет право без согласия попечителя осуществлять следующее:</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управлять полученными денежными средствами в результате подработки, стипендии и т.д.</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вкладывать денежные средства в кредитные организации и оперировать ими;</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представлять итоги своей интеллектуальной деятельности, выступать автором и получать доходы;</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 шестнадцати лет лицо может состоять в кооперативе. Также вправе совершать самостоятельно все иные сделки, допустимые в возраст до четырнадцати лет.</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 п.4 ст. 26 ГК РФ закрепляет право опекунов и попечителей заявлять об ограничении права по собственной воле заключать те или иные сделки.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наглядного примера может выступать решение советского районного суда, где представитель несовершеннолетнего (в данной ситуации детский лом интернат) ходатайствовал о лишении права подопечного по собственному желанию пользоваться своими доходами, вследствие отставания в развитии.</w:t>
      </w:r>
      <w:r>
        <w:rPr>
          <w:rStyle w:val="a6"/>
          <w:rFonts w:ascii="Times New Roman" w:hAnsi="Times New Roman" w:cs="Times New Roman"/>
          <w:sz w:val="28"/>
          <w:szCs w:val="28"/>
        </w:rPr>
        <w:footnoteReference w:id="10"/>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Следующая категория лиц, нуждающихся в курировании – ограниченные (или лишенные)  деликтоспособности субъекты. </w:t>
      </w:r>
      <w:r>
        <w:rPr>
          <w:rFonts w:ascii="Times New Roman" w:hAnsi="Times New Roman" w:cs="Times New Roman"/>
          <w:sz w:val="28"/>
          <w:szCs w:val="28"/>
        </w:rPr>
        <w:br/>
      </w:r>
      <w:r>
        <w:rPr>
          <w:rFonts w:ascii="Times New Roman" w:hAnsi="Times New Roman" w:cs="Times New Roman"/>
          <w:sz w:val="28"/>
          <w:szCs w:val="28"/>
        </w:rPr>
        <w:lastRenderedPageBreak/>
        <w:t xml:space="preserve">Так, статья 30 ГК закрепляет, что в случае, если совершеннолетний ставит близких в трудное имущественное положение, что является результатом злоупотребления наркотических, алкогольных средств и др.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таких ситуациях дееспособность лица ограничивается и назначается попечитель, который, в свою  очередь способствует заключению сделок и одобряет их. Например, в судебном порядке устанавливается ограничение на самостоятельное оперирование  доходами. Однако, в отличие от назначения курирующего лица несовершеннолетнему, материальная ответственность возложена на опекаемое лицо.</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субъект, психика которого отягчена различными заболеваниями, не может самостоятельно вступать в правоотношения. В порядке, указанном выше, назначается представитель.</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Допустимы ситуации, когда психическое расстройство настолько сильное, что оно лишает гражданина понимать смысл своих деяний и блокирует возможность руководить ими. Так, в судебном порядке после судебно-психиатрической экспертизы, лицо признается полностью недееспособным (несмотря на достижение возраста совершеннолетия), и ему назначается опекун, который будет от его имени и в интересах заключать гражданско-правовые  сделки (ст.29 ГК РФ)</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лица, не обладающие дееспособностью в полном объеме, восполняют свои права посредством своих представителей.</w:t>
      </w:r>
    </w:p>
    <w:p w:rsidR="00110587" w:rsidRDefault="00110587" w:rsidP="00110587">
      <w:pPr>
        <w:spacing w:line="360" w:lineRule="auto"/>
        <w:ind w:firstLine="709"/>
        <w:jc w:val="both"/>
        <w:rPr>
          <w:rFonts w:ascii="Times New Roman" w:hAnsi="Times New Roman" w:cs="Times New Roman"/>
          <w:sz w:val="28"/>
          <w:szCs w:val="28"/>
        </w:rPr>
      </w:pPr>
    </w:p>
    <w:p w:rsidR="00110587" w:rsidRDefault="00110587" w:rsidP="00110587">
      <w:pPr>
        <w:spacing w:line="360" w:lineRule="auto"/>
        <w:ind w:firstLine="709"/>
        <w:jc w:val="both"/>
        <w:rPr>
          <w:rFonts w:ascii="Times New Roman" w:hAnsi="Times New Roman" w:cs="Times New Roman"/>
          <w:sz w:val="28"/>
          <w:szCs w:val="28"/>
        </w:rPr>
      </w:pPr>
    </w:p>
    <w:p w:rsidR="00110587" w:rsidRDefault="00110587" w:rsidP="00110587">
      <w:pPr>
        <w:pStyle w:val="a5"/>
        <w:spacing w:line="480" w:lineRule="auto"/>
        <w:ind w:left="0" w:firstLine="709"/>
        <w:jc w:val="center"/>
        <w:rPr>
          <w:rFonts w:ascii="Times New Roman" w:hAnsi="Times New Roman" w:cs="Times New Roman"/>
          <w:sz w:val="28"/>
          <w:szCs w:val="28"/>
        </w:rPr>
      </w:pPr>
      <w:r>
        <w:rPr>
          <w:rFonts w:ascii="Times New Roman" w:hAnsi="Times New Roman" w:cs="Times New Roman"/>
          <w:sz w:val="28"/>
          <w:szCs w:val="28"/>
        </w:rPr>
        <w:t>1.3. Правовой статус опекунов и попечителей</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Очевидно, что далеко не каждый желающий может взять под свою опеку ребенка, недееспособного или ограниченного в дееспособности лица. Существуют легитимные требования к данным субъектам, которые </w:t>
      </w:r>
      <w:r>
        <w:rPr>
          <w:rFonts w:ascii="Times New Roman" w:hAnsi="Times New Roman" w:cs="Times New Roman"/>
          <w:sz w:val="28"/>
          <w:szCs w:val="28"/>
        </w:rPr>
        <w:lastRenderedPageBreak/>
        <w:t>прописаны как в гражданском и семейном кодексах, так и в Федеральном Законе №48-ФЗ</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Например, статья 146 СК РФ</w:t>
      </w:r>
      <w:r>
        <w:rPr>
          <w:rStyle w:val="a6"/>
          <w:rFonts w:ascii="Times New Roman" w:hAnsi="Times New Roman" w:cs="Times New Roman"/>
          <w:sz w:val="28"/>
          <w:szCs w:val="28"/>
        </w:rPr>
        <w:footnoteReference w:id="11"/>
      </w:r>
      <w:r>
        <w:rPr>
          <w:rFonts w:ascii="Times New Roman" w:hAnsi="Times New Roman" w:cs="Times New Roman"/>
          <w:sz w:val="28"/>
          <w:szCs w:val="28"/>
        </w:rPr>
        <w:t xml:space="preserve"> закрепляет перечень условий установления опеки над малолетними, заключающийся в следующем:</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-Во-первых, данные субъекты не должны быть подвергнуты уголовному преследованию, а также ранее судимы;</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-Во-вторых, важным критерием является сущность и наличие  брака. Так, п.1 ст.146 запрещает  устанавливать опеку (попечительство) лицам, находившимся в однополом браке, заключенном на территории того государства, где он разрешен, или вне брака;</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В-третьих, закрепляется требование об отсутствии у лица, желающего стать опекуном, алкогольной зависимости, наркомании, токсикомании. Также возможен отказ по медицинским показаниям (в силу тяжелой болезни)</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п.6 ст.127 СК РФ потенциальные опекуны  обязаны пройти предварительную подготовку психологического и правового характера: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 в статьях Семейного кодекса особое внимание уделяется нравственным, личным качествам, в частности: оценивается готовность к исполнению возлагаемых обязательств, изучаются взаимоотношения будущего опекуна и ребенка, а также рассматриваются отношения внутри семьи претендующего лица. Как правило, учитывается мнение и желание ребенка.</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оставляют без внимания и условия жизни будущих опекунов, оцениваются финансовые возможности.</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Также Постановление Правительства №117 обозначает перечень заболеваний, вследствие которых отпадает возможность брать под контроль иных лиц.</w:t>
      </w:r>
      <w:r>
        <w:rPr>
          <w:rStyle w:val="a6"/>
          <w:rFonts w:ascii="Times New Roman" w:hAnsi="Times New Roman" w:cs="Times New Roman"/>
          <w:sz w:val="28"/>
          <w:szCs w:val="28"/>
        </w:rPr>
        <w:footnoteReference w:id="12"/>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установлено соответствие обозначенным требованиям, нужно понимать какие обязанности необходимо будет исполнять. Какими правами можно будет пользоваться. Для этого следует обратиться, прежде всего,  к  статьям гражданского кодекса. </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 в ст. 36 ГК РФ закреплены следующие  обязанности:</w:t>
      </w:r>
      <w:r>
        <w:rPr>
          <w:rStyle w:val="a6"/>
          <w:rFonts w:ascii="Times New Roman" w:hAnsi="Times New Roman" w:cs="Times New Roman"/>
          <w:sz w:val="28"/>
          <w:szCs w:val="28"/>
        </w:rPr>
        <w:footnoteReference w:id="13"/>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Определяется, что лица, осуществляющие защиту интересов, должны проживать вместе с подопечными до достижения их совершеннолетия. Однако допускается проживание раздельно с разрешения органов опеки и попечительства только по достижении 16 лет.</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случае, если все-таки  меняется место жительства подшефного лица, происходит замена и органов, под контролем которых они находятся,  зависимости от территории.</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пункт заключается в уходе, заботе о развитии и здоровье, выступать в защиту прав и интересов подвластных. Если такое лицо не достигло совершеннолетия, в круг обязанностей входит и необходимость заботы и обеспечения получения образования и воспитания. </w:t>
      </w:r>
    </w:p>
    <w:p w:rsidR="00110587" w:rsidRDefault="00110587" w:rsidP="00110587">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Если такое лицо имеет различного рода расстройства психики (что послужило причиной назначения потенциальных родителей), к спектру обязательств присоединяется и способствование к реабилитации психического здоровья, а также полному выздоровлению (если такое возможно).</w:t>
      </w:r>
    </w:p>
    <w:p w:rsidR="00110587" w:rsidRDefault="00110587" w:rsidP="00110587">
      <w:pPr>
        <w:pStyle w:val="a5"/>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под реализацией прав и исполнением обязанностей попечитель занимается безвозмездно во избежание </w:t>
      </w:r>
      <w:r>
        <w:rPr>
          <w:rFonts w:ascii="Times New Roman" w:hAnsi="Times New Roman" w:cs="Times New Roman"/>
          <w:sz w:val="28"/>
          <w:szCs w:val="28"/>
        </w:rPr>
        <w:lastRenderedPageBreak/>
        <w:t>злоупотребления с его стороны. Однако и не себе в ущерб, все материальные траты на опекаемого происходят за его счёт (полученные пенсии, пособия, алименты и др.)</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 отмечается, что опекуны и попечители должны действовать на основании желаний и в интересах подопечного. Если получение актуальной информации о потребностях невозможно, то лицо, взявшее опеку над ним, имеет права обратиться за помощью к биологическим родителям или к предыдущим представителям.</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Статья 148.1 СК РФ лишь конкретизирует обязанности представителя несовершеннолетнего.</w:t>
      </w:r>
      <w:r>
        <w:rPr>
          <w:rStyle w:val="a6"/>
          <w:rFonts w:ascii="Times New Roman" w:hAnsi="Times New Roman" w:cs="Times New Roman"/>
          <w:sz w:val="28"/>
          <w:szCs w:val="28"/>
        </w:rPr>
        <w:footnoteReference w:id="14"/>
      </w:r>
      <w:r>
        <w:rPr>
          <w:rFonts w:ascii="Times New Roman" w:hAnsi="Times New Roman" w:cs="Times New Roman"/>
          <w:sz w:val="28"/>
          <w:szCs w:val="28"/>
        </w:rPr>
        <w:t xml:space="preserve"> Еще дополняется, что лицо, заменяющее родителей, не имеет право ограничивать опекаемых в общении с его биологическими родителями (исключение составляют случаи, когда встреча с родными противоречит интересам ребенка)</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обозначить и имущественные права лиц, представляющих интересы несовершеннолетних. Так, обратившись к ст. 37 ГК РФ, можно выделить следующее:</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потенциальный родитель имеет право использовать имущество и распоряжаться денежными поступлениями (пособия, пенсии, алименты и др.). Исключение составляют те доходы, которыми несовершеннолетний может самовольно (например, стипендия, деньги на карманные расходы и др.) и для хранения подобных денежных средств используется специальный номинальный счёт. </w:t>
      </w:r>
    </w:p>
    <w:p w:rsidR="00110587" w:rsidRDefault="00110587" w:rsidP="00110587">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При этом отдельного разрешения перед использованием имущества  от контролирующих органов не требуется. Однако перед тем как такой капитал пустить в оборот (продать, подарить), а попечитель даст согласие на такую сделку, необходимо согласие органа, который контролирует деятельность таких лиц.</w:t>
      </w:r>
    </w:p>
    <w:p w:rsidR="00110587" w:rsidRDefault="00110587" w:rsidP="00110587">
      <w:pPr>
        <w:pStyle w:val="a5"/>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Во-вторых, отмечается, что сам представитель и его родственники не должны заключать соглашения, сделки с подопечным. Исключение </w:t>
      </w:r>
      <w:r>
        <w:rPr>
          <w:rFonts w:ascii="Times New Roman" w:hAnsi="Times New Roman" w:cs="Times New Roman"/>
          <w:sz w:val="28"/>
          <w:szCs w:val="28"/>
        </w:rPr>
        <w:lastRenderedPageBreak/>
        <w:t xml:space="preserve">составляет обязательственное правоотношение по поводу передачи капитала в безвозмездное пользование. Например, супруга опекуна Колобкова решила подарить квартиру (или долю в квартире) несовершеннолетнему Морозову. </w:t>
      </w:r>
    </w:p>
    <w:p w:rsidR="00110587" w:rsidRDefault="00110587" w:rsidP="00110587">
      <w:pPr>
        <w:pStyle w:val="a5"/>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Кроме того, если такое лицо достигло возраста восемнадцати лет, распоряжение и пользование имущества возможно исключительно на основании его мнения. Также предусматривается возможность учесть пожелания, которые предоставлены его биологическими родителями или иными лицами, являющимися ранее представителями. </w:t>
      </w:r>
    </w:p>
    <w:p w:rsidR="00110587" w:rsidRDefault="00110587" w:rsidP="00110587">
      <w:pPr>
        <w:pStyle w:val="a5"/>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Необходимо обратить внимание на стать 38 ГК РФ, в которой определяются особенности управления имуществом лица, которое, в силу различных обстоятельств, не способно отдавать отчет о своих действиях.</w:t>
      </w:r>
    </w:p>
    <w:p w:rsidR="00110587" w:rsidRDefault="00110587" w:rsidP="00110587">
      <w:pPr>
        <w:pStyle w:val="a5"/>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подобной ситуации заключается двусторонняя сделка между контролирующим такое лицо субъектом (управляющий), учредителем (органы опеки) и выгодоприобретателем (подопечный) сроком, не превышающим пяти лет. Цель данного договора состоит в передачи капитала для распоряжения в интересах недееспособного.</w:t>
      </w:r>
    </w:p>
    <w:p w:rsidR="00110587" w:rsidRDefault="00110587" w:rsidP="00110587">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110587" w:rsidRDefault="00110587" w:rsidP="0011058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ГЛАВА 2. РЕАЛИЗАЦИЯ ОПЕКИ И ПОПЕЧИТЕЛЬСТВА</w:t>
      </w:r>
    </w:p>
    <w:p w:rsidR="00110587" w:rsidRDefault="00110587" w:rsidP="00110587">
      <w:pPr>
        <w:spacing w:line="360" w:lineRule="auto"/>
        <w:jc w:val="center"/>
        <w:rPr>
          <w:rFonts w:ascii="Times New Roman" w:hAnsi="Times New Roman" w:cs="Times New Roman"/>
          <w:sz w:val="28"/>
          <w:szCs w:val="28"/>
        </w:rPr>
      </w:pPr>
      <w:r>
        <w:rPr>
          <w:rFonts w:ascii="Times New Roman" w:hAnsi="Times New Roman" w:cs="Times New Roman"/>
          <w:sz w:val="28"/>
          <w:szCs w:val="28"/>
        </w:rPr>
        <w:t>2.1. Установление опеки и попечительства над несовершеннолетними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разберем подробнее правила установления опекунов и попечителей для несовершеннолетних лиц. Для этого следует обратиться к ФЗ №48-ФЗ, который определяет случаи и порядок установления контроля:</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-Во-первых, если биологический родитель предполагает длительное отсутствие или временную неспособность исполнять обязанности по воспитанию ребенка, пишут в органы опеки и попечительства заявление об установлении опекуна, при этом указывая конкретное лицо, которому передаются полномочия и разграничивают сроки.</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В качестве примера можно рассмотреть следующую ситуацию: Говорова отправляется в длительную командировку в другой город на три месяца, ее муж тяжело болен и находится в медицинском центре под наблюдением врачей, соответственно, малолетний сын остается без контроля. Так, Говорова ходатайствовала об установлении опеки ее несовершеннолетнему сыну, представляя в качестве надзорного лица свою дееспособную сестру сроком на три месяца.</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предусмотрен такой вариант, что биологические родственники, предугадывая свою смерть, по заявлению определяют опекуна.</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Например, семья Гавриловых попала в дорожно-транспортное происшествие, находясь в тяжелом состоянии, опасном для жизни пишу заявление о назначении попечителя в лице бабушки пятнадцатилетнему сыну в случае их смерти.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в п. 3 ст. 13 ФЗ обозначено, что лицо,  достигшее возраста старше четырнадцати лет, имеет право самостоятельно обратиться в органы </w:t>
      </w:r>
      <w:r>
        <w:rPr>
          <w:rFonts w:ascii="Times New Roman" w:hAnsi="Times New Roman" w:cs="Times New Roman"/>
          <w:sz w:val="28"/>
          <w:szCs w:val="28"/>
        </w:rPr>
        <w:lastRenderedPageBreak/>
        <w:t>опеки и попечительства с заявлением о назначении ему в качестве попечителя конкретное лицо.</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Например, пятнадцатилетняя Белоусова обратилась в органы опеки и попечительства с прошением об установлении в отношении нее представителя в лице бабушки.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устанавливается полная опека в случае лишения родительских прав. Данная ситуация происходит следующим образом: потенциальный представитель обращается в суд с заявлением о недобросовестном исполнении родительских обязательств и доказывает данный факт.</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если такой субъект не будет соответствовать требованиям, обозначенным ч. 1 ст. 10 указанного ФЗ, курирующие органы вправе отказать в удовлетворении заявления. В подобной ситуации принимается акт об отказе.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опеки осуществляется  в течение тридцати дней с момента появления такой необходимости или после представленного заявления.</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 исполнения обязательств по заботе и воспитанию заключается в вынесении контролирующими органами решения о назначении опекуна или попечителя. Последнему впоследствии выдаётся удостоверение законного представителя.</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как уже отмечалось,  такое лицо может быть назначено лишь при наличии его согласия. Исходя из статистики, над лицами, не достигшими восемнадцати лет, в качестве попечитель назначаются близкие родственники, так как именно они могут проникнуться ребенком и учесть всего его пожелания.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у представителя появляется право вступать во все правоотношения, реализовывать те права, которые подопечный мог бы осуществлять самостоятельно при условии наличия у него полной дееспособности.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Обозначается, что если представитель несовершеннолетнего назначается до четырнадцати лет, он является опекуном. Соответственно, по достижении опекаемого возраста, старше 14 лет, такое лицо автоматически становится попечителем без прекращения выполнения своих обязанностей по защите прав и интересов несовершеннолетнего.</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если лицо до достижения своего совершеннолетия приобретает полную дееспособность, например,  в силу ст.27 ГК РФ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или вступления в брак, потребность в представительстве полностью отпадает.</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если устанавливается временное представительство, определяются конкретные сроки. Как правило, они варьируются от двух до восьми календарных месяцев, по окончании которых курирующие лица вправе продлить указанных срок с переоформлением установленных документов.</w:t>
      </w:r>
    </w:p>
    <w:p w:rsidR="00110587" w:rsidRDefault="00110587" w:rsidP="00110587">
      <w:pPr>
        <w:spacing w:line="360" w:lineRule="auto"/>
        <w:ind w:firstLine="709"/>
        <w:jc w:val="both"/>
        <w:rPr>
          <w:rFonts w:ascii="Times New Roman" w:hAnsi="Times New Roman" w:cs="Times New Roman"/>
          <w:sz w:val="28"/>
          <w:szCs w:val="28"/>
        </w:rPr>
      </w:pPr>
    </w:p>
    <w:p w:rsidR="00110587" w:rsidRDefault="00110587" w:rsidP="00110587">
      <w:pPr>
        <w:spacing w:line="360" w:lineRule="auto"/>
        <w:ind w:firstLine="709"/>
        <w:jc w:val="both"/>
        <w:rPr>
          <w:rFonts w:ascii="Times New Roman" w:hAnsi="Times New Roman" w:cs="Times New Roman"/>
          <w:sz w:val="28"/>
          <w:szCs w:val="28"/>
        </w:rPr>
      </w:pPr>
    </w:p>
    <w:p w:rsidR="00110587" w:rsidRDefault="00110587" w:rsidP="00110587">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2.2. Установление опеки и попечительства над недееспособными и ограниченными в дееспособности лицами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надзора за взрослыми людьми имеет свою специфику. Так в подобном контроле, как правило, нуждаются лишь лица, имеющие в </w:t>
      </w:r>
      <w:r>
        <w:rPr>
          <w:rFonts w:ascii="Times New Roman" w:hAnsi="Times New Roman" w:cs="Times New Roman"/>
          <w:sz w:val="28"/>
          <w:szCs w:val="28"/>
        </w:rPr>
        <w:lastRenderedPageBreak/>
        <w:t>психическом здоровье отклонения, которые блокируют способность лица самостоятельно принимать решения, действовать и осознавать значение совершаемого.</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отмечается, что лицо может быть признано недееспособным исключительно в судебном порядке по сообщению родственников, надзорного органа, прокурора и т.д.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решение суд принимает на основании таких критериев, как:</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степень тяжести обнаруженного заболевания психики;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способность к самостоятельности;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назначения представителя.</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определено обязательное присутствие будущего подопечного в рассмотрении данного дела.</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конкретное лицо проявляет желание выступать радетелем, то ему следует пройти следующие процедуры:</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укомплектовать перечень необходимых документов (постановление Правительства №927</w:t>
      </w:r>
      <w:r>
        <w:rPr>
          <w:rStyle w:val="a6"/>
          <w:rFonts w:ascii="Times New Roman" w:hAnsi="Times New Roman" w:cs="Times New Roman"/>
          <w:sz w:val="28"/>
          <w:szCs w:val="28"/>
        </w:rPr>
        <w:footnoteReference w:id="15"/>
      </w:r>
      <w:r>
        <w:rPr>
          <w:rFonts w:ascii="Times New Roman" w:hAnsi="Times New Roman" w:cs="Times New Roman"/>
          <w:sz w:val="28"/>
          <w:szCs w:val="28"/>
        </w:rPr>
        <w:t>);</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предоставить (продемонстрировать) сведения о наличии требуемых условий для комфортного проживания недееспособного. Данный пункт фиксируется в акте.</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этого суд выносит решение о назначении заявителя опекунов или о мотивированном отказе.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наглядного примера можно рассмотреть решение Октябрьского районного суда. Мужчина обратился в суд с заявлением о </w:t>
      </w:r>
      <w:r>
        <w:rPr>
          <w:rFonts w:ascii="Times New Roman" w:hAnsi="Times New Roman" w:cs="Times New Roman"/>
          <w:sz w:val="28"/>
          <w:szCs w:val="28"/>
        </w:rPr>
        <w:lastRenderedPageBreak/>
        <w:t>признании его мамы не способной к самостоятельным решениям ввиду тяжелого расстройства психики. После проведения судебного анализа и обследования, установления родственных связей с заявителем, пожилая женщина была признана судом недееспособной. Следствием чего является назначение в качестве ее представителя заявителя.</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всем доходом лица, имеющего психические расстройства, имеет право распоряжаться по своему усмотрению, но с учетом интересов подопечного</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Отмечается, что если в отведенный срок не будет назначен представитель такому лицу, то обязанности по представительству на некоторое время переходят к органам опеки и попечительства</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же касается ограниченной дееспособности субъектов, то здесь тоже прослеживается некоторая особенность назначения им надзорных лиц. Тут необходимо учитывать одно условие, имеющее колоссальное значение, - лицо своими действиями (злоупотребление запрещенными препаратами, спиртными напитками и др.) должно ставить свою семью в трудное имущественное положение.</w:t>
      </w:r>
    </w:p>
    <w:p w:rsidR="00110587" w:rsidRDefault="00110587" w:rsidP="00110587">
      <w:pPr>
        <w:spacing w:line="360" w:lineRule="auto"/>
        <w:jc w:val="both"/>
        <w:rPr>
          <w:rFonts w:ascii="Times New Roman" w:hAnsi="Times New Roman" w:cs="Times New Roman"/>
          <w:sz w:val="28"/>
          <w:szCs w:val="28"/>
        </w:rPr>
      </w:pPr>
      <w:r>
        <w:rPr>
          <w:rFonts w:ascii="Times New Roman" w:hAnsi="Times New Roman" w:cs="Times New Roman"/>
          <w:sz w:val="28"/>
          <w:szCs w:val="28"/>
        </w:rPr>
        <w:t>Например, Комаров, вследствие длительных стрессовых ситуаций, начал употреблять наркотические вещества, в частности, кокаин. Его доходов стало недостаточно для удовлетворения ежедневной потребности, мужчина  начал реализовывать технику (компьютер, телевизор и т.д.), после чего и вовсе принял решение продать квартиру. Соответственно, Комаров, находясь в наркотической зависимости, для удовлетворения своих запросов в новой порции, ставит семью в трудное финансовое положение.</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Соответственно, ограничение дееспособности осуществляется также только в судебном порядке. Да и в остальном копируется порядок назначения представителя вышеописанному душевнобольному лицу.</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Единственное существенное различие, которое хотелось бы обозначить заключается в объеме ответственности, возлагаемой на лиц, осуществляющих контроль за деятельностью подопечных. В первом описанном варианте уровень имущественной ответственности надзираемого лица гораздо шире, чем во втором.</w:t>
      </w:r>
    </w:p>
    <w:p w:rsidR="00110587" w:rsidRDefault="00110587" w:rsidP="00110587">
      <w:pPr>
        <w:spacing w:line="360" w:lineRule="auto"/>
        <w:jc w:val="both"/>
        <w:rPr>
          <w:rFonts w:ascii="Times New Roman" w:hAnsi="Times New Roman" w:cs="Times New Roman"/>
          <w:sz w:val="28"/>
          <w:szCs w:val="28"/>
        </w:rPr>
      </w:pPr>
    </w:p>
    <w:p w:rsidR="00110587" w:rsidRDefault="00110587" w:rsidP="00110587">
      <w:pPr>
        <w:rPr>
          <w:rFonts w:ascii="Times New Roman" w:hAnsi="Times New Roman" w:cs="Times New Roman"/>
          <w:sz w:val="28"/>
          <w:szCs w:val="28"/>
        </w:rPr>
      </w:pPr>
      <w:r>
        <w:rPr>
          <w:rFonts w:ascii="Times New Roman" w:hAnsi="Times New Roman" w:cs="Times New Roman"/>
          <w:sz w:val="28"/>
          <w:szCs w:val="28"/>
        </w:rPr>
        <w:br w:type="page"/>
      </w: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представленной мной курсовой работе я, обратившись к нормативно-правовым актам, монографиям известных ученых, анализу работ ученых в области юриспруденции, учебным пособиям, изучила институт опеки и попечительства во всех аспектах.</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указанной цели в процессе работы я выполнила следующие задачи: раскрыла дефиницию и характерные черты упомянутого института; определила положение, права и обязанности лиц, представляющих интересы опекаемых; проанализировала правовое положение лиц, не способных самостоятельно реализовывать свои права и исполнять обязанности; изучила особенности назначения представителей для несовершеннолетних; проработала отличительные черты установления статуса представителей для взрослых, но в силу психического расстройства или иных причин, не способных защищать свои права и интересы.</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приводя заключительные положения, хочется еще раз отметить, что опека – это форма помощи и заботы о лицах, которые не достигли четырнадцати лет и тех, чья психика отягчена заболеваниями. </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появление такой формы положено: лишение родительских прав, смерть, длительное отсутствие законных представителей лица, невозможность исполнения своих обязательств в силу тяжелой болезни или по собственной инициативе родителей.</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попечительство – это форма представления интересов несовершеннолетних старше четырнадцати и лиц, чье сознание затуманено вредными веществами.</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возникновения такой формы устройства лиц, нуждающихся в представительстве, является заболевания психики и злоупотребление вредными веществами с последующим причинением материального вреда.</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Важно отметить, что для первой и второй форм установлены единые требования по времени установления представительства – в течение одного месяца.</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Следующим моментов является основание прекращения существования данных форм. Это может быть, например, достижение определенного возраста, эмансипация отпадание необходимости представительства ввиду выздоровления и т.д.</w:t>
      </w:r>
    </w:p>
    <w:p w:rsidR="00110587" w:rsidRDefault="00110587" w:rsidP="001105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цель настоящей работы достигнута посредством выполнения поставленных задач.</w:t>
      </w:r>
    </w:p>
    <w:p w:rsidR="00110587" w:rsidRDefault="00110587" w:rsidP="00110587">
      <w:pPr>
        <w:jc w:val="both"/>
        <w:rPr>
          <w:rFonts w:ascii="Times New Roman" w:hAnsi="Times New Roman" w:cs="Times New Roman"/>
          <w:sz w:val="28"/>
          <w:szCs w:val="28"/>
        </w:rPr>
      </w:pPr>
    </w:p>
    <w:p w:rsidR="00110587" w:rsidRDefault="00110587" w:rsidP="00110587">
      <w:pPr>
        <w:jc w:val="both"/>
        <w:rPr>
          <w:rFonts w:ascii="Times New Roman" w:hAnsi="Times New Roman" w:cs="Times New Roman"/>
          <w:sz w:val="28"/>
          <w:szCs w:val="28"/>
        </w:rPr>
      </w:pPr>
    </w:p>
    <w:p w:rsidR="00110587" w:rsidRDefault="00110587" w:rsidP="00110587">
      <w:pPr>
        <w:jc w:val="center"/>
        <w:rPr>
          <w:rFonts w:ascii="Times New Roman" w:hAnsi="Times New Roman" w:cs="Times New Roman"/>
          <w:sz w:val="28"/>
          <w:szCs w:val="28"/>
        </w:rPr>
      </w:pPr>
    </w:p>
    <w:p w:rsidR="00110587" w:rsidRDefault="00110587" w:rsidP="00110587">
      <w:pPr>
        <w:jc w:val="center"/>
        <w:rPr>
          <w:rFonts w:ascii="Times New Roman" w:hAnsi="Times New Roman" w:cs="Times New Roman"/>
          <w:sz w:val="28"/>
          <w:szCs w:val="28"/>
        </w:rPr>
      </w:pPr>
    </w:p>
    <w:p w:rsidR="00110587" w:rsidRDefault="00110587" w:rsidP="00110587">
      <w:pPr>
        <w:jc w:val="center"/>
        <w:rPr>
          <w:rFonts w:ascii="Times New Roman" w:hAnsi="Times New Roman" w:cs="Times New Roman"/>
          <w:sz w:val="28"/>
          <w:szCs w:val="28"/>
        </w:rPr>
      </w:pPr>
      <w:r>
        <w:rPr>
          <w:rFonts w:ascii="Times New Roman" w:hAnsi="Times New Roman" w:cs="Times New Roman"/>
          <w:sz w:val="28"/>
          <w:szCs w:val="28"/>
        </w:rPr>
        <w:br w:type="page"/>
      </w:r>
    </w:p>
    <w:p w:rsidR="00110587" w:rsidRDefault="00110587" w:rsidP="00110587">
      <w:pPr>
        <w:pStyle w:val="a5"/>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1.Арутюнян, Г.В. Защита прав и интересов детей, оставшихся без попечения родителей / Г.В. Арутюнян // Семейное и жилищное право. - 2009. - № 4. - С.3 - 8.</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Владимирский-БудановМ. Ф. Обзор истории русского права. Ростов н/Д, 1995. С. 457</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3.Гражданское право: Учебник. Т. II. Полутом 1 / Под ред. Е.А. Суханова. - М.: БЕК, 2006</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4.Гришаев, С. П. Гражданское право / С. П. Гришаев.-М.: Юристъ, 1998.- 484 с.;</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5.Дзугаева А.З., Кузнецова И.М., Ларионов В.И.. Работа отдела народного образования по охране прав несовершеннолетних. М., издательство Просвещение, 1989 г.</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6.Мейер Д. И. Русское гражданское право. - Петроград, типография Двигатель, 1914 г.</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7.Нечаева, А. М. Семейное право: Курс лекций / А. М. Нечаева.-М.: Юристъ, 1998.-336 с.</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8.Нечаева, А.М. О Федеральном законе "Об опеке и попечительстве" / А.М. Нечаева // Законы России: опыт, анализ, практика. - 2009. - № 7. - С.85 - 90.</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9.Пергамент А.И. Опека и попечительство. М. Юридическая литература. 1966г.</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10.Рясенцев В. Вопросы представительства в гражданском праве. // Советская юстиция, 1976, № 6</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11.Степанов А.Г. Семейное право. В вопросах и ответах. М., издательство «Экзамен», 2004 г.</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12.Томилов А.Ю. Проблемы отраслевой идентификации права недееспособных и ограниченно дееспособных лиц. // Вестник Челябинского университета. Сер. Право. Вып. 2.- Челябинск: Изд. ЧелГУ, 2013.- С. 43.</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13.Чефранова, Е. В. Применение к семейным отношениям норм гражданского законодательства / Е. В. Чефранова // Российская юстиция. - 2002. - №10. – 269с.</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14.Шершеневич Г. Ф. Курс гражданского права. Тула : Автограф, 2001. С. 601.</w:t>
      </w:r>
    </w:p>
    <w:p w:rsidR="00110587" w:rsidRDefault="00110587" w:rsidP="00110587">
      <w:pPr>
        <w:pStyle w:val="a5"/>
        <w:spacing w:line="360" w:lineRule="auto"/>
        <w:ind w:left="0" w:firstLine="709"/>
        <w:jc w:val="both"/>
        <w:rPr>
          <w:rFonts w:ascii="Times New Roman" w:hAnsi="Times New Roman" w:cs="Times New Roman"/>
          <w:sz w:val="28"/>
          <w:szCs w:val="28"/>
        </w:rPr>
      </w:pPr>
    </w:p>
    <w:p w:rsidR="00110587" w:rsidRDefault="00110587" w:rsidP="00110587">
      <w:pPr>
        <w:pStyle w:val="a5"/>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НОРМАТИВНО-ПРАВОВЫЕ АКТЫ И СУДЕБНАЯ ПРАКТИКА</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1.Конституция Российской Федерации от 12.12.1993 с поправками 2020г;</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2.Гражданский кодекс Российской Федерации (часть первая) от 30.11.1994 № 51-ФЗ;</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3.Семейный кодекс Российской Федерации от 29.12.1995 № 223-ФЗ;</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4.Федеральный закон от 24.04.2008 № 48-ФЗ «Об опеке и попечительстве»;</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5.Апелляционное определение от 28 января 2016 г. по делу N 33-3163;</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6.Закон города Москвы от 26 декабря 2007г.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t xml:space="preserve"> </w:t>
      </w:r>
      <w:r>
        <w:rPr>
          <w:rFonts w:ascii="Times New Roman" w:hAnsi="Times New Roman" w:cs="Times New Roman"/>
          <w:sz w:val="28"/>
          <w:szCs w:val="28"/>
        </w:rPr>
        <w:t>Решение № 2-1165/2015 2-1165/2015(2-12678/2014;)~М-12455/2014 2-12678/2014 М-12455/2014 от 15 января 2015 г. Советский районный суд г. Казани (Республика Татарстан;</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t xml:space="preserve"> </w:t>
      </w:r>
      <w:r>
        <w:rPr>
          <w:rFonts w:ascii="Times New Roman" w:hAnsi="Times New Roman" w:cs="Times New Roman"/>
          <w:sz w:val="28"/>
          <w:szCs w:val="28"/>
        </w:rPr>
        <w:t>Постановление Правительства РФ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110587" w:rsidRDefault="00110587" w:rsidP="00110587">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9. Постановление Правительства РФ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726A00" w:rsidRDefault="00726A00"/>
    <w:sectPr w:rsidR="00726A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A36" w:rsidRDefault="00772A36" w:rsidP="00110587">
      <w:pPr>
        <w:spacing w:after="0" w:line="240" w:lineRule="auto"/>
      </w:pPr>
      <w:r>
        <w:separator/>
      </w:r>
    </w:p>
  </w:endnote>
  <w:endnote w:type="continuationSeparator" w:id="0">
    <w:p w:rsidR="00772A36" w:rsidRDefault="00772A36" w:rsidP="0011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A36" w:rsidRDefault="00772A36" w:rsidP="00110587">
      <w:pPr>
        <w:spacing w:after="0" w:line="240" w:lineRule="auto"/>
      </w:pPr>
      <w:r>
        <w:separator/>
      </w:r>
    </w:p>
  </w:footnote>
  <w:footnote w:type="continuationSeparator" w:id="0">
    <w:p w:rsidR="00772A36" w:rsidRDefault="00772A36" w:rsidP="00110587">
      <w:pPr>
        <w:spacing w:after="0" w:line="240" w:lineRule="auto"/>
      </w:pPr>
      <w:r>
        <w:continuationSeparator/>
      </w:r>
    </w:p>
  </w:footnote>
  <w:footnote w:id="1">
    <w:p w:rsidR="00110587" w:rsidRDefault="00110587" w:rsidP="00110587">
      <w:pPr>
        <w:pStyle w:val="a3"/>
        <w:spacing w:line="360" w:lineRule="auto"/>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Федеральный закон от 24.04.2008 № 48-ФЗ «Об опеке и попечительстве»</w:t>
      </w:r>
    </w:p>
  </w:footnote>
  <w:footnote w:id="2">
    <w:p w:rsidR="00110587" w:rsidRDefault="00110587" w:rsidP="00110587">
      <w:pPr>
        <w:pStyle w:val="a3"/>
        <w:spacing w:line="360" w:lineRule="auto"/>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Шершеневич Г. Ф. Курс гражданского права. Тула : Автограф, 2001. С. 601.</w:t>
      </w:r>
    </w:p>
  </w:footnote>
  <w:footnote w:id="3">
    <w:p w:rsidR="00110587" w:rsidRDefault="00110587" w:rsidP="00110587">
      <w:pPr>
        <w:pStyle w:val="a3"/>
        <w:spacing w:line="360" w:lineRule="auto"/>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Владимирский-БудановМ. Ф. Обзор истории русского права. Ростов н/Д, 1995. С. 457</w:t>
      </w:r>
    </w:p>
  </w:footnote>
  <w:footnote w:id="4">
    <w:p w:rsidR="00110587" w:rsidRDefault="00110587" w:rsidP="00110587">
      <w:pPr>
        <w:pStyle w:val="a3"/>
        <w:spacing w:line="360" w:lineRule="auto"/>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Томилов А.Ю. Проблемы отраслевой идентификации права недееспособных и ограниченно</w:t>
      </w:r>
    </w:p>
    <w:p w:rsidR="00110587" w:rsidRDefault="00110587" w:rsidP="00110587">
      <w:pPr>
        <w:pStyle w:val="a3"/>
        <w:spacing w:line="360" w:lineRule="auto"/>
        <w:jc w:val="both"/>
        <w:rPr>
          <w:rFonts w:ascii="Times New Roman" w:hAnsi="Times New Roman" w:cs="Times New Roman"/>
          <w:sz w:val="22"/>
          <w:szCs w:val="22"/>
        </w:rPr>
      </w:pPr>
      <w:r>
        <w:rPr>
          <w:rFonts w:ascii="Times New Roman" w:hAnsi="Times New Roman" w:cs="Times New Roman"/>
          <w:sz w:val="22"/>
          <w:szCs w:val="22"/>
        </w:rPr>
        <w:t>дееспособных лиц. // Вестник Челябинского университета. Сер. Право. Вып. 2.- Челябинск: Изд. ЧелГУ, 2013.- С. 43.</w:t>
      </w:r>
    </w:p>
  </w:footnote>
  <w:footnote w:id="5">
    <w:p w:rsidR="00110587" w:rsidRDefault="00110587" w:rsidP="00110587">
      <w:pPr>
        <w:pStyle w:val="a3"/>
        <w:tabs>
          <w:tab w:val="left" w:pos="8550"/>
        </w:tabs>
        <w:spacing w:line="360" w:lineRule="auto"/>
        <w:jc w:val="both"/>
        <w:rPr>
          <w:rFonts w:ascii="Times New Roman" w:hAnsi="Times New Roman" w:cs="Times New Roman"/>
        </w:rPr>
      </w:pPr>
      <w:r>
        <w:rPr>
          <w:rStyle w:val="a6"/>
          <w:rFonts w:ascii="Times New Roman" w:hAnsi="Times New Roman" w:cs="Times New Roman"/>
          <w:sz w:val="22"/>
        </w:rPr>
        <w:footnoteRef/>
      </w:r>
      <w:r>
        <w:rPr>
          <w:rFonts w:ascii="Times New Roman" w:hAnsi="Times New Roman" w:cs="Times New Roman"/>
          <w:sz w:val="22"/>
        </w:rPr>
        <w:t xml:space="preserve"> Мейер Д. И. Русское гражданское право. - Петроград, типография Двигатель, 1914 г.</w:t>
      </w:r>
      <w:r>
        <w:rPr>
          <w:rFonts w:ascii="Times New Roman" w:hAnsi="Times New Roman" w:cs="Times New Roman"/>
          <w:sz w:val="22"/>
        </w:rPr>
        <w:tab/>
      </w:r>
    </w:p>
  </w:footnote>
  <w:footnote w:id="6">
    <w:p w:rsidR="00110587" w:rsidRDefault="00110587" w:rsidP="00110587">
      <w:pPr>
        <w:pStyle w:val="a3"/>
        <w:spacing w:line="360" w:lineRule="auto"/>
        <w:jc w:val="both"/>
        <w:rPr>
          <w:rFonts w:ascii="Times New Roman" w:hAnsi="Times New Roman" w:cs="Times New Roman"/>
        </w:rPr>
      </w:pPr>
      <w:r>
        <w:rPr>
          <w:rStyle w:val="a6"/>
          <w:rFonts w:ascii="Times New Roman" w:hAnsi="Times New Roman" w:cs="Times New Roman"/>
          <w:sz w:val="22"/>
        </w:rPr>
        <w:footnoteRef/>
      </w:r>
      <w:r>
        <w:rPr>
          <w:rFonts w:ascii="Times New Roman" w:hAnsi="Times New Roman" w:cs="Times New Roman"/>
          <w:sz w:val="22"/>
        </w:rPr>
        <w:t xml:space="preserve"> Апелляционное определение от 28 января 2016 г. по делу N 33-3163</w:t>
      </w:r>
    </w:p>
  </w:footnote>
  <w:footnote w:id="7">
    <w:p w:rsidR="00110587" w:rsidRDefault="00110587" w:rsidP="00110587">
      <w:pPr>
        <w:pStyle w:val="a3"/>
        <w:spacing w:line="360" w:lineRule="auto"/>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Закон города Москвы от 26 декабря 2007г.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p>
  </w:footnote>
  <w:footnote w:id="8">
    <w:p w:rsidR="00110587" w:rsidRDefault="00110587" w:rsidP="00110587">
      <w:pPr>
        <w:pStyle w:val="a3"/>
        <w:spacing w:line="360" w:lineRule="auto"/>
        <w:rPr>
          <w:rFonts w:ascii="Times New Roman" w:hAnsi="Times New Roman" w:cs="Times New Roman"/>
        </w:rPr>
      </w:pPr>
      <w:r>
        <w:rPr>
          <w:rStyle w:val="a6"/>
          <w:rFonts w:ascii="Times New Roman" w:hAnsi="Times New Roman" w:cs="Times New Roman"/>
          <w:sz w:val="22"/>
        </w:rPr>
        <w:footnoteRef/>
      </w:r>
      <w:r>
        <w:rPr>
          <w:rFonts w:ascii="Times New Roman" w:hAnsi="Times New Roman" w:cs="Times New Roman"/>
          <w:sz w:val="22"/>
        </w:rPr>
        <w:t xml:space="preserve"> Пергамент А.И. Опека и попечительство. М. Юридическая литература. 1966г.</w:t>
      </w:r>
    </w:p>
  </w:footnote>
  <w:footnote w:id="9">
    <w:p w:rsidR="00110587" w:rsidRDefault="00110587" w:rsidP="00110587">
      <w:pPr>
        <w:pStyle w:val="a3"/>
        <w:spacing w:line="360" w:lineRule="auto"/>
        <w:jc w:val="both"/>
        <w:rPr>
          <w:rFonts w:ascii="Times New Roman" w:hAnsi="Times New Roman" w:cs="Times New Roman"/>
        </w:rPr>
      </w:pPr>
      <w:r>
        <w:rPr>
          <w:rStyle w:val="a6"/>
          <w:rFonts w:ascii="Times New Roman" w:hAnsi="Times New Roman" w:cs="Times New Roman"/>
          <w:sz w:val="22"/>
        </w:rPr>
        <w:footnoteRef/>
      </w:r>
      <w:r>
        <w:rPr>
          <w:rFonts w:ascii="Times New Roman" w:hAnsi="Times New Roman" w:cs="Times New Roman"/>
          <w:sz w:val="22"/>
        </w:rPr>
        <w:t xml:space="preserve"> Нечаева, А.М. О Федеральном законе "Об опеке и попечительстве" / А.М. Нечаева // Законы России: опыт, анализ, практика. - 2009. - № 7. - С.85 - 90.</w:t>
      </w:r>
    </w:p>
  </w:footnote>
  <w:footnote w:id="10">
    <w:p w:rsidR="00110587" w:rsidRDefault="00110587" w:rsidP="00110587">
      <w:pPr>
        <w:pStyle w:val="a3"/>
        <w:spacing w:line="360" w:lineRule="auto"/>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Решение № 2-1165/2015 2-1165/2015(2-12678/2014;)~М-12455/2014 2-12678/2014 М-12455/2014 от 15 января 2015 г. Советский районный суд г. Казани (Республика Татарстан</w:t>
      </w:r>
    </w:p>
  </w:footnote>
  <w:footnote w:id="11">
    <w:p w:rsidR="00110587" w:rsidRDefault="00110587" w:rsidP="00110587">
      <w:pPr>
        <w:pStyle w:val="a3"/>
        <w:spacing w:line="360" w:lineRule="auto"/>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Семейный кодекс Российской Федерации" от 29.12.1995 N 223-ФЗ (ред. от 04.02.2021, с изм. от 02.03.2021)</w:t>
      </w:r>
    </w:p>
  </w:footnote>
  <w:footnote w:id="12">
    <w:p w:rsidR="00110587" w:rsidRDefault="00110587" w:rsidP="00110587">
      <w:pPr>
        <w:pStyle w:val="a3"/>
        <w:spacing w:line="360" w:lineRule="auto"/>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Постановление Правительства РФ от 14 февраля 2013 г.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footnote>
  <w:footnote w:id="13">
    <w:p w:rsidR="00110587" w:rsidRDefault="00110587" w:rsidP="00110587">
      <w:pPr>
        <w:pStyle w:val="a3"/>
        <w:spacing w:line="360" w:lineRule="auto"/>
        <w:jc w:val="both"/>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Гражданский кодекс Российской Федерации (ГК РФ) от 30 ноября 1994 года N 51-ФЗ</w:t>
      </w:r>
    </w:p>
  </w:footnote>
  <w:footnote w:id="14">
    <w:p w:rsidR="00110587" w:rsidRDefault="00110587" w:rsidP="00110587">
      <w:pPr>
        <w:pStyle w:val="a3"/>
        <w:spacing w:line="360" w:lineRule="auto"/>
        <w:jc w:val="both"/>
        <w:rPr>
          <w:rFonts w:ascii="Times New Roman" w:hAnsi="Times New Roman" w:cs="Times New Roman"/>
        </w:rPr>
      </w:pPr>
      <w:r>
        <w:rPr>
          <w:rStyle w:val="a6"/>
          <w:rFonts w:ascii="Times New Roman" w:hAnsi="Times New Roman" w:cs="Times New Roman"/>
          <w:sz w:val="22"/>
        </w:rPr>
        <w:footnoteRef/>
      </w:r>
      <w:r>
        <w:rPr>
          <w:rFonts w:ascii="Times New Roman" w:hAnsi="Times New Roman" w:cs="Times New Roman"/>
          <w:sz w:val="22"/>
        </w:rPr>
        <w:t xml:space="preserve"> Семейный кодекс Российской Федерации от 29.12.1995 № 223-ФЗ;</w:t>
      </w:r>
    </w:p>
  </w:footnote>
  <w:footnote w:id="15">
    <w:p w:rsidR="00110587" w:rsidRDefault="00110587" w:rsidP="00110587">
      <w:pPr>
        <w:pStyle w:val="a3"/>
        <w:spacing w:line="360" w:lineRule="auto"/>
        <w:jc w:val="both"/>
        <w:rPr>
          <w:rFonts w:ascii="Times New Roman" w:hAnsi="Times New Roman" w:cs="Times New Roman"/>
        </w:rPr>
      </w:pPr>
      <w:r>
        <w:rPr>
          <w:rStyle w:val="a6"/>
          <w:rFonts w:ascii="Times New Roman" w:hAnsi="Times New Roman" w:cs="Times New Roman"/>
          <w:sz w:val="22"/>
        </w:rPr>
        <w:footnoteRef/>
      </w:r>
      <w:r>
        <w:rPr>
          <w:rFonts w:ascii="Times New Roman" w:hAnsi="Times New Roman" w:cs="Times New Roman"/>
          <w:sz w:val="22"/>
        </w:rPr>
        <w:t xml:space="preserve"> Постановление Правительства РФ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footnote>
  <w:footnote w:id="16">
    <w:p w:rsidR="00110587" w:rsidRDefault="00110587" w:rsidP="00110587">
      <w:pPr>
        <w:pStyle w:val="a3"/>
        <w:rPr>
          <w:rFonts w:ascii="Times New Roman" w:hAnsi="Times New Roman" w:cs="Times New Roman"/>
          <w:sz w:val="22"/>
          <w:szCs w:val="22"/>
        </w:rPr>
      </w:pPr>
      <w:r>
        <w:rPr>
          <w:rStyle w:val="a6"/>
          <w:rFonts w:ascii="Times New Roman" w:hAnsi="Times New Roman" w:cs="Times New Roman"/>
          <w:sz w:val="22"/>
          <w:szCs w:val="22"/>
        </w:rPr>
        <w:footnoteRef/>
      </w:r>
      <w:r>
        <w:rPr>
          <w:rFonts w:ascii="Times New Roman" w:hAnsi="Times New Roman" w:cs="Times New Roman"/>
          <w:sz w:val="22"/>
          <w:szCs w:val="22"/>
        </w:rPr>
        <w:t xml:space="preserve"> Решение № 2-1277/2019 2-1277/2019~М-346/2019 М-346/2019 от 12 июля 2019 г. по делу № 2-1277/2019 Октябрьский районный суд г. Иркутска (Иркутская область)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08DE"/>
    <w:multiLevelType w:val="hybridMultilevel"/>
    <w:tmpl w:val="618A76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2B391A"/>
    <w:multiLevelType w:val="hybridMultilevel"/>
    <w:tmpl w:val="B05E77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AD"/>
    <w:rsid w:val="00110587"/>
    <w:rsid w:val="00227BAD"/>
    <w:rsid w:val="00585B6D"/>
    <w:rsid w:val="00726A00"/>
    <w:rsid w:val="00772A36"/>
    <w:rsid w:val="009C3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25798-D8EE-4F7A-BA0A-D255EFB4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5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10587"/>
    <w:pPr>
      <w:spacing w:after="0" w:line="240" w:lineRule="auto"/>
    </w:pPr>
    <w:rPr>
      <w:sz w:val="20"/>
      <w:szCs w:val="20"/>
    </w:rPr>
  </w:style>
  <w:style w:type="character" w:customStyle="1" w:styleId="a4">
    <w:name w:val="Текст сноски Знак"/>
    <w:basedOn w:val="a0"/>
    <w:link w:val="a3"/>
    <w:uiPriority w:val="99"/>
    <w:semiHidden/>
    <w:rsid w:val="00110587"/>
    <w:rPr>
      <w:sz w:val="20"/>
      <w:szCs w:val="20"/>
    </w:rPr>
  </w:style>
  <w:style w:type="paragraph" w:styleId="a5">
    <w:name w:val="List Paragraph"/>
    <w:basedOn w:val="a"/>
    <w:uiPriority w:val="34"/>
    <w:qFormat/>
    <w:rsid w:val="00110587"/>
    <w:pPr>
      <w:ind w:left="720"/>
      <w:contextualSpacing/>
    </w:pPr>
  </w:style>
  <w:style w:type="character" w:styleId="a6">
    <w:name w:val="footnote reference"/>
    <w:basedOn w:val="a0"/>
    <w:uiPriority w:val="99"/>
    <w:semiHidden/>
    <w:unhideWhenUsed/>
    <w:rsid w:val="001105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5134</Words>
  <Characters>29267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2022-01-26T12:29:00Z</dcterms:created>
  <dcterms:modified xsi:type="dcterms:W3CDTF">2022-01-26T12:29:00Z</dcterms:modified>
</cp:coreProperties>
</file>