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C50" w:rsidRDefault="000E3C50" w:rsidP="000E3C50">
      <w:pPr>
        <w:pStyle w:val="af4"/>
        <w:spacing w:line="360" w:lineRule="auto"/>
        <w:ind w:firstLine="709"/>
        <w:jc w:val="both"/>
        <w:rPr>
          <w:b/>
          <w:sz w:val="28"/>
          <w:szCs w:val="28"/>
        </w:rPr>
      </w:pPr>
      <w:r w:rsidRPr="00C326F2">
        <w:rPr>
          <w:b/>
          <w:sz w:val="28"/>
          <w:szCs w:val="28"/>
        </w:rPr>
        <w:t>Негосударственное образовательное учреждение</w:t>
      </w:r>
    </w:p>
    <w:p w:rsidR="000E3C50" w:rsidRPr="009F2B4C" w:rsidRDefault="000E3C50" w:rsidP="000E3C50">
      <w:pPr>
        <w:pStyle w:val="af4"/>
        <w:spacing w:line="360" w:lineRule="auto"/>
        <w:ind w:firstLine="709"/>
        <w:jc w:val="both"/>
      </w:pPr>
      <w:r>
        <w:rPr>
          <w:b/>
          <w:sz w:val="28"/>
          <w:szCs w:val="28"/>
        </w:rPr>
        <w:t xml:space="preserve">                         </w:t>
      </w:r>
      <w:r w:rsidRPr="00C326F2">
        <w:rPr>
          <w:b/>
          <w:sz w:val="28"/>
          <w:szCs w:val="28"/>
        </w:rPr>
        <w:t>организация высшего образования</w:t>
      </w:r>
    </w:p>
    <w:p w:rsidR="000E3C50" w:rsidRPr="00C326F2" w:rsidRDefault="000E3C50" w:rsidP="000E3C50">
      <w:pPr>
        <w:spacing w:before="100" w:beforeAutospacing="1" w:after="100" w:afterAutospacing="1" w:line="240" w:lineRule="auto"/>
        <w:rPr>
          <w:rFonts w:eastAsia="Times New Roman" w:cs="Times New Roman"/>
          <w:b/>
          <w:szCs w:val="28"/>
          <w:lang w:eastAsia="ru-RU"/>
        </w:rPr>
      </w:pPr>
      <w:r>
        <w:rPr>
          <w:rFonts w:eastAsia="Times New Roman" w:cs="Times New Roman"/>
          <w:b/>
          <w:szCs w:val="28"/>
          <w:lang w:eastAsia="ru-RU"/>
        </w:rPr>
        <w:t xml:space="preserve">                      </w:t>
      </w:r>
      <w:r w:rsidRPr="00C326F2">
        <w:rPr>
          <w:rFonts w:eastAsia="Times New Roman" w:cs="Times New Roman"/>
          <w:b/>
          <w:szCs w:val="28"/>
          <w:lang w:eastAsia="ru-RU"/>
        </w:rPr>
        <w:t>«Российская академия адвокатуры и нотариата»</w:t>
      </w:r>
    </w:p>
    <w:p w:rsidR="000E3C50" w:rsidRDefault="000E3C50" w:rsidP="000E3C50">
      <w:pPr>
        <w:spacing w:before="100" w:beforeAutospacing="1" w:after="100" w:afterAutospacing="1" w:line="240" w:lineRule="auto"/>
        <w:rPr>
          <w:rFonts w:eastAsia="Times New Roman" w:cs="Times New Roman"/>
          <w:sz w:val="24"/>
          <w:szCs w:val="24"/>
          <w:lang w:eastAsia="ru-RU"/>
        </w:rPr>
      </w:pPr>
    </w:p>
    <w:p w:rsidR="000E3C50" w:rsidRDefault="000E3C50" w:rsidP="000E3C50">
      <w:pPr>
        <w:spacing w:before="100" w:beforeAutospacing="1" w:after="100" w:afterAutospacing="1" w:line="240" w:lineRule="auto"/>
        <w:rPr>
          <w:rFonts w:eastAsia="Times New Roman" w:cs="Times New Roman"/>
          <w:szCs w:val="28"/>
          <w:lang w:eastAsia="ru-RU"/>
        </w:rPr>
      </w:pPr>
      <w:r>
        <w:rPr>
          <w:rFonts w:eastAsia="Times New Roman" w:cs="Times New Roman"/>
          <w:szCs w:val="28"/>
          <w:lang w:eastAsia="ru-RU"/>
        </w:rPr>
        <w:t xml:space="preserve">                     </w:t>
      </w:r>
      <w:r w:rsidRPr="00C326F2">
        <w:rPr>
          <w:rFonts w:eastAsia="Times New Roman" w:cs="Times New Roman"/>
          <w:szCs w:val="28"/>
          <w:lang w:eastAsia="ru-RU"/>
        </w:rPr>
        <w:t>Направление подготовки: 40.03.01 Юриспруденция</w:t>
      </w:r>
    </w:p>
    <w:p w:rsidR="000E3C50" w:rsidRPr="00C326F2" w:rsidRDefault="000E3C50" w:rsidP="000E3C50">
      <w:pPr>
        <w:spacing w:before="100" w:beforeAutospacing="1" w:after="100" w:afterAutospacing="1" w:line="240" w:lineRule="auto"/>
        <w:rPr>
          <w:rFonts w:eastAsia="Times New Roman" w:cs="Times New Roman"/>
          <w:szCs w:val="28"/>
          <w:lang w:eastAsia="ru-RU"/>
        </w:rPr>
      </w:pPr>
    </w:p>
    <w:p w:rsidR="000E3C50" w:rsidRPr="00C326F2" w:rsidRDefault="000E3C50" w:rsidP="000E3C50">
      <w:pPr>
        <w:spacing w:before="100" w:beforeAutospacing="1" w:after="100" w:afterAutospacing="1"/>
        <w:rPr>
          <w:rFonts w:eastAsia="Times New Roman" w:cs="Times New Roman"/>
          <w:szCs w:val="28"/>
          <w:lang w:eastAsia="ru-RU"/>
        </w:rPr>
      </w:pPr>
      <w:r w:rsidRPr="00C326F2">
        <w:rPr>
          <w:rFonts w:eastAsia="Times New Roman" w:cs="Times New Roman"/>
          <w:szCs w:val="28"/>
          <w:lang w:eastAsia="ru-RU"/>
        </w:rPr>
        <w:t xml:space="preserve">     </w:t>
      </w:r>
      <w:r>
        <w:rPr>
          <w:rFonts w:eastAsia="Times New Roman" w:cs="Times New Roman"/>
          <w:szCs w:val="28"/>
          <w:lang w:eastAsia="ru-RU"/>
        </w:rPr>
        <w:t xml:space="preserve">                      </w:t>
      </w:r>
      <w:r w:rsidRPr="00C326F2">
        <w:rPr>
          <w:rFonts w:eastAsia="Times New Roman" w:cs="Times New Roman"/>
          <w:szCs w:val="28"/>
          <w:lang w:eastAsia="ru-RU"/>
        </w:rPr>
        <w:t>Кафедра Гражданско – правовых дисциплин</w:t>
      </w:r>
    </w:p>
    <w:p w:rsidR="000E3C50" w:rsidRDefault="000E3C50" w:rsidP="000E3C50">
      <w:pPr>
        <w:spacing w:before="100" w:beforeAutospacing="1" w:after="100" w:afterAutospacing="1" w:line="240" w:lineRule="auto"/>
        <w:rPr>
          <w:rFonts w:eastAsia="Times New Roman" w:cs="Times New Roman"/>
          <w:szCs w:val="28"/>
          <w:lang w:eastAsia="ru-RU"/>
        </w:rPr>
      </w:pPr>
      <w:r>
        <w:rPr>
          <w:rFonts w:eastAsia="Times New Roman" w:cs="Times New Roman"/>
          <w:szCs w:val="28"/>
          <w:lang w:eastAsia="ru-RU"/>
        </w:rPr>
        <w:t xml:space="preserve">                                        </w:t>
      </w:r>
      <w:r w:rsidRPr="00C326F2">
        <w:rPr>
          <w:rFonts w:eastAsia="Times New Roman" w:cs="Times New Roman"/>
          <w:szCs w:val="28"/>
          <w:lang w:eastAsia="ru-RU"/>
        </w:rPr>
        <w:t>Курсовая работа бакалавра</w:t>
      </w:r>
    </w:p>
    <w:p w:rsidR="000E3C50" w:rsidRPr="002E57A7" w:rsidRDefault="000E3C50" w:rsidP="000E3C50">
      <w:pPr>
        <w:jc w:val="center"/>
        <w:rPr>
          <w:rFonts w:cs="Times New Roman"/>
          <w:szCs w:val="28"/>
        </w:rPr>
      </w:pPr>
      <w:r w:rsidRPr="002E57A7">
        <w:rPr>
          <w:rFonts w:eastAsia="Times New Roman" w:cs="Times New Roman"/>
          <w:szCs w:val="28"/>
          <w:lang w:eastAsia="ru-RU"/>
        </w:rPr>
        <w:t xml:space="preserve"> </w:t>
      </w:r>
      <w:r w:rsidRPr="002E57A7">
        <w:rPr>
          <w:rFonts w:cs="Times New Roman"/>
          <w:szCs w:val="28"/>
        </w:rPr>
        <w:t>Российская федерация и ее субъекты как участники гражданских правоотношений</w:t>
      </w:r>
    </w:p>
    <w:p w:rsidR="000E3C50" w:rsidRPr="00C326F2" w:rsidRDefault="000E3C50" w:rsidP="000E3C50">
      <w:pPr>
        <w:spacing w:before="100" w:beforeAutospacing="1" w:after="100" w:afterAutospacing="1" w:line="240" w:lineRule="auto"/>
        <w:rPr>
          <w:rFonts w:eastAsia="Times New Roman" w:cs="Times New Roman"/>
          <w:szCs w:val="28"/>
          <w:lang w:eastAsia="ru-RU"/>
        </w:rPr>
      </w:pPr>
      <w:r w:rsidRPr="00C326F2">
        <w:rPr>
          <w:rFonts w:eastAsia="Times New Roman" w:cs="Times New Roman"/>
          <w:szCs w:val="28"/>
          <w:lang w:eastAsia="ru-RU"/>
        </w:rPr>
        <w:t xml:space="preserve">                                               </w:t>
      </w:r>
    </w:p>
    <w:p w:rsidR="000E3C50" w:rsidRPr="00C326F2" w:rsidRDefault="000E3C50" w:rsidP="000E3C50">
      <w:pPr>
        <w:spacing w:before="100" w:beforeAutospacing="1" w:after="100" w:afterAutospacing="1" w:line="240" w:lineRule="auto"/>
        <w:rPr>
          <w:rFonts w:eastAsia="Times New Roman" w:cs="Times New Roman"/>
          <w:b/>
          <w:szCs w:val="28"/>
          <w:lang w:eastAsia="ru-RU"/>
        </w:rPr>
      </w:pPr>
      <w:r>
        <w:rPr>
          <w:rFonts w:eastAsia="Times New Roman" w:cs="Times New Roman"/>
          <w:b/>
          <w:szCs w:val="28"/>
          <w:lang w:eastAsia="ru-RU"/>
        </w:rPr>
        <w:t xml:space="preserve">                                </w:t>
      </w:r>
      <w:r w:rsidRPr="00C326F2">
        <w:rPr>
          <w:rFonts w:eastAsia="Times New Roman" w:cs="Times New Roman"/>
          <w:b/>
          <w:szCs w:val="28"/>
          <w:lang w:eastAsia="ru-RU"/>
        </w:rPr>
        <w:t xml:space="preserve">Работа выполнена: </w:t>
      </w:r>
    </w:p>
    <w:p w:rsidR="000E3C50" w:rsidRPr="00C326F2" w:rsidRDefault="000E3C50" w:rsidP="000E3C50">
      <w:pPr>
        <w:spacing w:before="100" w:beforeAutospacing="1" w:after="100" w:afterAutospacing="1" w:line="240" w:lineRule="auto"/>
        <w:rPr>
          <w:rFonts w:eastAsia="Times New Roman" w:cs="Times New Roman"/>
          <w:szCs w:val="28"/>
          <w:lang w:eastAsia="ru-RU"/>
        </w:rPr>
      </w:pPr>
      <w:r w:rsidRPr="00C326F2">
        <w:rPr>
          <w:rFonts w:eastAsia="Times New Roman" w:cs="Times New Roman"/>
          <w:szCs w:val="28"/>
          <w:lang w:eastAsia="ru-RU"/>
        </w:rPr>
        <w:t xml:space="preserve">Студент  21-О группы очной формы обучения </w:t>
      </w:r>
    </w:p>
    <w:p w:rsidR="000E3C50" w:rsidRPr="00C326F2" w:rsidRDefault="000E3C50" w:rsidP="000E3C50">
      <w:pPr>
        <w:spacing w:before="100" w:beforeAutospacing="1" w:after="100" w:afterAutospacing="1" w:line="240" w:lineRule="auto"/>
        <w:rPr>
          <w:rFonts w:eastAsia="Times New Roman" w:cs="Times New Roman"/>
          <w:szCs w:val="28"/>
          <w:lang w:eastAsia="ru-RU"/>
        </w:rPr>
      </w:pPr>
      <w:r w:rsidRPr="00C326F2">
        <w:rPr>
          <w:rFonts w:eastAsia="Times New Roman" w:cs="Times New Roman"/>
          <w:szCs w:val="28"/>
          <w:lang w:eastAsia="ru-RU"/>
        </w:rPr>
        <w:t xml:space="preserve"> «___» ______________ 20 __ г. _______________  </w:t>
      </w:r>
      <w:r>
        <w:rPr>
          <w:rFonts w:eastAsia="Times New Roman" w:cs="Times New Roman"/>
          <w:szCs w:val="28"/>
          <w:lang w:eastAsia="ru-RU"/>
        </w:rPr>
        <w:t>Анненкова Д.С.</w:t>
      </w:r>
    </w:p>
    <w:p w:rsidR="000E3C50" w:rsidRPr="00C326F2" w:rsidRDefault="000E3C50" w:rsidP="000E3C50">
      <w:pPr>
        <w:spacing w:before="100" w:beforeAutospacing="1" w:after="100" w:afterAutospacing="1" w:line="240" w:lineRule="auto"/>
        <w:rPr>
          <w:rFonts w:eastAsia="Times New Roman" w:cs="Times New Roman"/>
          <w:szCs w:val="28"/>
          <w:lang w:eastAsia="ru-RU"/>
        </w:rPr>
      </w:pPr>
      <w:r>
        <w:rPr>
          <w:rFonts w:eastAsia="Times New Roman" w:cs="Times New Roman"/>
          <w:szCs w:val="28"/>
          <w:lang w:eastAsia="ru-RU"/>
        </w:rPr>
        <w:t xml:space="preserve">                                                                                                 </w:t>
      </w:r>
      <w:r w:rsidRPr="00C326F2">
        <w:rPr>
          <w:rFonts w:eastAsia="Times New Roman" w:cs="Times New Roman"/>
          <w:szCs w:val="28"/>
          <w:lang w:eastAsia="ru-RU"/>
        </w:rPr>
        <w:t xml:space="preserve">(подпись) </w:t>
      </w:r>
    </w:p>
    <w:p w:rsidR="000E3C50" w:rsidRPr="00C326F2" w:rsidRDefault="000E3C50" w:rsidP="000E3C50">
      <w:pPr>
        <w:spacing w:before="100" w:beforeAutospacing="1" w:after="100" w:afterAutospacing="1" w:line="240" w:lineRule="auto"/>
        <w:rPr>
          <w:rFonts w:eastAsia="Times New Roman" w:cs="Times New Roman"/>
          <w:szCs w:val="28"/>
          <w:lang w:eastAsia="ru-RU"/>
        </w:rPr>
      </w:pPr>
      <w:r>
        <w:rPr>
          <w:rFonts w:eastAsia="Times New Roman" w:cs="Times New Roman"/>
          <w:b/>
          <w:szCs w:val="28"/>
          <w:lang w:eastAsia="ru-RU"/>
        </w:rPr>
        <w:t xml:space="preserve">                                </w:t>
      </w:r>
      <w:r w:rsidRPr="00C326F2">
        <w:rPr>
          <w:rFonts w:eastAsia="Times New Roman" w:cs="Times New Roman"/>
          <w:b/>
          <w:szCs w:val="28"/>
          <w:lang w:eastAsia="ru-RU"/>
        </w:rPr>
        <w:t>Работа допущена к защите:</w:t>
      </w:r>
      <w:r w:rsidRPr="00C326F2">
        <w:rPr>
          <w:rFonts w:eastAsia="Times New Roman" w:cs="Times New Roman"/>
          <w:szCs w:val="28"/>
          <w:lang w:eastAsia="ru-RU"/>
        </w:rPr>
        <w:t xml:space="preserve"> </w:t>
      </w:r>
    </w:p>
    <w:p w:rsidR="000E3C50" w:rsidRPr="00C326F2" w:rsidRDefault="000E3C50" w:rsidP="000E3C50">
      <w:pPr>
        <w:spacing w:before="100" w:beforeAutospacing="1" w:after="100" w:afterAutospacing="1" w:line="240" w:lineRule="auto"/>
        <w:rPr>
          <w:rFonts w:eastAsia="Times New Roman" w:cs="Times New Roman"/>
          <w:szCs w:val="28"/>
          <w:lang w:eastAsia="ru-RU"/>
        </w:rPr>
      </w:pPr>
      <w:r w:rsidRPr="00C326F2">
        <w:rPr>
          <w:rFonts w:eastAsia="Times New Roman" w:cs="Times New Roman"/>
          <w:szCs w:val="28"/>
          <w:lang w:eastAsia="ru-RU"/>
        </w:rPr>
        <w:t xml:space="preserve">Научный руководитель: </w:t>
      </w:r>
    </w:p>
    <w:p w:rsidR="000E3C50" w:rsidRPr="00C326F2" w:rsidRDefault="000E3C50" w:rsidP="000E3C50">
      <w:pPr>
        <w:spacing w:before="100" w:beforeAutospacing="1" w:after="100" w:afterAutospacing="1" w:line="240" w:lineRule="auto"/>
        <w:rPr>
          <w:rFonts w:eastAsia="Times New Roman" w:cs="Times New Roman"/>
          <w:szCs w:val="28"/>
          <w:lang w:eastAsia="ru-RU"/>
        </w:rPr>
      </w:pPr>
      <w:r w:rsidRPr="00C326F2">
        <w:rPr>
          <w:rFonts w:eastAsia="Times New Roman" w:cs="Times New Roman"/>
          <w:szCs w:val="28"/>
          <w:lang w:eastAsia="ru-RU"/>
        </w:rPr>
        <w:t>к.ю.н., Доцент кафедры</w:t>
      </w:r>
    </w:p>
    <w:p w:rsidR="000E3C50" w:rsidRPr="00C326F2" w:rsidRDefault="000E3C50" w:rsidP="000E3C50">
      <w:pPr>
        <w:spacing w:before="100" w:beforeAutospacing="1" w:after="100" w:afterAutospacing="1" w:line="240" w:lineRule="auto"/>
        <w:rPr>
          <w:rFonts w:eastAsia="Times New Roman" w:cs="Times New Roman"/>
          <w:szCs w:val="28"/>
          <w:lang w:eastAsia="ru-RU"/>
        </w:rPr>
      </w:pPr>
      <w:r w:rsidRPr="00C326F2">
        <w:rPr>
          <w:rFonts w:eastAsia="Times New Roman" w:cs="Times New Roman"/>
          <w:szCs w:val="28"/>
          <w:lang w:eastAsia="ru-RU"/>
        </w:rPr>
        <w:t xml:space="preserve"> «___» ______________ 20 __ г. _______________ Мыскин А.В.</w:t>
      </w:r>
    </w:p>
    <w:p w:rsidR="000E3C50" w:rsidRPr="00C326F2" w:rsidRDefault="000E3C50" w:rsidP="000E3C50">
      <w:pPr>
        <w:spacing w:before="100" w:beforeAutospacing="1" w:after="100" w:afterAutospacing="1" w:line="240" w:lineRule="auto"/>
        <w:rPr>
          <w:rFonts w:eastAsia="Times New Roman" w:cs="Times New Roman"/>
          <w:szCs w:val="28"/>
          <w:lang w:eastAsia="ru-RU"/>
        </w:rPr>
      </w:pPr>
      <w:r>
        <w:rPr>
          <w:rFonts w:eastAsia="Times New Roman" w:cs="Times New Roman"/>
          <w:szCs w:val="28"/>
          <w:lang w:eastAsia="ru-RU"/>
        </w:rPr>
        <w:t xml:space="preserve">                                                                                              </w:t>
      </w:r>
      <w:r w:rsidRPr="00C326F2">
        <w:rPr>
          <w:rFonts w:eastAsia="Times New Roman" w:cs="Times New Roman"/>
          <w:szCs w:val="28"/>
          <w:lang w:eastAsia="ru-RU"/>
        </w:rPr>
        <w:t xml:space="preserve">(подпись) </w:t>
      </w:r>
    </w:p>
    <w:p w:rsidR="000E3C50" w:rsidRPr="00C326F2" w:rsidRDefault="000E3C50" w:rsidP="000E3C50">
      <w:pPr>
        <w:spacing w:before="100" w:beforeAutospacing="1" w:after="100" w:afterAutospacing="1" w:line="240" w:lineRule="auto"/>
        <w:rPr>
          <w:rFonts w:eastAsia="Times New Roman" w:cs="Times New Roman"/>
          <w:szCs w:val="28"/>
          <w:lang w:eastAsia="ru-RU"/>
        </w:rPr>
      </w:pPr>
      <w:r w:rsidRPr="00C326F2">
        <w:rPr>
          <w:rFonts w:eastAsia="Times New Roman" w:cs="Times New Roman"/>
          <w:szCs w:val="28"/>
          <w:lang w:eastAsia="ru-RU"/>
        </w:rPr>
        <w:t xml:space="preserve">Дата защиты: «___» _________ 20 __ г. Оценка _______________________ </w:t>
      </w:r>
    </w:p>
    <w:p w:rsidR="000E3C50" w:rsidRPr="00C326F2" w:rsidRDefault="000E3C50" w:rsidP="000E3C50">
      <w:pPr>
        <w:spacing w:before="100" w:beforeAutospacing="1" w:after="100" w:afterAutospacing="1" w:line="240" w:lineRule="auto"/>
        <w:rPr>
          <w:rFonts w:eastAsia="Times New Roman" w:cs="Times New Roman"/>
          <w:szCs w:val="28"/>
          <w:lang w:eastAsia="ru-RU"/>
        </w:rPr>
      </w:pPr>
    </w:p>
    <w:p w:rsidR="000E3C50" w:rsidRDefault="000E3C50" w:rsidP="000E3C50">
      <w:pPr>
        <w:spacing w:before="100" w:beforeAutospacing="1" w:after="100" w:afterAutospacing="1" w:line="240" w:lineRule="auto"/>
        <w:rPr>
          <w:rFonts w:eastAsia="Times New Roman" w:cs="Times New Roman"/>
          <w:szCs w:val="28"/>
          <w:lang w:eastAsia="ru-RU"/>
        </w:rPr>
      </w:pPr>
      <w:r w:rsidRPr="00C326F2">
        <w:rPr>
          <w:rFonts w:eastAsia="Times New Roman" w:cs="Times New Roman"/>
          <w:szCs w:val="28"/>
          <w:lang w:eastAsia="ru-RU"/>
        </w:rPr>
        <w:t xml:space="preserve">                     </w:t>
      </w:r>
      <w:r>
        <w:rPr>
          <w:rFonts w:eastAsia="Times New Roman" w:cs="Times New Roman"/>
          <w:szCs w:val="28"/>
          <w:lang w:eastAsia="ru-RU"/>
        </w:rPr>
        <w:t xml:space="preserve"> </w:t>
      </w:r>
      <w:r>
        <w:rPr>
          <w:rFonts w:eastAsia="Times New Roman" w:cs="Times New Roman"/>
          <w:szCs w:val="28"/>
          <w:lang w:eastAsia="ru-RU"/>
        </w:rPr>
        <w:t xml:space="preserve">                    </w:t>
      </w:r>
    </w:p>
    <w:p w:rsidR="002A1C51" w:rsidRPr="000E3C50" w:rsidRDefault="000E3C50" w:rsidP="000E3C50">
      <w:pPr>
        <w:spacing w:before="100" w:beforeAutospacing="1" w:after="100" w:afterAutospacing="1" w:line="240" w:lineRule="auto"/>
        <w:rPr>
          <w:rFonts w:eastAsia="Times New Roman" w:cs="Times New Roman"/>
          <w:szCs w:val="28"/>
          <w:lang w:eastAsia="ru-RU"/>
        </w:rPr>
      </w:pPr>
      <w:r>
        <w:rPr>
          <w:rFonts w:eastAsia="Times New Roman" w:cs="Times New Roman"/>
          <w:szCs w:val="28"/>
          <w:lang w:eastAsia="ru-RU"/>
        </w:rPr>
        <w:t xml:space="preserve">                                             Москва, 2021</w:t>
      </w:r>
      <w:bookmarkStart w:id="0" w:name="_GoBack"/>
      <w:bookmarkEnd w:id="0"/>
    </w:p>
    <w:sdt>
      <w:sdtPr>
        <w:rPr>
          <w:rFonts w:ascii="Times New Roman" w:eastAsiaTheme="minorHAnsi" w:hAnsi="Times New Roman" w:cstheme="minorBidi"/>
          <w:b w:val="0"/>
          <w:bCs w:val="0"/>
          <w:color w:val="auto"/>
          <w:szCs w:val="22"/>
          <w:lang w:eastAsia="en-US"/>
        </w:rPr>
        <w:id w:val="1655870252"/>
        <w:docPartObj>
          <w:docPartGallery w:val="Table of Contents"/>
          <w:docPartUnique/>
        </w:docPartObj>
      </w:sdtPr>
      <w:sdtEndPr/>
      <w:sdtContent>
        <w:p w:rsidR="00442590" w:rsidRDefault="00442590" w:rsidP="00442590">
          <w:pPr>
            <w:pStyle w:val="af3"/>
            <w:jc w:val="center"/>
            <w:rPr>
              <w:rFonts w:ascii="Times New Roman" w:hAnsi="Times New Roman" w:cs="Times New Roman"/>
              <w:color w:val="000000" w:themeColor="text1"/>
            </w:rPr>
          </w:pPr>
          <w:r w:rsidRPr="00442590">
            <w:rPr>
              <w:rFonts w:ascii="Times New Roman" w:hAnsi="Times New Roman" w:cs="Times New Roman"/>
              <w:color w:val="000000" w:themeColor="text1"/>
            </w:rPr>
            <w:t>ОГЛАВЛЕНИЕ</w:t>
          </w:r>
        </w:p>
        <w:p w:rsidR="00442590" w:rsidRPr="00442590" w:rsidRDefault="00442590" w:rsidP="00442590">
          <w:pPr>
            <w:spacing w:after="0"/>
            <w:rPr>
              <w:lang w:eastAsia="ru-RU"/>
            </w:rPr>
          </w:pPr>
        </w:p>
        <w:p w:rsidR="00442590" w:rsidRPr="00442590" w:rsidRDefault="00442590" w:rsidP="00442590">
          <w:pPr>
            <w:pStyle w:val="31"/>
            <w:tabs>
              <w:tab w:val="right" w:leader="dot" w:pos="9345"/>
            </w:tabs>
            <w:spacing w:after="0"/>
            <w:ind w:left="0" w:firstLine="0"/>
            <w:rPr>
              <w:noProof/>
            </w:rPr>
          </w:pPr>
          <w:r>
            <w:fldChar w:fldCharType="begin"/>
          </w:r>
          <w:r>
            <w:instrText xml:space="preserve"> TOC \o "1-3" \h \z \u </w:instrText>
          </w:r>
          <w:r>
            <w:fldChar w:fldCharType="separate"/>
          </w:r>
          <w:hyperlink w:anchor="_Toc74575715" w:history="1">
            <w:r w:rsidRPr="00442590">
              <w:rPr>
                <w:rStyle w:val="ad"/>
                <w:noProof/>
              </w:rPr>
              <w:t>ВВЕДЕНИЕ</w:t>
            </w:r>
            <w:r w:rsidRPr="00442590">
              <w:rPr>
                <w:noProof/>
                <w:webHidden/>
              </w:rPr>
              <w:tab/>
            </w:r>
            <w:r w:rsidRPr="00442590">
              <w:rPr>
                <w:noProof/>
                <w:webHidden/>
              </w:rPr>
              <w:fldChar w:fldCharType="begin"/>
            </w:r>
            <w:r w:rsidRPr="00442590">
              <w:rPr>
                <w:noProof/>
                <w:webHidden/>
              </w:rPr>
              <w:instrText xml:space="preserve"> PAGEREF _Toc74575715 \h </w:instrText>
            </w:r>
            <w:r w:rsidRPr="00442590">
              <w:rPr>
                <w:noProof/>
                <w:webHidden/>
              </w:rPr>
            </w:r>
            <w:r w:rsidRPr="00442590">
              <w:rPr>
                <w:noProof/>
                <w:webHidden/>
              </w:rPr>
              <w:fldChar w:fldCharType="separate"/>
            </w:r>
            <w:r w:rsidRPr="00442590">
              <w:rPr>
                <w:noProof/>
                <w:webHidden/>
              </w:rPr>
              <w:t>2</w:t>
            </w:r>
            <w:r w:rsidRPr="00442590">
              <w:rPr>
                <w:noProof/>
                <w:webHidden/>
              </w:rPr>
              <w:fldChar w:fldCharType="end"/>
            </w:r>
          </w:hyperlink>
        </w:p>
        <w:p w:rsidR="00442590" w:rsidRPr="00442590" w:rsidRDefault="005109E9" w:rsidP="00442590">
          <w:pPr>
            <w:pStyle w:val="31"/>
            <w:tabs>
              <w:tab w:val="right" w:leader="dot" w:pos="9345"/>
            </w:tabs>
            <w:spacing w:after="0"/>
            <w:ind w:left="0" w:firstLine="0"/>
            <w:rPr>
              <w:noProof/>
            </w:rPr>
          </w:pPr>
          <w:hyperlink w:anchor="_Toc74575716" w:history="1">
            <w:r w:rsidR="00442590" w:rsidRPr="00442590">
              <w:rPr>
                <w:rStyle w:val="ad"/>
                <w:rFonts w:eastAsia="Calibri"/>
                <w:noProof/>
                <w:shd w:val="clear" w:color="auto" w:fill="FFFFFF"/>
              </w:rPr>
              <w:t xml:space="preserve">ГЛАВА 1. </w:t>
            </w:r>
            <w:r w:rsidR="00442590" w:rsidRPr="00442590">
              <w:rPr>
                <w:rStyle w:val="ad"/>
                <w:noProof/>
              </w:rPr>
              <w:t>ОБЩАЯ ХАРАКТЕРИСТИКА РОССИЙСКОЙ ФЕДЕРАЦИИ, СУБЪЕКТОВ ФЕДЕРАЦИИ И МУНИЦИПАЛЬНЫХ ОБРАЗОВАНИЙ КАК СУБЪЕКТОВ ГРАЖДАНСКИХ ПРАВООТНОШЕНИЙ</w:t>
            </w:r>
            <w:r w:rsidR="00442590" w:rsidRPr="00442590">
              <w:rPr>
                <w:noProof/>
                <w:webHidden/>
              </w:rPr>
              <w:tab/>
            </w:r>
            <w:r w:rsidR="00442590" w:rsidRPr="00442590">
              <w:rPr>
                <w:noProof/>
                <w:webHidden/>
              </w:rPr>
              <w:fldChar w:fldCharType="begin"/>
            </w:r>
            <w:r w:rsidR="00442590" w:rsidRPr="00442590">
              <w:rPr>
                <w:noProof/>
                <w:webHidden/>
              </w:rPr>
              <w:instrText xml:space="preserve"> PAGEREF _Toc74575716 \h </w:instrText>
            </w:r>
            <w:r w:rsidR="00442590" w:rsidRPr="00442590">
              <w:rPr>
                <w:noProof/>
                <w:webHidden/>
              </w:rPr>
            </w:r>
            <w:r w:rsidR="00442590" w:rsidRPr="00442590">
              <w:rPr>
                <w:noProof/>
                <w:webHidden/>
              </w:rPr>
              <w:fldChar w:fldCharType="separate"/>
            </w:r>
            <w:r w:rsidR="00442590" w:rsidRPr="00442590">
              <w:rPr>
                <w:noProof/>
                <w:webHidden/>
              </w:rPr>
              <w:t>5</w:t>
            </w:r>
            <w:r w:rsidR="00442590" w:rsidRPr="00442590">
              <w:rPr>
                <w:noProof/>
                <w:webHidden/>
              </w:rPr>
              <w:fldChar w:fldCharType="end"/>
            </w:r>
          </w:hyperlink>
        </w:p>
        <w:p w:rsidR="00442590" w:rsidRPr="00442590" w:rsidRDefault="005109E9" w:rsidP="00442590">
          <w:pPr>
            <w:pStyle w:val="31"/>
            <w:tabs>
              <w:tab w:val="left" w:pos="1100"/>
              <w:tab w:val="right" w:leader="dot" w:pos="9345"/>
            </w:tabs>
            <w:spacing w:after="0"/>
            <w:ind w:left="0" w:firstLine="0"/>
            <w:rPr>
              <w:noProof/>
            </w:rPr>
          </w:pPr>
          <w:hyperlink w:anchor="_Toc74575717" w:history="1">
            <w:r w:rsidR="00442590" w:rsidRPr="00442590">
              <w:rPr>
                <w:rStyle w:val="ad"/>
                <w:rFonts w:eastAsia="Calibri"/>
                <w:noProof/>
              </w:rPr>
              <w:t>1.1</w:t>
            </w:r>
            <w:r w:rsidR="00442590" w:rsidRPr="00442590">
              <w:rPr>
                <w:noProof/>
              </w:rPr>
              <w:tab/>
            </w:r>
            <w:r w:rsidR="00442590" w:rsidRPr="00442590">
              <w:rPr>
                <w:rStyle w:val="ad"/>
                <w:rFonts w:eastAsia="Calibri"/>
                <w:noProof/>
                <w:shd w:val="clear" w:color="auto" w:fill="FFFFFF"/>
              </w:rPr>
              <w:t>Содержание гражданского правоотношения</w:t>
            </w:r>
            <w:r w:rsidR="00442590" w:rsidRPr="00442590">
              <w:rPr>
                <w:noProof/>
                <w:webHidden/>
              </w:rPr>
              <w:tab/>
            </w:r>
            <w:r w:rsidR="00442590" w:rsidRPr="00442590">
              <w:rPr>
                <w:noProof/>
                <w:webHidden/>
              </w:rPr>
              <w:fldChar w:fldCharType="begin"/>
            </w:r>
            <w:r w:rsidR="00442590" w:rsidRPr="00442590">
              <w:rPr>
                <w:noProof/>
                <w:webHidden/>
              </w:rPr>
              <w:instrText xml:space="preserve"> PAGEREF _Toc74575717 \h </w:instrText>
            </w:r>
            <w:r w:rsidR="00442590" w:rsidRPr="00442590">
              <w:rPr>
                <w:noProof/>
                <w:webHidden/>
              </w:rPr>
            </w:r>
            <w:r w:rsidR="00442590" w:rsidRPr="00442590">
              <w:rPr>
                <w:noProof/>
                <w:webHidden/>
              </w:rPr>
              <w:fldChar w:fldCharType="separate"/>
            </w:r>
            <w:r w:rsidR="00442590" w:rsidRPr="00442590">
              <w:rPr>
                <w:noProof/>
                <w:webHidden/>
              </w:rPr>
              <w:t>5</w:t>
            </w:r>
            <w:r w:rsidR="00442590" w:rsidRPr="00442590">
              <w:rPr>
                <w:noProof/>
                <w:webHidden/>
              </w:rPr>
              <w:fldChar w:fldCharType="end"/>
            </w:r>
          </w:hyperlink>
        </w:p>
        <w:p w:rsidR="00442590" w:rsidRPr="00442590" w:rsidRDefault="005109E9" w:rsidP="00442590">
          <w:pPr>
            <w:pStyle w:val="31"/>
            <w:tabs>
              <w:tab w:val="right" w:leader="dot" w:pos="9345"/>
            </w:tabs>
            <w:spacing w:after="0"/>
            <w:ind w:left="0" w:firstLine="0"/>
            <w:rPr>
              <w:noProof/>
            </w:rPr>
          </w:pPr>
          <w:hyperlink w:anchor="_Toc74575718" w:history="1">
            <w:r w:rsidR="00442590" w:rsidRPr="00442590">
              <w:rPr>
                <w:rStyle w:val="ad"/>
                <w:rFonts w:eastAsia="Times New Roman"/>
                <w:noProof/>
                <w:lang w:bidi="en-US"/>
              </w:rPr>
              <w:t xml:space="preserve">1.2 </w:t>
            </w:r>
            <w:r w:rsidR="00442590" w:rsidRPr="00442590">
              <w:rPr>
                <w:rStyle w:val="ad"/>
                <w:rFonts w:eastAsia="Times New Roman"/>
                <w:noProof/>
                <w:lang w:val="x-none" w:bidi="en-US"/>
              </w:rPr>
              <w:t xml:space="preserve">Понятие </w:t>
            </w:r>
            <w:r w:rsidR="00442590" w:rsidRPr="00442590">
              <w:rPr>
                <w:rStyle w:val="ad"/>
                <w:rFonts w:eastAsia="Times New Roman"/>
                <w:noProof/>
                <w:lang w:bidi="en-US"/>
              </w:rPr>
              <w:t>Российской Федерации, субъектов Федерации и муниципальных образований</w:t>
            </w:r>
            <w:r w:rsidR="00442590" w:rsidRPr="00442590">
              <w:rPr>
                <w:rStyle w:val="ad"/>
                <w:rFonts w:eastAsia="Times New Roman"/>
                <w:noProof/>
                <w:lang w:val="x-none" w:bidi="en-US"/>
              </w:rPr>
              <w:t xml:space="preserve"> как субъектов гражданского права</w:t>
            </w:r>
            <w:r w:rsidR="00442590" w:rsidRPr="00442590">
              <w:rPr>
                <w:noProof/>
                <w:webHidden/>
              </w:rPr>
              <w:tab/>
            </w:r>
            <w:r w:rsidR="00442590" w:rsidRPr="00442590">
              <w:rPr>
                <w:noProof/>
                <w:webHidden/>
              </w:rPr>
              <w:fldChar w:fldCharType="begin"/>
            </w:r>
            <w:r w:rsidR="00442590" w:rsidRPr="00442590">
              <w:rPr>
                <w:noProof/>
                <w:webHidden/>
              </w:rPr>
              <w:instrText xml:space="preserve"> PAGEREF _Toc74575718 \h </w:instrText>
            </w:r>
            <w:r w:rsidR="00442590" w:rsidRPr="00442590">
              <w:rPr>
                <w:noProof/>
                <w:webHidden/>
              </w:rPr>
            </w:r>
            <w:r w:rsidR="00442590" w:rsidRPr="00442590">
              <w:rPr>
                <w:noProof/>
                <w:webHidden/>
              </w:rPr>
              <w:fldChar w:fldCharType="separate"/>
            </w:r>
            <w:r w:rsidR="00442590" w:rsidRPr="00442590">
              <w:rPr>
                <w:noProof/>
                <w:webHidden/>
              </w:rPr>
              <w:t>9</w:t>
            </w:r>
            <w:r w:rsidR="00442590" w:rsidRPr="00442590">
              <w:rPr>
                <w:noProof/>
                <w:webHidden/>
              </w:rPr>
              <w:fldChar w:fldCharType="end"/>
            </w:r>
          </w:hyperlink>
        </w:p>
        <w:p w:rsidR="00442590" w:rsidRPr="00442590" w:rsidRDefault="005109E9" w:rsidP="00442590">
          <w:pPr>
            <w:pStyle w:val="31"/>
            <w:tabs>
              <w:tab w:val="right" w:leader="dot" w:pos="9345"/>
            </w:tabs>
            <w:spacing w:after="0"/>
            <w:ind w:left="0" w:firstLine="0"/>
            <w:rPr>
              <w:noProof/>
            </w:rPr>
          </w:pPr>
          <w:hyperlink w:anchor="_Toc74575719" w:history="1">
            <w:r w:rsidR="00442590" w:rsidRPr="00442590">
              <w:rPr>
                <w:rStyle w:val="ad"/>
                <w:rFonts w:eastAsia="Times New Roman"/>
                <w:noProof/>
                <w:lang w:bidi="en-US"/>
              </w:rPr>
              <w:t xml:space="preserve">1.3 </w:t>
            </w:r>
            <w:r w:rsidR="00442590" w:rsidRPr="00442590">
              <w:rPr>
                <w:rStyle w:val="ad"/>
                <w:rFonts w:eastAsia="Times New Roman"/>
                <w:noProof/>
                <w:lang w:val="x-none" w:bidi="en-US"/>
              </w:rPr>
              <w:t xml:space="preserve">Специфика гражданско-правовой ответственности </w:t>
            </w:r>
            <w:r w:rsidR="00442590" w:rsidRPr="00442590">
              <w:rPr>
                <w:rStyle w:val="ad"/>
                <w:rFonts w:eastAsia="Times New Roman"/>
                <w:noProof/>
                <w:lang w:bidi="en-US"/>
              </w:rPr>
              <w:t xml:space="preserve">Российской Федерации, субъектов Федерации и муниципальных </w:t>
            </w:r>
            <w:r w:rsidR="00442590" w:rsidRPr="00442590">
              <w:rPr>
                <w:rStyle w:val="ad"/>
                <w:rFonts w:eastAsia="Times New Roman"/>
                <w:noProof/>
                <w:lang w:val="x-none" w:bidi="en-US"/>
              </w:rPr>
              <w:t>образований</w:t>
            </w:r>
            <w:r w:rsidR="00442590" w:rsidRPr="00442590">
              <w:rPr>
                <w:noProof/>
                <w:webHidden/>
              </w:rPr>
              <w:tab/>
            </w:r>
            <w:r w:rsidR="00442590" w:rsidRPr="00442590">
              <w:rPr>
                <w:noProof/>
                <w:webHidden/>
              </w:rPr>
              <w:fldChar w:fldCharType="begin"/>
            </w:r>
            <w:r w:rsidR="00442590" w:rsidRPr="00442590">
              <w:rPr>
                <w:noProof/>
                <w:webHidden/>
              </w:rPr>
              <w:instrText xml:space="preserve"> PAGEREF _Toc74575719 \h </w:instrText>
            </w:r>
            <w:r w:rsidR="00442590" w:rsidRPr="00442590">
              <w:rPr>
                <w:noProof/>
                <w:webHidden/>
              </w:rPr>
            </w:r>
            <w:r w:rsidR="00442590" w:rsidRPr="00442590">
              <w:rPr>
                <w:noProof/>
                <w:webHidden/>
              </w:rPr>
              <w:fldChar w:fldCharType="separate"/>
            </w:r>
            <w:r w:rsidR="00442590" w:rsidRPr="00442590">
              <w:rPr>
                <w:noProof/>
                <w:webHidden/>
              </w:rPr>
              <w:t>13</w:t>
            </w:r>
            <w:r w:rsidR="00442590" w:rsidRPr="00442590">
              <w:rPr>
                <w:noProof/>
                <w:webHidden/>
              </w:rPr>
              <w:fldChar w:fldCharType="end"/>
            </w:r>
          </w:hyperlink>
        </w:p>
        <w:p w:rsidR="00442590" w:rsidRPr="00442590" w:rsidRDefault="005109E9" w:rsidP="00442590">
          <w:pPr>
            <w:pStyle w:val="31"/>
            <w:tabs>
              <w:tab w:val="right" w:leader="dot" w:pos="9345"/>
            </w:tabs>
            <w:spacing w:after="0"/>
            <w:ind w:left="0" w:firstLine="0"/>
            <w:rPr>
              <w:noProof/>
            </w:rPr>
          </w:pPr>
          <w:hyperlink w:anchor="_Toc74575720" w:history="1">
            <w:r w:rsidR="00442590" w:rsidRPr="00442590">
              <w:rPr>
                <w:rStyle w:val="ad"/>
                <w:rFonts w:eastAsia="Times New Roman"/>
                <w:noProof/>
                <w:lang w:bidi="en-US"/>
              </w:rPr>
              <w:t>ГЛАВА 2. УЧАСТИЯ РОССИЙСКОЙ ФЕДЕРАЦИИ, СУБЪЕКТОВ ФЕДЕРАЦИИ И МУНИЦИПАЛЬНЫХ ОБРАЗОВАНИЙ В ГРАЖДАНСКОМ ОБОРОТЕ</w:t>
            </w:r>
            <w:r w:rsidR="00442590" w:rsidRPr="00442590">
              <w:rPr>
                <w:noProof/>
                <w:webHidden/>
              </w:rPr>
              <w:tab/>
            </w:r>
            <w:r w:rsidR="00442590" w:rsidRPr="00442590">
              <w:rPr>
                <w:noProof/>
                <w:webHidden/>
              </w:rPr>
              <w:fldChar w:fldCharType="begin"/>
            </w:r>
            <w:r w:rsidR="00442590" w:rsidRPr="00442590">
              <w:rPr>
                <w:noProof/>
                <w:webHidden/>
              </w:rPr>
              <w:instrText xml:space="preserve"> PAGEREF _Toc74575720 \h </w:instrText>
            </w:r>
            <w:r w:rsidR="00442590" w:rsidRPr="00442590">
              <w:rPr>
                <w:noProof/>
                <w:webHidden/>
              </w:rPr>
            </w:r>
            <w:r w:rsidR="00442590" w:rsidRPr="00442590">
              <w:rPr>
                <w:noProof/>
                <w:webHidden/>
              </w:rPr>
              <w:fldChar w:fldCharType="separate"/>
            </w:r>
            <w:r w:rsidR="00442590" w:rsidRPr="00442590">
              <w:rPr>
                <w:noProof/>
                <w:webHidden/>
              </w:rPr>
              <w:t>20</w:t>
            </w:r>
            <w:r w:rsidR="00442590" w:rsidRPr="00442590">
              <w:rPr>
                <w:noProof/>
                <w:webHidden/>
              </w:rPr>
              <w:fldChar w:fldCharType="end"/>
            </w:r>
          </w:hyperlink>
        </w:p>
        <w:p w:rsidR="00442590" w:rsidRPr="00442590" w:rsidRDefault="005109E9" w:rsidP="00442590">
          <w:pPr>
            <w:pStyle w:val="31"/>
            <w:tabs>
              <w:tab w:val="right" w:leader="dot" w:pos="9345"/>
            </w:tabs>
            <w:spacing w:after="0"/>
            <w:ind w:left="0" w:firstLine="0"/>
            <w:rPr>
              <w:noProof/>
            </w:rPr>
          </w:pPr>
          <w:hyperlink w:anchor="_Toc74575721" w:history="1">
            <w:r w:rsidR="00442590" w:rsidRPr="00442590">
              <w:rPr>
                <w:rStyle w:val="ad"/>
                <w:rFonts w:eastAsia="Times New Roman"/>
                <w:noProof/>
                <w:lang w:bidi="en-US"/>
              </w:rPr>
              <w:t xml:space="preserve">2.1 </w:t>
            </w:r>
            <w:r w:rsidR="00442590" w:rsidRPr="00442590">
              <w:rPr>
                <w:rStyle w:val="ad"/>
                <w:rFonts w:eastAsia="Times New Roman"/>
                <w:noProof/>
                <w:lang w:val="x-none" w:bidi="en-US"/>
              </w:rPr>
              <w:t xml:space="preserve">Участие </w:t>
            </w:r>
            <w:r w:rsidR="00442590" w:rsidRPr="00442590">
              <w:rPr>
                <w:rStyle w:val="ad"/>
                <w:rFonts w:eastAsia="Times New Roman"/>
                <w:noProof/>
                <w:lang w:bidi="en-US"/>
              </w:rPr>
              <w:t xml:space="preserve">Российской Федерации, субъектов Федерации и муниципальных </w:t>
            </w:r>
            <w:r w:rsidR="00442590" w:rsidRPr="00442590">
              <w:rPr>
                <w:rStyle w:val="ad"/>
                <w:rFonts w:eastAsia="Times New Roman"/>
                <w:noProof/>
                <w:lang w:val="x-none" w:bidi="en-US"/>
              </w:rPr>
              <w:t>образований в имущественных отношениях</w:t>
            </w:r>
            <w:r w:rsidR="00442590" w:rsidRPr="00442590">
              <w:rPr>
                <w:noProof/>
                <w:webHidden/>
              </w:rPr>
              <w:tab/>
            </w:r>
            <w:r w:rsidR="00442590" w:rsidRPr="00442590">
              <w:rPr>
                <w:noProof/>
                <w:webHidden/>
              </w:rPr>
              <w:fldChar w:fldCharType="begin"/>
            </w:r>
            <w:r w:rsidR="00442590" w:rsidRPr="00442590">
              <w:rPr>
                <w:noProof/>
                <w:webHidden/>
              </w:rPr>
              <w:instrText xml:space="preserve"> PAGEREF _Toc74575721 \h </w:instrText>
            </w:r>
            <w:r w:rsidR="00442590" w:rsidRPr="00442590">
              <w:rPr>
                <w:noProof/>
                <w:webHidden/>
              </w:rPr>
            </w:r>
            <w:r w:rsidR="00442590" w:rsidRPr="00442590">
              <w:rPr>
                <w:noProof/>
                <w:webHidden/>
              </w:rPr>
              <w:fldChar w:fldCharType="separate"/>
            </w:r>
            <w:r w:rsidR="00442590" w:rsidRPr="00442590">
              <w:rPr>
                <w:noProof/>
                <w:webHidden/>
              </w:rPr>
              <w:t>20</w:t>
            </w:r>
            <w:r w:rsidR="00442590" w:rsidRPr="00442590">
              <w:rPr>
                <w:noProof/>
                <w:webHidden/>
              </w:rPr>
              <w:fldChar w:fldCharType="end"/>
            </w:r>
          </w:hyperlink>
        </w:p>
        <w:p w:rsidR="00442590" w:rsidRPr="00442590" w:rsidRDefault="005109E9" w:rsidP="00442590">
          <w:pPr>
            <w:pStyle w:val="31"/>
            <w:tabs>
              <w:tab w:val="right" w:leader="dot" w:pos="9345"/>
            </w:tabs>
            <w:spacing w:after="0"/>
            <w:ind w:left="0" w:firstLine="0"/>
            <w:rPr>
              <w:noProof/>
            </w:rPr>
          </w:pPr>
          <w:hyperlink w:anchor="_Toc74575722" w:history="1">
            <w:r w:rsidR="00442590" w:rsidRPr="00442590">
              <w:rPr>
                <w:rStyle w:val="ad"/>
                <w:rFonts w:eastAsia="Times New Roman"/>
                <w:noProof/>
                <w:lang w:bidi="en-US"/>
              </w:rPr>
              <w:t xml:space="preserve">2.2 </w:t>
            </w:r>
            <w:r w:rsidR="00442590" w:rsidRPr="00442590">
              <w:rPr>
                <w:rStyle w:val="ad"/>
                <w:rFonts w:eastAsia="Times New Roman"/>
                <w:noProof/>
                <w:lang w:val="x-none" w:bidi="en-US"/>
              </w:rPr>
              <w:t xml:space="preserve">Участие </w:t>
            </w:r>
            <w:r w:rsidR="00442590" w:rsidRPr="00442590">
              <w:rPr>
                <w:rStyle w:val="ad"/>
                <w:rFonts w:eastAsia="Times New Roman"/>
                <w:noProof/>
                <w:lang w:bidi="en-US"/>
              </w:rPr>
              <w:t xml:space="preserve">Российской Федерации, субъектов Федерации и муниципальных </w:t>
            </w:r>
            <w:r w:rsidR="00442590" w:rsidRPr="00442590">
              <w:rPr>
                <w:rStyle w:val="ad"/>
                <w:rFonts w:eastAsia="Times New Roman"/>
                <w:noProof/>
                <w:lang w:val="x-none" w:bidi="en-US"/>
              </w:rPr>
              <w:t>образований</w:t>
            </w:r>
            <w:r w:rsidR="00442590" w:rsidRPr="00442590">
              <w:rPr>
                <w:rStyle w:val="ad"/>
                <w:rFonts w:eastAsia="Times New Roman"/>
                <w:noProof/>
                <w:lang w:bidi="en-US"/>
              </w:rPr>
              <w:t xml:space="preserve"> </w:t>
            </w:r>
            <w:r w:rsidR="00442590" w:rsidRPr="00442590">
              <w:rPr>
                <w:rStyle w:val="ad"/>
                <w:rFonts w:eastAsia="Times New Roman"/>
                <w:noProof/>
                <w:lang w:val="x-none" w:bidi="en-US"/>
              </w:rPr>
              <w:t>в неимущественных отношениях</w:t>
            </w:r>
            <w:r w:rsidR="00442590" w:rsidRPr="00442590">
              <w:rPr>
                <w:noProof/>
                <w:webHidden/>
              </w:rPr>
              <w:tab/>
            </w:r>
            <w:r w:rsidR="00442590" w:rsidRPr="00442590">
              <w:rPr>
                <w:noProof/>
                <w:webHidden/>
              </w:rPr>
              <w:fldChar w:fldCharType="begin"/>
            </w:r>
            <w:r w:rsidR="00442590" w:rsidRPr="00442590">
              <w:rPr>
                <w:noProof/>
                <w:webHidden/>
              </w:rPr>
              <w:instrText xml:space="preserve"> PAGEREF _Toc74575722 \h </w:instrText>
            </w:r>
            <w:r w:rsidR="00442590" w:rsidRPr="00442590">
              <w:rPr>
                <w:noProof/>
                <w:webHidden/>
              </w:rPr>
            </w:r>
            <w:r w:rsidR="00442590" w:rsidRPr="00442590">
              <w:rPr>
                <w:noProof/>
                <w:webHidden/>
              </w:rPr>
              <w:fldChar w:fldCharType="separate"/>
            </w:r>
            <w:r w:rsidR="00442590" w:rsidRPr="00442590">
              <w:rPr>
                <w:noProof/>
                <w:webHidden/>
              </w:rPr>
              <w:t>23</w:t>
            </w:r>
            <w:r w:rsidR="00442590" w:rsidRPr="00442590">
              <w:rPr>
                <w:noProof/>
                <w:webHidden/>
              </w:rPr>
              <w:fldChar w:fldCharType="end"/>
            </w:r>
          </w:hyperlink>
        </w:p>
        <w:p w:rsidR="00442590" w:rsidRPr="00442590" w:rsidRDefault="005109E9" w:rsidP="00442590">
          <w:pPr>
            <w:pStyle w:val="31"/>
            <w:tabs>
              <w:tab w:val="right" w:leader="dot" w:pos="9345"/>
            </w:tabs>
            <w:spacing w:after="0"/>
            <w:ind w:left="0" w:firstLine="0"/>
            <w:rPr>
              <w:noProof/>
            </w:rPr>
          </w:pPr>
          <w:hyperlink w:anchor="_Toc74575723" w:history="1">
            <w:r w:rsidR="00442590" w:rsidRPr="00442590">
              <w:rPr>
                <w:rStyle w:val="ad"/>
                <w:rFonts w:eastAsia="Times New Roman"/>
                <w:noProof/>
                <w:lang w:val="x-none" w:bidi="en-US"/>
              </w:rPr>
              <w:t xml:space="preserve">2.3 Участие </w:t>
            </w:r>
            <w:r w:rsidR="00442590" w:rsidRPr="00442590">
              <w:rPr>
                <w:rStyle w:val="ad"/>
                <w:rFonts w:eastAsia="Times New Roman"/>
                <w:noProof/>
                <w:lang w:bidi="en-US"/>
              </w:rPr>
              <w:t xml:space="preserve">Российской Федерации, субъектов Федерации и муниципальных </w:t>
            </w:r>
            <w:r w:rsidR="00442590" w:rsidRPr="00442590">
              <w:rPr>
                <w:rStyle w:val="ad"/>
                <w:rFonts w:eastAsia="Times New Roman"/>
                <w:noProof/>
                <w:lang w:val="x-none" w:bidi="en-US"/>
              </w:rPr>
              <w:t>образований</w:t>
            </w:r>
            <w:r w:rsidR="00442590" w:rsidRPr="00442590">
              <w:rPr>
                <w:rStyle w:val="ad"/>
                <w:rFonts w:eastAsia="Times New Roman"/>
                <w:noProof/>
                <w:lang w:bidi="en-US"/>
              </w:rPr>
              <w:t xml:space="preserve"> </w:t>
            </w:r>
            <w:r w:rsidR="00442590" w:rsidRPr="00442590">
              <w:rPr>
                <w:rStyle w:val="ad"/>
                <w:rFonts w:eastAsia="Times New Roman"/>
                <w:noProof/>
                <w:lang w:val="x-none" w:bidi="en-US"/>
              </w:rPr>
              <w:t>в организационных отношениях</w:t>
            </w:r>
            <w:r w:rsidR="00442590" w:rsidRPr="00442590">
              <w:rPr>
                <w:noProof/>
                <w:webHidden/>
              </w:rPr>
              <w:tab/>
            </w:r>
            <w:r w:rsidR="00442590" w:rsidRPr="00442590">
              <w:rPr>
                <w:noProof/>
                <w:webHidden/>
              </w:rPr>
              <w:fldChar w:fldCharType="begin"/>
            </w:r>
            <w:r w:rsidR="00442590" w:rsidRPr="00442590">
              <w:rPr>
                <w:noProof/>
                <w:webHidden/>
              </w:rPr>
              <w:instrText xml:space="preserve"> PAGEREF _Toc74575723 \h </w:instrText>
            </w:r>
            <w:r w:rsidR="00442590" w:rsidRPr="00442590">
              <w:rPr>
                <w:noProof/>
                <w:webHidden/>
              </w:rPr>
            </w:r>
            <w:r w:rsidR="00442590" w:rsidRPr="00442590">
              <w:rPr>
                <w:noProof/>
                <w:webHidden/>
              </w:rPr>
              <w:fldChar w:fldCharType="separate"/>
            </w:r>
            <w:r w:rsidR="00442590" w:rsidRPr="00442590">
              <w:rPr>
                <w:noProof/>
                <w:webHidden/>
              </w:rPr>
              <w:t>26</w:t>
            </w:r>
            <w:r w:rsidR="00442590" w:rsidRPr="00442590">
              <w:rPr>
                <w:noProof/>
                <w:webHidden/>
              </w:rPr>
              <w:fldChar w:fldCharType="end"/>
            </w:r>
          </w:hyperlink>
        </w:p>
        <w:p w:rsidR="00442590" w:rsidRPr="00442590" w:rsidRDefault="005109E9" w:rsidP="00442590">
          <w:pPr>
            <w:pStyle w:val="31"/>
            <w:tabs>
              <w:tab w:val="right" w:leader="dot" w:pos="9345"/>
            </w:tabs>
            <w:spacing w:after="0"/>
            <w:ind w:left="0" w:firstLine="0"/>
            <w:rPr>
              <w:noProof/>
            </w:rPr>
          </w:pPr>
          <w:hyperlink w:anchor="_Toc74575724" w:history="1">
            <w:r w:rsidR="00442590" w:rsidRPr="00442590">
              <w:rPr>
                <w:rStyle w:val="ad"/>
                <w:rFonts w:eastAsia="Times New Roman"/>
                <w:noProof/>
                <w:lang w:bidi="en-US"/>
              </w:rPr>
              <w:t>ЗАКЛЮЧЕНИЕ</w:t>
            </w:r>
            <w:r w:rsidR="00442590" w:rsidRPr="00442590">
              <w:rPr>
                <w:noProof/>
                <w:webHidden/>
              </w:rPr>
              <w:tab/>
            </w:r>
            <w:r w:rsidR="00442590" w:rsidRPr="00442590">
              <w:rPr>
                <w:noProof/>
                <w:webHidden/>
              </w:rPr>
              <w:fldChar w:fldCharType="begin"/>
            </w:r>
            <w:r w:rsidR="00442590" w:rsidRPr="00442590">
              <w:rPr>
                <w:noProof/>
                <w:webHidden/>
              </w:rPr>
              <w:instrText xml:space="preserve"> PAGEREF _Toc74575724 \h </w:instrText>
            </w:r>
            <w:r w:rsidR="00442590" w:rsidRPr="00442590">
              <w:rPr>
                <w:noProof/>
                <w:webHidden/>
              </w:rPr>
            </w:r>
            <w:r w:rsidR="00442590" w:rsidRPr="00442590">
              <w:rPr>
                <w:noProof/>
                <w:webHidden/>
              </w:rPr>
              <w:fldChar w:fldCharType="separate"/>
            </w:r>
            <w:r w:rsidR="00442590" w:rsidRPr="00442590">
              <w:rPr>
                <w:noProof/>
                <w:webHidden/>
              </w:rPr>
              <w:t>29</w:t>
            </w:r>
            <w:r w:rsidR="00442590" w:rsidRPr="00442590">
              <w:rPr>
                <w:noProof/>
                <w:webHidden/>
              </w:rPr>
              <w:fldChar w:fldCharType="end"/>
            </w:r>
          </w:hyperlink>
        </w:p>
        <w:p w:rsidR="00442590" w:rsidRPr="00442590" w:rsidRDefault="005109E9" w:rsidP="00442590">
          <w:pPr>
            <w:pStyle w:val="11"/>
            <w:tabs>
              <w:tab w:val="right" w:leader="dot" w:pos="9345"/>
            </w:tabs>
            <w:spacing w:after="0"/>
            <w:ind w:firstLine="0"/>
            <w:rPr>
              <w:noProof/>
            </w:rPr>
          </w:pPr>
          <w:hyperlink w:anchor="_Toc74575725" w:history="1">
            <w:r w:rsidR="00442590" w:rsidRPr="00442590">
              <w:rPr>
                <w:rStyle w:val="ad"/>
                <w:rFonts w:eastAsia="Times New Roman" w:cs="Times New Roman"/>
                <w:bCs/>
                <w:noProof/>
              </w:rPr>
              <w:t>СПИСОК ИСПОЛЬЗОВАННЫХ ИСТОЧНИКОВ И ЛИТЕРАТУРЫ</w:t>
            </w:r>
            <w:r w:rsidR="00442590" w:rsidRPr="00442590">
              <w:rPr>
                <w:noProof/>
                <w:webHidden/>
              </w:rPr>
              <w:tab/>
            </w:r>
            <w:r w:rsidR="00442590" w:rsidRPr="00442590">
              <w:rPr>
                <w:noProof/>
                <w:webHidden/>
              </w:rPr>
              <w:fldChar w:fldCharType="begin"/>
            </w:r>
            <w:r w:rsidR="00442590" w:rsidRPr="00442590">
              <w:rPr>
                <w:noProof/>
                <w:webHidden/>
              </w:rPr>
              <w:instrText xml:space="preserve"> PAGEREF _Toc74575725 \h </w:instrText>
            </w:r>
            <w:r w:rsidR="00442590" w:rsidRPr="00442590">
              <w:rPr>
                <w:noProof/>
                <w:webHidden/>
              </w:rPr>
            </w:r>
            <w:r w:rsidR="00442590" w:rsidRPr="00442590">
              <w:rPr>
                <w:noProof/>
                <w:webHidden/>
              </w:rPr>
              <w:fldChar w:fldCharType="separate"/>
            </w:r>
            <w:r w:rsidR="00442590" w:rsidRPr="00442590">
              <w:rPr>
                <w:noProof/>
                <w:webHidden/>
              </w:rPr>
              <w:t>32</w:t>
            </w:r>
            <w:r w:rsidR="00442590" w:rsidRPr="00442590">
              <w:rPr>
                <w:noProof/>
                <w:webHidden/>
              </w:rPr>
              <w:fldChar w:fldCharType="end"/>
            </w:r>
          </w:hyperlink>
        </w:p>
        <w:p w:rsidR="00442590" w:rsidRDefault="00442590" w:rsidP="00442590">
          <w:pPr>
            <w:spacing w:after="0"/>
          </w:pPr>
          <w:r>
            <w:rPr>
              <w:b/>
              <w:bCs/>
            </w:rPr>
            <w:fldChar w:fldCharType="end"/>
          </w:r>
        </w:p>
      </w:sdtContent>
    </w:sdt>
    <w:p w:rsidR="002A1C51" w:rsidRDefault="002A1C51" w:rsidP="00442590"/>
    <w:p w:rsidR="002A1C51" w:rsidRDefault="002A1C51" w:rsidP="002A1C51">
      <w:pPr>
        <w:jc w:val="center"/>
      </w:pPr>
    </w:p>
    <w:p w:rsidR="002A1C51" w:rsidRDefault="002A1C51" w:rsidP="002A1C51">
      <w:pPr>
        <w:jc w:val="center"/>
      </w:pPr>
    </w:p>
    <w:p w:rsidR="002A1C51" w:rsidRDefault="002A1C51" w:rsidP="002A1C51">
      <w:pPr>
        <w:jc w:val="center"/>
      </w:pPr>
    </w:p>
    <w:p w:rsidR="002A1C51" w:rsidRDefault="002A1C51" w:rsidP="00442590">
      <w:pPr>
        <w:ind w:firstLine="0"/>
      </w:pPr>
    </w:p>
    <w:p w:rsidR="002A1C51" w:rsidRDefault="002C7229" w:rsidP="0092326D">
      <w:pPr>
        <w:pStyle w:val="3"/>
      </w:pPr>
      <w:bookmarkStart w:id="1" w:name="_Toc74575715"/>
      <w:r>
        <w:lastRenderedPageBreak/>
        <w:t>ВВЕДЕНИЕ</w:t>
      </w:r>
      <w:bookmarkEnd w:id="1"/>
    </w:p>
    <w:p w:rsidR="002C7229" w:rsidRDefault="002C7229" w:rsidP="002C7229">
      <w:pPr>
        <w:spacing w:after="0"/>
      </w:pPr>
    </w:p>
    <w:p w:rsidR="002C7229" w:rsidRDefault="002C7229" w:rsidP="002C7229">
      <w:pPr>
        <w:spacing w:after="0"/>
      </w:pPr>
      <w:r w:rsidRPr="002C7229">
        <w:rPr>
          <w:rFonts w:eastAsia="Times New Roman" w:cs="Times New Roman"/>
          <w:b/>
          <w:szCs w:val="24"/>
          <w:lang w:bidi="en-US"/>
        </w:rPr>
        <w:t>Актуальность темы настоящего исследования.</w:t>
      </w:r>
      <w:r w:rsidRPr="002C7229">
        <w:rPr>
          <w:rFonts w:eastAsia="Times New Roman" w:cs="Times New Roman"/>
          <w:szCs w:val="24"/>
          <w:lang w:bidi="en-US"/>
        </w:rPr>
        <w:t xml:space="preserve"> </w:t>
      </w:r>
      <w:r>
        <w:t>Тема, посвященная правовым отношениям носит актуальный характер. Вопросы, касающиеся правовых отношений, привлекают к себе внимание представителей различных авторов, свидетельством чему является наличие огромного числа исследований, которые посвящены проблемам правовых отношений. Многие из таких исследований, даже несмотря на то, что давно появились, своей значимости не теряют и сегодня, потому что и в современных условиях проблемы правовых отношений обладают огромной актуальностью.</w:t>
      </w:r>
    </w:p>
    <w:p w:rsidR="002C7229" w:rsidRPr="002C7229" w:rsidRDefault="002C7229" w:rsidP="002C7229">
      <w:pPr>
        <w:autoSpaceDE w:val="0"/>
        <w:autoSpaceDN w:val="0"/>
        <w:adjustRightInd w:val="0"/>
        <w:spacing w:after="0"/>
        <w:rPr>
          <w:rFonts w:eastAsia="Calibri" w:cs="Times New Roman"/>
          <w:bCs/>
          <w:szCs w:val="28"/>
        </w:rPr>
      </w:pPr>
      <w:r w:rsidRPr="002C7229">
        <w:rPr>
          <w:rFonts w:eastAsia="Calibri" w:cs="Times New Roman"/>
          <w:bCs/>
          <w:szCs w:val="28"/>
        </w:rPr>
        <w:t>Традиционно правоотношение выступает в качестве одной из основных категорий правовых исследований. Правоотношение, как известно, является связующим звеном между нормой права и общественными отношениями, которые данная норма призвана урегулировать. Основная сущность и значение данного правового явления в этом и заключается.</w:t>
      </w:r>
    </w:p>
    <w:p w:rsidR="002C7229" w:rsidRDefault="002C7229" w:rsidP="002C7229">
      <w:pPr>
        <w:tabs>
          <w:tab w:val="left" w:pos="1418"/>
        </w:tabs>
        <w:autoSpaceDE w:val="0"/>
        <w:autoSpaceDN w:val="0"/>
        <w:adjustRightInd w:val="0"/>
        <w:spacing w:after="0"/>
        <w:rPr>
          <w:rFonts w:eastAsia="Times New Roman" w:cs="Times New Roman"/>
          <w:szCs w:val="28"/>
          <w:lang w:eastAsia="ru-RU"/>
        </w:rPr>
      </w:pPr>
      <w:r w:rsidRPr="002C7229">
        <w:rPr>
          <w:rFonts w:eastAsia="Times New Roman" w:cs="Times New Roman"/>
          <w:szCs w:val="28"/>
          <w:lang w:eastAsia="ru-RU"/>
        </w:rPr>
        <w:t>Нет сомнений, что теория правоотношения в рамках общей теории права сложилась. Практическая значимость данной теории признается в качестве ее основного источника развития, так как она связана тесным образом с совершенствованием правотворческих механизмов и реализации права.</w:t>
      </w:r>
    </w:p>
    <w:p w:rsidR="002C7229" w:rsidRPr="002C7229" w:rsidRDefault="002C7229" w:rsidP="002C7229">
      <w:pPr>
        <w:spacing w:after="0"/>
        <w:rPr>
          <w:rFonts w:eastAsia="Times New Roman" w:cs="Times New Roman"/>
          <w:szCs w:val="24"/>
          <w:lang w:bidi="en-US"/>
        </w:rPr>
      </w:pPr>
      <w:r w:rsidRPr="002C7229">
        <w:rPr>
          <w:rFonts w:eastAsia="Times New Roman" w:cs="Times New Roman"/>
          <w:szCs w:val="24"/>
          <w:lang w:bidi="en-US"/>
        </w:rPr>
        <w:t xml:space="preserve">Российская Федерация, субъекты Федерации и муниципальные образования совместно получили наименование публично-правовых образований. Они являются традиционными субъектами гражданского оборота. Однако эволюция гражданско-правовых отношений с участием таких особых субъектов прошла кардинально противоположные периоды: от построения хозяйственных отношений на принципах административно-командной системы до признания их равными с другими участниками гражданского оборота. </w:t>
      </w:r>
    </w:p>
    <w:p w:rsidR="002C7229" w:rsidRPr="002C7229" w:rsidRDefault="002C7229" w:rsidP="002C7229">
      <w:pPr>
        <w:spacing w:after="0"/>
        <w:rPr>
          <w:rFonts w:eastAsia="Times New Roman" w:cs="Times New Roman"/>
          <w:szCs w:val="24"/>
          <w:lang w:bidi="en-US"/>
        </w:rPr>
      </w:pPr>
      <w:r w:rsidRPr="002C7229">
        <w:rPr>
          <w:rFonts w:eastAsia="Times New Roman" w:cs="Times New Roman"/>
          <w:szCs w:val="24"/>
          <w:lang w:bidi="en-US"/>
        </w:rPr>
        <w:t xml:space="preserve">Вместе с тем, в современных условиях развития предпринимательской деятельности и рыночной системы экономики правовой статус данных публично-правовых образований приобрел двойственную юридическую природу. С одной стороны, такие субъекты наделены признаками </w:t>
      </w:r>
      <w:r w:rsidRPr="002C7229">
        <w:rPr>
          <w:rFonts w:eastAsia="Times New Roman" w:cs="Times New Roman"/>
          <w:szCs w:val="24"/>
          <w:lang w:bidi="en-US"/>
        </w:rPr>
        <w:lastRenderedPageBreak/>
        <w:t xml:space="preserve">юридического лица и признаются полноправными участниками имущественного оборота. С другой стороны, публично-правовые образования в гражданско-правовой сфере обладают специальной правоспособностью, которая направлена на реализацию различных публично-правовых задач путем удовлетворения публичных интересов и нужд имущественного и неимущественного характера. Все это определяет специфику участия публично-правовых образований в гражданско-правовых отношениях. </w:t>
      </w:r>
    </w:p>
    <w:p w:rsidR="003C29FE" w:rsidRPr="003C29FE" w:rsidRDefault="002C7229" w:rsidP="003C29FE">
      <w:pPr>
        <w:spacing w:after="0"/>
        <w:rPr>
          <w:rFonts w:eastAsia="Calibri" w:cs="Times New Roman"/>
        </w:rPr>
      </w:pPr>
      <w:r w:rsidRPr="002C7229">
        <w:rPr>
          <w:rFonts w:eastAsia="Calibri" w:cs="Times New Roman"/>
          <w:szCs w:val="28"/>
        </w:rPr>
        <w:t xml:space="preserve">Безусловно, одним из ключевых является место, которое правоотношения занимают в структуре правовой системы. Однозначностью не отличаются общие представления относительно правоотношения, которые сложились к настоящему моменту, хотя по данному вопросу имеются достаточно распространенные и устойчивые точки зрения. </w:t>
      </w:r>
      <w:r w:rsidRPr="002C7229">
        <w:rPr>
          <w:rFonts w:eastAsia="Calibri" w:cs="Times New Roman"/>
        </w:rPr>
        <w:t xml:space="preserve">Недостаточно также обладающих правосубъектностью субъектов. И те, и другие являются лишь необходимой предпосылкой, но не основанием. Основаниями гражданских правоотношений, которые вызывают к жизни гражданские правоотношения, являются обстоятельства, предусмотренные правовыми нормами. </w:t>
      </w:r>
    </w:p>
    <w:p w:rsidR="002C7229" w:rsidRDefault="002C7229" w:rsidP="002C7229">
      <w:pPr>
        <w:tabs>
          <w:tab w:val="left" w:pos="1418"/>
        </w:tabs>
        <w:adjustRightInd w:val="0"/>
        <w:spacing w:after="0"/>
        <w:rPr>
          <w:rFonts w:cs="Times New Roman"/>
        </w:rPr>
      </w:pPr>
      <w:r w:rsidRPr="00DA7A02">
        <w:rPr>
          <w:rFonts w:cs="Times New Roman"/>
        </w:rPr>
        <w:t>Все вышеизложенное порождает особую актуальность избранной темы курсовой работы.</w:t>
      </w:r>
    </w:p>
    <w:p w:rsidR="003C29FE" w:rsidRPr="002C7229" w:rsidRDefault="003C29FE" w:rsidP="000E35E0">
      <w:pPr>
        <w:widowControl w:val="0"/>
        <w:tabs>
          <w:tab w:val="left" w:pos="1418"/>
        </w:tabs>
        <w:adjustRightInd w:val="0"/>
        <w:spacing w:after="0"/>
        <w:rPr>
          <w:rFonts w:cs="Times New Roman"/>
          <w:szCs w:val="28"/>
        </w:rPr>
      </w:pPr>
      <w:r w:rsidRPr="003C29FE">
        <w:rPr>
          <w:rFonts w:cs="Times New Roman"/>
          <w:b/>
          <w:szCs w:val="28"/>
        </w:rPr>
        <w:t>Степень разработанности темы</w:t>
      </w:r>
      <w:r>
        <w:rPr>
          <w:rFonts w:cs="Times New Roman"/>
          <w:szCs w:val="28"/>
        </w:rPr>
        <w:t xml:space="preserve">. </w:t>
      </w:r>
      <w:r w:rsidRPr="00C82F48">
        <w:rPr>
          <w:rFonts w:cs="Times New Roman"/>
          <w:szCs w:val="28"/>
        </w:rPr>
        <w:t xml:space="preserve">Рассматриваемой проблеме довольно много в юридической литературе уделяется внимания. Это в конечном итоге позволяет говорить о том, что данная тема достаточно разработана и изучена в юридической литературе. В частности, теоретическую основу данной работы составили труды таких ученых-правоведов как </w:t>
      </w:r>
      <w:r w:rsidRPr="00C82F48">
        <w:rPr>
          <w:rFonts w:cs="Times New Roman"/>
          <w:szCs w:val="28"/>
          <w:lang w:eastAsia="ru-RU"/>
        </w:rPr>
        <w:t>Варламова Н.В.</w:t>
      </w:r>
      <w:r w:rsidRPr="00C82F48">
        <w:rPr>
          <w:rFonts w:cs="Times New Roman"/>
          <w:szCs w:val="28"/>
        </w:rPr>
        <w:t>, Власенко Н.А., Лукьянова Е.Г., Марченко М.Н., Матузов Н.И., Малько А.В., Нерсесянц В.С., Хропанюк В.Н. и др.</w:t>
      </w:r>
    </w:p>
    <w:p w:rsidR="002C7229" w:rsidRPr="002C7229" w:rsidRDefault="002C7229" w:rsidP="000E35E0">
      <w:pPr>
        <w:widowControl w:val="0"/>
        <w:spacing w:after="0"/>
        <w:rPr>
          <w:rFonts w:eastAsia="Times New Roman" w:cs="Times New Roman"/>
          <w:szCs w:val="28"/>
          <w:lang w:bidi="en-US"/>
        </w:rPr>
      </w:pPr>
      <w:r w:rsidRPr="002C7229">
        <w:rPr>
          <w:rFonts w:eastAsia="Times New Roman" w:cs="Times New Roman"/>
          <w:b/>
          <w:szCs w:val="28"/>
          <w:lang w:bidi="en-US"/>
        </w:rPr>
        <w:t>Объектом настоящей работы</w:t>
      </w:r>
      <w:r w:rsidRPr="002C7229">
        <w:rPr>
          <w:rFonts w:eastAsia="Times New Roman" w:cs="Times New Roman"/>
          <w:szCs w:val="28"/>
          <w:lang w:bidi="en-US"/>
        </w:rPr>
        <w:t xml:space="preserve"> выступают общественные отношения, в которых в качестве субъекта выступают </w:t>
      </w:r>
      <w:r w:rsidRPr="002C7229">
        <w:rPr>
          <w:rFonts w:eastAsia="Times New Roman" w:cs="Times New Roman"/>
          <w:szCs w:val="24"/>
          <w:lang w:bidi="en-US"/>
        </w:rPr>
        <w:t>Российская Федерация, субъекты Федерации и муниципальные образования</w:t>
      </w:r>
      <w:r w:rsidRPr="002C7229">
        <w:rPr>
          <w:rFonts w:eastAsia="Times New Roman" w:cs="Times New Roman"/>
          <w:szCs w:val="28"/>
          <w:lang w:bidi="en-US"/>
        </w:rPr>
        <w:t xml:space="preserve">. </w:t>
      </w:r>
    </w:p>
    <w:p w:rsidR="002C7229" w:rsidRPr="003C29FE" w:rsidRDefault="002C7229" w:rsidP="003C29FE">
      <w:pPr>
        <w:spacing w:after="0"/>
        <w:rPr>
          <w:rFonts w:eastAsia="Times New Roman" w:cs="Times New Roman"/>
          <w:szCs w:val="28"/>
          <w:lang w:bidi="en-US"/>
        </w:rPr>
      </w:pPr>
      <w:r w:rsidRPr="002C7229">
        <w:rPr>
          <w:rFonts w:eastAsia="Times New Roman" w:cs="Times New Roman"/>
          <w:b/>
          <w:szCs w:val="28"/>
          <w:lang w:bidi="en-US"/>
        </w:rPr>
        <w:lastRenderedPageBreak/>
        <w:t xml:space="preserve">Предмет </w:t>
      </w:r>
      <w:r w:rsidRPr="002C7229">
        <w:rPr>
          <w:rFonts w:eastAsia="Times New Roman" w:cs="Times New Roman"/>
          <w:szCs w:val="28"/>
          <w:lang w:bidi="en-US"/>
        </w:rPr>
        <w:t xml:space="preserve">– правовые нормы и теоретические положения, определяющие правовой статус </w:t>
      </w:r>
      <w:r w:rsidRPr="002C7229">
        <w:rPr>
          <w:rFonts w:eastAsia="Times New Roman" w:cs="Times New Roman"/>
          <w:szCs w:val="24"/>
          <w:lang w:bidi="en-US"/>
        </w:rPr>
        <w:t>Российской Федерации, субъектов Федерации и муниципальных образований</w:t>
      </w:r>
      <w:r w:rsidRPr="002C7229">
        <w:rPr>
          <w:rFonts w:eastAsia="Times New Roman" w:cs="Times New Roman"/>
          <w:szCs w:val="28"/>
          <w:lang w:bidi="en-US"/>
        </w:rPr>
        <w:t xml:space="preserve"> как субъектов гражданского права.</w:t>
      </w:r>
    </w:p>
    <w:p w:rsidR="002C7229" w:rsidRDefault="002C7229" w:rsidP="003C29FE">
      <w:pPr>
        <w:spacing w:after="0"/>
        <w:rPr>
          <w:rFonts w:cs="Times New Roman"/>
          <w:szCs w:val="28"/>
        </w:rPr>
      </w:pPr>
      <w:r w:rsidRPr="002C7229">
        <w:rPr>
          <w:rFonts w:cs="Times New Roman"/>
          <w:b/>
          <w:szCs w:val="28"/>
        </w:rPr>
        <w:t xml:space="preserve">Целью данной работы </w:t>
      </w:r>
      <w:r w:rsidRPr="00C82F48">
        <w:rPr>
          <w:rFonts w:cs="Times New Roman"/>
          <w:szCs w:val="28"/>
        </w:rPr>
        <w:t xml:space="preserve">является анализ нормативных правовых актов, а также трудов отечественных авторов, которые посвящены особенностям </w:t>
      </w:r>
      <w:r w:rsidRPr="002C7229">
        <w:rPr>
          <w:rFonts w:cs="Times New Roman"/>
          <w:szCs w:val="28"/>
        </w:rPr>
        <w:t>Российской Федерации, субъектов Федерации и муници</w:t>
      </w:r>
      <w:r>
        <w:rPr>
          <w:rFonts w:cs="Times New Roman"/>
          <w:szCs w:val="28"/>
        </w:rPr>
        <w:t>пальных образований как субъектов</w:t>
      </w:r>
      <w:r w:rsidRPr="002C7229">
        <w:rPr>
          <w:rFonts w:cs="Times New Roman"/>
          <w:szCs w:val="28"/>
        </w:rPr>
        <w:t xml:space="preserve"> гражданских правоотношений.</w:t>
      </w:r>
      <w:r w:rsidRPr="00C82F48">
        <w:rPr>
          <w:rFonts w:cs="Times New Roman"/>
          <w:szCs w:val="28"/>
        </w:rPr>
        <w:t xml:space="preserve"> Поставленная цель определила следующие задачи:</w:t>
      </w:r>
    </w:p>
    <w:p w:rsidR="00442590" w:rsidRDefault="00442590" w:rsidP="00442590">
      <w:pPr>
        <w:spacing w:after="0"/>
        <w:rPr>
          <w:rFonts w:cs="Times New Roman"/>
          <w:szCs w:val="28"/>
        </w:rPr>
      </w:pPr>
      <w:r>
        <w:rPr>
          <w:rFonts w:cs="Times New Roman"/>
          <w:szCs w:val="28"/>
        </w:rPr>
        <w:t>– выявить сущность гражданских правоотношений;</w:t>
      </w:r>
    </w:p>
    <w:p w:rsidR="00442590" w:rsidRPr="00442590" w:rsidRDefault="00442590" w:rsidP="00442590">
      <w:pPr>
        <w:numPr>
          <w:ilvl w:val="0"/>
          <w:numId w:val="9"/>
        </w:numPr>
        <w:spacing w:after="0"/>
        <w:ind w:left="0" w:firstLine="709"/>
        <w:contextualSpacing/>
        <w:rPr>
          <w:rFonts w:eastAsia="Times New Roman" w:cs="Times New Roman"/>
          <w:szCs w:val="24"/>
          <w:lang w:bidi="en-US"/>
        </w:rPr>
      </w:pPr>
      <w:r w:rsidRPr="00442590">
        <w:rPr>
          <w:rFonts w:eastAsia="Times New Roman" w:cs="Times New Roman"/>
          <w:szCs w:val="28"/>
          <w:lang w:bidi="en-US"/>
        </w:rPr>
        <w:t xml:space="preserve">определить понятие </w:t>
      </w:r>
      <w:r w:rsidRPr="00442590">
        <w:rPr>
          <w:rFonts w:eastAsia="Times New Roman" w:cs="Times New Roman"/>
          <w:szCs w:val="24"/>
          <w:lang w:bidi="en-US"/>
        </w:rPr>
        <w:t>Российской Федерации, субъектов Федерации и муниципальных образований</w:t>
      </w:r>
      <w:r w:rsidRPr="00442590">
        <w:rPr>
          <w:rFonts w:eastAsia="Times New Roman" w:cs="Times New Roman"/>
          <w:szCs w:val="28"/>
          <w:lang w:bidi="en-US"/>
        </w:rPr>
        <w:t xml:space="preserve"> как субъектов гражданских правоотношений;</w:t>
      </w:r>
    </w:p>
    <w:p w:rsidR="00442590" w:rsidRPr="00442590" w:rsidRDefault="00442590" w:rsidP="00442590">
      <w:pPr>
        <w:numPr>
          <w:ilvl w:val="0"/>
          <w:numId w:val="9"/>
        </w:numPr>
        <w:spacing w:after="0"/>
        <w:ind w:left="0" w:firstLine="709"/>
        <w:contextualSpacing/>
        <w:rPr>
          <w:rFonts w:eastAsia="Times New Roman" w:cs="Times New Roman"/>
          <w:szCs w:val="24"/>
          <w:lang w:bidi="en-US"/>
        </w:rPr>
      </w:pPr>
      <w:r w:rsidRPr="00442590">
        <w:rPr>
          <w:rFonts w:eastAsia="Times New Roman" w:cs="Times New Roman"/>
          <w:szCs w:val="28"/>
          <w:lang w:bidi="en-US"/>
        </w:rPr>
        <w:t xml:space="preserve">раскрыть специфику гражданско-правовой ответственности публично-правовых образований в виде </w:t>
      </w:r>
      <w:r w:rsidRPr="00442590">
        <w:rPr>
          <w:rFonts w:eastAsia="Times New Roman" w:cs="Times New Roman"/>
          <w:szCs w:val="24"/>
          <w:lang w:bidi="en-US"/>
        </w:rPr>
        <w:t>Российской Федерации, субъектов Федерации и муниципальных образований</w:t>
      </w:r>
      <w:r w:rsidRPr="00442590">
        <w:rPr>
          <w:rFonts w:eastAsia="Times New Roman" w:cs="Times New Roman"/>
          <w:szCs w:val="28"/>
          <w:lang w:bidi="en-US"/>
        </w:rPr>
        <w:t>;</w:t>
      </w:r>
    </w:p>
    <w:p w:rsidR="00442590" w:rsidRPr="00442590" w:rsidRDefault="00442590" w:rsidP="00442590">
      <w:pPr>
        <w:numPr>
          <w:ilvl w:val="0"/>
          <w:numId w:val="9"/>
        </w:numPr>
        <w:spacing w:after="0"/>
        <w:ind w:left="0" w:firstLine="709"/>
        <w:contextualSpacing/>
        <w:rPr>
          <w:rFonts w:eastAsia="Times New Roman" w:cs="Times New Roman"/>
          <w:szCs w:val="24"/>
          <w:lang w:bidi="en-US"/>
        </w:rPr>
      </w:pPr>
      <w:r w:rsidRPr="00442590">
        <w:rPr>
          <w:rFonts w:eastAsia="Times New Roman" w:cs="Times New Roman"/>
          <w:szCs w:val="28"/>
          <w:lang w:bidi="en-US"/>
        </w:rPr>
        <w:t xml:space="preserve">охарактеризовать специфику участия </w:t>
      </w:r>
      <w:r w:rsidRPr="00442590">
        <w:rPr>
          <w:rFonts w:eastAsia="Times New Roman" w:cs="Times New Roman"/>
          <w:szCs w:val="24"/>
          <w:lang w:bidi="en-US"/>
        </w:rPr>
        <w:t>Российской Федерации, субъектов Федерации и муниципальных образований</w:t>
      </w:r>
      <w:r w:rsidRPr="00442590">
        <w:rPr>
          <w:rFonts w:eastAsia="Times New Roman" w:cs="Times New Roman"/>
          <w:szCs w:val="28"/>
          <w:lang w:bidi="en-US"/>
        </w:rPr>
        <w:t xml:space="preserve"> в имущественных отношениях;</w:t>
      </w:r>
    </w:p>
    <w:p w:rsidR="00442590" w:rsidRPr="00442590" w:rsidRDefault="00442590" w:rsidP="00442590">
      <w:pPr>
        <w:numPr>
          <w:ilvl w:val="0"/>
          <w:numId w:val="9"/>
        </w:numPr>
        <w:spacing w:after="0"/>
        <w:ind w:left="0" w:firstLine="709"/>
        <w:contextualSpacing/>
        <w:rPr>
          <w:rFonts w:eastAsia="Times New Roman" w:cs="Times New Roman"/>
          <w:szCs w:val="24"/>
          <w:lang w:bidi="en-US"/>
        </w:rPr>
      </w:pPr>
      <w:r w:rsidRPr="00442590">
        <w:rPr>
          <w:rFonts w:eastAsia="Times New Roman" w:cs="Times New Roman"/>
          <w:szCs w:val="28"/>
          <w:lang w:bidi="en-US"/>
        </w:rPr>
        <w:t xml:space="preserve">рассмотреть особенности участия </w:t>
      </w:r>
      <w:r w:rsidRPr="00442590">
        <w:rPr>
          <w:rFonts w:eastAsia="Times New Roman" w:cs="Times New Roman"/>
          <w:szCs w:val="24"/>
          <w:lang w:bidi="en-US"/>
        </w:rPr>
        <w:t>Российской Федерации, субъектов Федерации и муниципальных образований</w:t>
      </w:r>
      <w:r w:rsidRPr="00442590">
        <w:rPr>
          <w:rFonts w:eastAsia="Times New Roman" w:cs="Times New Roman"/>
          <w:szCs w:val="28"/>
          <w:lang w:bidi="en-US"/>
        </w:rPr>
        <w:t xml:space="preserve"> в неимущественных отношениях</w:t>
      </w:r>
      <w:r w:rsidRPr="00442590">
        <w:rPr>
          <w:rFonts w:eastAsia="Times New Roman" w:cs="Times New Roman"/>
          <w:szCs w:val="24"/>
          <w:lang w:bidi="en-US"/>
        </w:rPr>
        <w:t>;</w:t>
      </w:r>
    </w:p>
    <w:p w:rsidR="00442590" w:rsidRPr="00442590" w:rsidRDefault="00442590" w:rsidP="00442590">
      <w:pPr>
        <w:numPr>
          <w:ilvl w:val="0"/>
          <w:numId w:val="9"/>
        </w:numPr>
        <w:spacing w:after="0"/>
        <w:ind w:left="0" w:firstLine="709"/>
        <w:contextualSpacing/>
        <w:rPr>
          <w:rFonts w:eastAsia="Times New Roman" w:cs="Times New Roman"/>
          <w:szCs w:val="28"/>
          <w:lang w:bidi="en-US"/>
        </w:rPr>
      </w:pPr>
      <w:r w:rsidRPr="00442590">
        <w:rPr>
          <w:rFonts w:eastAsia="Times New Roman" w:cs="Times New Roman"/>
          <w:szCs w:val="28"/>
          <w:lang w:bidi="en-US"/>
        </w:rPr>
        <w:t xml:space="preserve">выявить специфику участия </w:t>
      </w:r>
      <w:r w:rsidRPr="00442590">
        <w:rPr>
          <w:rFonts w:eastAsia="Times New Roman" w:cs="Times New Roman"/>
          <w:szCs w:val="24"/>
          <w:lang w:bidi="en-US"/>
        </w:rPr>
        <w:t>Российской Федерации, субъектов Федерации и муниципальных образований</w:t>
      </w:r>
      <w:r w:rsidRPr="00442590">
        <w:rPr>
          <w:rFonts w:eastAsia="Times New Roman" w:cs="Times New Roman"/>
          <w:szCs w:val="28"/>
          <w:lang w:bidi="en-US"/>
        </w:rPr>
        <w:t xml:space="preserve"> в организационных отношениях;</w:t>
      </w:r>
    </w:p>
    <w:p w:rsidR="00442590" w:rsidRPr="00442590" w:rsidRDefault="00442590" w:rsidP="000E35E0">
      <w:pPr>
        <w:numPr>
          <w:ilvl w:val="0"/>
          <w:numId w:val="9"/>
        </w:numPr>
        <w:spacing w:after="0"/>
        <w:ind w:left="0" w:firstLine="709"/>
        <w:contextualSpacing/>
        <w:rPr>
          <w:rFonts w:eastAsia="Times New Roman" w:cs="Times New Roman"/>
          <w:szCs w:val="28"/>
          <w:lang w:bidi="en-US"/>
        </w:rPr>
      </w:pPr>
      <w:r w:rsidRPr="00442590">
        <w:rPr>
          <w:rFonts w:eastAsia="Times New Roman" w:cs="Times New Roman"/>
          <w:szCs w:val="28"/>
          <w:lang w:bidi="en-US"/>
        </w:rPr>
        <w:t>проанализировать гражданско-правовую ответственность</w:t>
      </w:r>
      <w:r w:rsidRPr="00442590">
        <w:rPr>
          <w:rFonts w:eastAsia="Times New Roman" w:cs="Times New Roman"/>
          <w:szCs w:val="24"/>
          <w:lang w:bidi="en-US"/>
        </w:rPr>
        <w:t xml:space="preserve"> Российской Федерации, субъектов Федерации и муниципальных образований</w:t>
      </w:r>
      <w:r w:rsidRPr="00442590">
        <w:rPr>
          <w:rFonts w:eastAsia="Times New Roman" w:cs="Times New Roman"/>
          <w:szCs w:val="28"/>
          <w:lang w:bidi="en-US"/>
        </w:rPr>
        <w:t xml:space="preserve">. </w:t>
      </w:r>
    </w:p>
    <w:p w:rsidR="003C29FE" w:rsidRPr="00C82F48" w:rsidRDefault="003C29FE" w:rsidP="000E35E0">
      <w:pPr>
        <w:spacing w:after="0"/>
        <w:ind w:firstLine="851"/>
        <w:rPr>
          <w:rFonts w:cs="Times New Roman"/>
          <w:szCs w:val="28"/>
        </w:rPr>
      </w:pPr>
      <w:r w:rsidRPr="00C82F48">
        <w:rPr>
          <w:rFonts w:cs="Times New Roman"/>
          <w:szCs w:val="28"/>
        </w:rPr>
        <w:t xml:space="preserve">Как известно, успех в решении поставленных задач, во многом зависит от выбранных </w:t>
      </w:r>
      <w:r w:rsidRPr="003C29FE">
        <w:rPr>
          <w:rFonts w:cs="Times New Roman"/>
          <w:b/>
          <w:szCs w:val="28"/>
        </w:rPr>
        <w:t>методов исследования</w:t>
      </w:r>
      <w:r w:rsidRPr="00C82F48">
        <w:rPr>
          <w:rFonts w:cs="Times New Roman"/>
          <w:szCs w:val="28"/>
        </w:rPr>
        <w:t xml:space="preserve">. В связи с чем, методологической основой исследования стали, следующие методы: абстрагирование, анализ, синтез, дедукция, сравнение. </w:t>
      </w:r>
    </w:p>
    <w:p w:rsidR="003C29FE" w:rsidRDefault="003C29FE" w:rsidP="003C29FE">
      <w:pPr>
        <w:spacing w:after="0"/>
        <w:ind w:firstLine="851"/>
        <w:rPr>
          <w:rFonts w:cs="Times New Roman"/>
          <w:szCs w:val="28"/>
        </w:rPr>
      </w:pPr>
      <w:r w:rsidRPr="00C82F48">
        <w:rPr>
          <w:rFonts w:cs="Times New Roman"/>
          <w:szCs w:val="28"/>
        </w:rPr>
        <w:t xml:space="preserve">Также в ходе данной работы были применены общенаучные методы исследования - диалектический; частно-научные методы: логический, </w:t>
      </w:r>
      <w:r w:rsidRPr="00C82F48">
        <w:rPr>
          <w:rFonts w:cs="Times New Roman"/>
          <w:szCs w:val="28"/>
        </w:rPr>
        <w:lastRenderedPageBreak/>
        <w:t xml:space="preserve">технико-юридический, </w:t>
      </w:r>
      <w:r w:rsidRPr="00C82F48">
        <w:rPr>
          <w:rFonts w:cs="Times New Roman"/>
          <w:snapToGrid w:val="0"/>
          <w:szCs w:val="28"/>
        </w:rPr>
        <w:t>сравнительно-правовой, нормативно-логический, системно-структурный, функциональный</w:t>
      </w:r>
      <w:r w:rsidRPr="00C82F48">
        <w:rPr>
          <w:rFonts w:cs="Times New Roman"/>
          <w:szCs w:val="28"/>
        </w:rPr>
        <w:t xml:space="preserve"> и другие методы исследования.</w:t>
      </w:r>
    </w:p>
    <w:p w:rsidR="003C29FE" w:rsidRDefault="003C29FE" w:rsidP="003C29FE">
      <w:pPr>
        <w:spacing w:after="0"/>
      </w:pPr>
      <w:r w:rsidRPr="002451EE">
        <w:rPr>
          <w:b/>
        </w:rPr>
        <w:t>Структура работы</w:t>
      </w:r>
      <w:r w:rsidRPr="002451EE">
        <w:t>, включает в себя: введение, в котором определяется цель работы</w:t>
      </w:r>
      <w:r>
        <w:t>,</w:t>
      </w:r>
      <w:r w:rsidRPr="002451EE">
        <w:t xml:space="preserve"> и выявляются задачи работы, обосновывается актуальность и определяются методы будущего исследования; </w:t>
      </w:r>
      <w:r>
        <w:t>двух</w:t>
      </w:r>
      <w:r w:rsidRPr="002451EE">
        <w:t xml:space="preserve"> глав, а также заключения, в котором </w:t>
      </w:r>
      <w:r>
        <w:t>приводятся</w:t>
      </w:r>
      <w:r w:rsidRPr="002451EE">
        <w:t xml:space="preserve"> выводы по каждому из изученных вопросов и списка </w:t>
      </w:r>
      <w:r>
        <w:t xml:space="preserve">использованной </w:t>
      </w:r>
      <w:r w:rsidRPr="002451EE">
        <w:t>литературы.</w:t>
      </w:r>
    </w:p>
    <w:p w:rsidR="003C29FE" w:rsidRDefault="003C29FE" w:rsidP="003C29FE">
      <w:pPr>
        <w:spacing w:after="0"/>
      </w:pPr>
    </w:p>
    <w:p w:rsidR="003C29FE" w:rsidRDefault="003C29FE" w:rsidP="003C29FE">
      <w:pPr>
        <w:spacing w:after="0"/>
      </w:pPr>
    </w:p>
    <w:p w:rsidR="000E35E0" w:rsidRDefault="000E35E0" w:rsidP="003C29FE">
      <w:pPr>
        <w:spacing w:after="0"/>
      </w:pPr>
    </w:p>
    <w:p w:rsidR="000E35E0" w:rsidRDefault="000E35E0" w:rsidP="003C29FE">
      <w:pPr>
        <w:spacing w:after="0"/>
      </w:pPr>
    </w:p>
    <w:p w:rsidR="000E35E0" w:rsidRDefault="000E35E0" w:rsidP="003C29FE">
      <w:pPr>
        <w:spacing w:after="0"/>
      </w:pPr>
    </w:p>
    <w:p w:rsidR="000E35E0" w:rsidRDefault="000E35E0" w:rsidP="003C29FE">
      <w:pPr>
        <w:spacing w:after="0"/>
      </w:pPr>
    </w:p>
    <w:p w:rsidR="000E35E0" w:rsidRDefault="000E35E0" w:rsidP="003C29FE">
      <w:pPr>
        <w:spacing w:after="0"/>
      </w:pPr>
    </w:p>
    <w:p w:rsidR="000E35E0" w:rsidRDefault="000E35E0" w:rsidP="003C29FE">
      <w:pPr>
        <w:spacing w:after="0"/>
      </w:pPr>
    </w:p>
    <w:p w:rsidR="000E35E0" w:rsidRDefault="000E35E0" w:rsidP="003C29FE">
      <w:pPr>
        <w:spacing w:after="0"/>
      </w:pPr>
    </w:p>
    <w:p w:rsidR="000E35E0" w:rsidRDefault="000E35E0" w:rsidP="003C29FE">
      <w:pPr>
        <w:spacing w:after="0"/>
      </w:pPr>
    </w:p>
    <w:p w:rsidR="000E35E0" w:rsidRDefault="000E35E0" w:rsidP="003C29FE">
      <w:pPr>
        <w:spacing w:after="0"/>
      </w:pPr>
    </w:p>
    <w:p w:rsidR="000E35E0" w:rsidRDefault="000E35E0" w:rsidP="003C29FE">
      <w:pPr>
        <w:spacing w:after="0"/>
      </w:pPr>
    </w:p>
    <w:p w:rsidR="000E35E0" w:rsidRDefault="000E35E0" w:rsidP="003C29FE">
      <w:pPr>
        <w:spacing w:after="0"/>
      </w:pPr>
    </w:p>
    <w:p w:rsidR="003C29FE" w:rsidRDefault="003C29FE" w:rsidP="003C29FE">
      <w:pPr>
        <w:spacing w:after="0"/>
      </w:pPr>
    </w:p>
    <w:p w:rsidR="003C29FE" w:rsidRDefault="008806B9" w:rsidP="0092326D">
      <w:pPr>
        <w:pStyle w:val="3"/>
        <w:rPr>
          <w:rFonts w:eastAsia="Calibri"/>
          <w:shd w:val="clear" w:color="auto" w:fill="FFFFFF"/>
        </w:rPr>
      </w:pPr>
      <w:bookmarkStart w:id="2" w:name="_Toc74575716"/>
      <w:bookmarkStart w:id="3" w:name="_Toc72871723"/>
      <w:r w:rsidRPr="003C29FE">
        <w:rPr>
          <w:rFonts w:eastAsia="Calibri"/>
          <w:shd w:val="clear" w:color="auto" w:fill="FFFFFF"/>
        </w:rPr>
        <w:t xml:space="preserve">ГЛАВА 1. </w:t>
      </w:r>
      <w:r>
        <w:t>ОБЩАЯ ХАРАКТЕРИСТИКА РОССИЙСКОЙ ФЕДЕРАЦИИ, СУБЪЕКТОВ ФЕДЕРАЦИИ И МУНИЦИПАЛЬНЫХ ОБРАЗОВАНИЙ КАК СУБЪЕКТОВ ГРАЖДАНСКИХ ПРАВООТНОШЕНИЙ</w:t>
      </w:r>
      <w:bookmarkEnd w:id="2"/>
    </w:p>
    <w:bookmarkEnd w:id="3"/>
    <w:p w:rsidR="003C29FE" w:rsidRPr="003C29FE" w:rsidRDefault="003C29FE" w:rsidP="003C29FE">
      <w:pPr>
        <w:ind w:firstLine="0"/>
      </w:pPr>
    </w:p>
    <w:p w:rsidR="003C29FE" w:rsidRDefault="003C29FE" w:rsidP="0092326D">
      <w:pPr>
        <w:pStyle w:val="3"/>
        <w:numPr>
          <w:ilvl w:val="1"/>
          <w:numId w:val="4"/>
        </w:numPr>
        <w:rPr>
          <w:rFonts w:eastAsia="Calibri"/>
          <w:shd w:val="clear" w:color="auto" w:fill="FFFFFF"/>
        </w:rPr>
      </w:pPr>
      <w:bookmarkStart w:id="4" w:name="_Toc72871724"/>
      <w:bookmarkStart w:id="5" w:name="_Toc74575717"/>
      <w:r w:rsidRPr="003C29FE">
        <w:rPr>
          <w:rFonts w:eastAsia="Calibri"/>
          <w:shd w:val="clear" w:color="auto" w:fill="FFFFFF"/>
        </w:rPr>
        <w:t>Содержание гражданского правоотношения</w:t>
      </w:r>
      <w:bookmarkEnd w:id="4"/>
      <w:bookmarkEnd w:id="5"/>
    </w:p>
    <w:p w:rsidR="003C29FE" w:rsidRPr="003C29FE" w:rsidRDefault="003C29FE" w:rsidP="003C29FE">
      <w:pPr>
        <w:spacing w:after="0"/>
      </w:pPr>
    </w:p>
    <w:p w:rsidR="003C29FE" w:rsidRPr="003C29FE" w:rsidRDefault="003C29FE" w:rsidP="003C29FE">
      <w:pPr>
        <w:spacing w:after="0"/>
        <w:rPr>
          <w:rFonts w:eastAsia="Calibri" w:cs="Times New Roman"/>
        </w:rPr>
      </w:pPr>
      <w:r w:rsidRPr="003C29FE">
        <w:rPr>
          <w:rFonts w:eastAsia="Calibri" w:cs="Times New Roman"/>
        </w:rPr>
        <w:t xml:space="preserve">На современном этапе традиционно правоотношение признается в качестве одной из важнейших правовых категорий. Как известно, оно выступает в качестве связующего звена между нормой права и теми общественными отношениями, которые призвана урегулировать эта норма. </w:t>
      </w:r>
      <w:r w:rsidRPr="003C29FE">
        <w:rPr>
          <w:rFonts w:eastAsia="Calibri" w:cs="Times New Roman"/>
        </w:rPr>
        <w:lastRenderedPageBreak/>
        <w:t xml:space="preserve">Сущность и основное значение данного правового явления в этом и заключается. </w:t>
      </w:r>
    </w:p>
    <w:p w:rsidR="003C29FE" w:rsidRPr="003C29FE" w:rsidRDefault="003C29FE" w:rsidP="003C29FE">
      <w:pPr>
        <w:spacing w:after="0"/>
        <w:rPr>
          <w:rFonts w:eastAsia="Calibri" w:cs="Times New Roman"/>
          <w:szCs w:val="28"/>
          <w:lang w:eastAsia="ru-RU"/>
        </w:rPr>
      </w:pPr>
      <w:r w:rsidRPr="003C29FE">
        <w:rPr>
          <w:rFonts w:eastAsia="Calibri" w:cs="Times New Roman"/>
          <w:szCs w:val="28"/>
          <w:lang w:eastAsia="ru-RU"/>
        </w:rPr>
        <w:t xml:space="preserve">На сегодняшний день правоотношения выступают в качестве особой формы, согласно которой осуществляется реализация отношений в обществе. Практика показывает, что сейчас не только возникают и развиваются многочисленные отношения на основе правовых норм, что прописаны управомоченными органами в нормативно-правовых актах, но и меняются отношения – то есть, все время пребывают в динамике. </w:t>
      </w:r>
    </w:p>
    <w:p w:rsidR="003C29FE" w:rsidRPr="003C29FE" w:rsidRDefault="003C29FE" w:rsidP="003C29FE">
      <w:pPr>
        <w:spacing w:after="0"/>
        <w:rPr>
          <w:rFonts w:eastAsia="Calibri" w:cs="Times New Roman"/>
          <w:szCs w:val="28"/>
          <w:lang w:eastAsia="ru-RU"/>
        </w:rPr>
      </w:pPr>
      <w:r w:rsidRPr="003C29FE">
        <w:rPr>
          <w:rFonts w:eastAsia="Calibri" w:cs="Times New Roman"/>
          <w:szCs w:val="28"/>
          <w:lang w:eastAsia="ru-RU"/>
        </w:rPr>
        <w:t xml:space="preserve">Примечательно, что в мире сегодня акцент внимания на проблемы правоотношений только увеличивается. Тут само по себе слово </w:t>
      </w:r>
      <w:r w:rsidR="000E35E0">
        <w:rPr>
          <w:rFonts w:eastAsia="Calibri" w:cs="Times New Roman"/>
          <w:szCs w:val="28"/>
          <w:lang w:eastAsia="ru-RU"/>
        </w:rPr>
        <w:t>«</w:t>
      </w:r>
      <w:r w:rsidRPr="003C29FE">
        <w:rPr>
          <w:rFonts w:eastAsia="Calibri" w:cs="Times New Roman"/>
          <w:szCs w:val="28"/>
          <w:lang w:eastAsia="ru-RU"/>
        </w:rPr>
        <w:t>отношение</w:t>
      </w:r>
      <w:r w:rsidR="000E35E0">
        <w:rPr>
          <w:rFonts w:eastAsia="Calibri" w:cs="Times New Roman"/>
          <w:szCs w:val="28"/>
          <w:lang w:eastAsia="ru-RU"/>
        </w:rPr>
        <w:t>»</w:t>
      </w:r>
      <w:r w:rsidRPr="003C29FE">
        <w:rPr>
          <w:rFonts w:eastAsia="Calibri" w:cs="Times New Roman"/>
          <w:szCs w:val="28"/>
          <w:lang w:eastAsia="ru-RU"/>
        </w:rPr>
        <w:t xml:space="preserve"> рассматривается в качестве некоторого  взаимодействия между людьми, что отражается во внешнем мире. Такое определение позволяет охарактеризовать статику в правовых отношениях. Но, с другой стороны, принято считать, что урегулирование отношений – это процедура, которая подразумевает под собой собственно регулирование поведения. </w:t>
      </w:r>
    </w:p>
    <w:p w:rsidR="003C29FE" w:rsidRPr="003C29FE" w:rsidRDefault="003C29FE" w:rsidP="003C29FE">
      <w:pPr>
        <w:spacing w:after="0"/>
        <w:rPr>
          <w:rFonts w:eastAsia="Calibri" w:cs="Times New Roman"/>
          <w:szCs w:val="28"/>
          <w:lang w:eastAsia="ru-RU"/>
        </w:rPr>
      </w:pPr>
      <w:r w:rsidRPr="003C29FE">
        <w:rPr>
          <w:rFonts w:eastAsia="Calibri" w:cs="Times New Roman"/>
          <w:szCs w:val="28"/>
          <w:lang w:eastAsia="ru-RU"/>
        </w:rPr>
        <w:t xml:space="preserve">Категория </w:t>
      </w:r>
      <w:r w:rsidR="000E35E0">
        <w:rPr>
          <w:rFonts w:eastAsia="Calibri" w:cs="Times New Roman"/>
          <w:szCs w:val="28"/>
          <w:lang w:eastAsia="ru-RU"/>
        </w:rPr>
        <w:t>«</w:t>
      </w:r>
      <w:r w:rsidRPr="003C29FE">
        <w:rPr>
          <w:rFonts w:eastAsia="Calibri" w:cs="Times New Roman"/>
          <w:szCs w:val="28"/>
          <w:lang w:eastAsia="ru-RU"/>
        </w:rPr>
        <w:t>Общественного отношения</w:t>
      </w:r>
      <w:r w:rsidR="000E35E0">
        <w:rPr>
          <w:rFonts w:eastAsia="Calibri" w:cs="Times New Roman"/>
          <w:szCs w:val="28"/>
          <w:lang w:eastAsia="ru-RU"/>
        </w:rPr>
        <w:t>»</w:t>
      </w:r>
      <w:r w:rsidRPr="003C29FE">
        <w:rPr>
          <w:rFonts w:eastAsia="Calibri" w:cs="Times New Roman"/>
          <w:szCs w:val="28"/>
          <w:lang w:eastAsia="ru-RU"/>
        </w:rPr>
        <w:t xml:space="preserve">, как правило, сопоставляется с категориями </w:t>
      </w:r>
      <w:r w:rsidR="000E35E0">
        <w:rPr>
          <w:rFonts w:eastAsia="Calibri" w:cs="Times New Roman"/>
          <w:szCs w:val="28"/>
          <w:lang w:eastAsia="ru-RU"/>
        </w:rPr>
        <w:t>«</w:t>
      </w:r>
      <w:r w:rsidRPr="003C29FE">
        <w:rPr>
          <w:rFonts w:eastAsia="Calibri" w:cs="Times New Roman"/>
          <w:szCs w:val="28"/>
          <w:lang w:eastAsia="ru-RU"/>
        </w:rPr>
        <w:t>связь</w:t>
      </w:r>
      <w:r w:rsidR="000E35E0">
        <w:rPr>
          <w:rFonts w:eastAsia="Calibri" w:cs="Times New Roman"/>
          <w:szCs w:val="28"/>
          <w:lang w:eastAsia="ru-RU"/>
        </w:rPr>
        <w:t>»</w:t>
      </w:r>
      <w:r w:rsidRPr="003C29FE">
        <w:rPr>
          <w:rFonts w:eastAsia="Calibri" w:cs="Times New Roman"/>
          <w:szCs w:val="28"/>
          <w:lang w:eastAsia="ru-RU"/>
        </w:rPr>
        <w:t xml:space="preserve"> и </w:t>
      </w:r>
      <w:r w:rsidR="000E35E0">
        <w:rPr>
          <w:rFonts w:eastAsia="Calibri" w:cs="Times New Roman"/>
          <w:szCs w:val="28"/>
          <w:lang w:eastAsia="ru-RU"/>
        </w:rPr>
        <w:t>«</w:t>
      </w:r>
      <w:r w:rsidRPr="003C29FE">
        <w:rPr>
          <w:rFonts w:eastAsia="Calibri" w:cs="Times New Roman"/>
          <w:szCs w:val="28"/>
          <w:lang w:eastAsia="ru-RU"/>
        </w:rPr>
        <w:t>деятельность</w:t>
      </w:r>
      <w:r w:rsidR="000E35E0">
        <w:rPr>
          <w:rFonts w:eastAsia="Calibri" w:cs="Times New Roman"/>
          <w:szCs w:val="28"/>
          <w:lang w:eastAsia="ru-RU"/>
        </w:rPr>
        <w:t>»</w:t>
      </w:r>
      <w:r w:rsidRPr="003C29FE">
        <w:rPr>
          <w:rFonts w:eastAsia="Calibri" w:cs="Times New Roman"/>
          <w:szCs w:val="28"/>
          <w:lang w:eastAsia="ru-RU"/>
        </w:rPr>
        <w:t xml:space="preserve">, а также рассматривается в качестве унаследованной, объективированой части, как партнерские отношения между многими людьми, как структура общественных отношений, которая формируется согласно видам, предметам, а также способам человеческой деятельности. Но в то же время важно принимать во внимание один момент. Такой термин, как </w:t>
      </w:r>
      <w:r w:rsidR="000E35E0">
        <w:rPr>
          <w:rFonts w:eastAsia="Calibri" w:cs="Times New Roman"/>
          <w:szCs w:val="28"/>
          <w:lang w:eastAsia="ru-RU"/>
        </w:rPr>
        <w:t>«</w:t>
      </w:r>
      <w:r w:rsidRPr="003C29FE">
        <w:rPr>
          <w:rFonts w:eastAsia="Calibri" w:cs="Times New Roman"/>
          <w:szCs w:val="28"/>
          <w:lang w:eastAsia="ru-RU"/>
        </w:rPr>
        <w:t>связь</w:t>
      </w:r>
      <w:r w:rsidR="000E35E0">
        <w:rPr>
          <w:rFonts w:eastAsia="Calibri" w:cs="Times New Roman"/>
          <w:szCs w:val="28"/>
          <w:lang w:eastAsia="ru-RU"/>
        </w:rPr>
        <w:t>»</w:t>
      </w:r>
      <w:r w:rsidRPr="003C29FE">
        <w:rPr>
          <w:rFonts w:eastAsia="Calibri" w:cs="Times New Roman"/>
          <w:szCs w:val="28"/>
          <w:lang w:eastAsia="ru-RU"/>
        </w:rPr>
        <w:t xml:space="preserve"> предусматривает наличие характеристик, которые некоторые ученые выделяют в качестве определяющих параметров. Прежде всего, это зависимости и разграничения, отношения в обществе, проявление деятельности субъектов в активной и пассивной форме, в форме позиции человека взаимодействовать с другими людьми</w:t>
      </w:r>
      <w:r w:rsidRPr="003C29FE">
        <w:rPr>
          <w:rFonts w:eastAsia="Calibri" w:cs="Times New Roman"/>
          <w:szCs w:val="28"/>
          <w:vertAlign w:val="superscript"/>
          <w:lang w:eastAsia="ru-RU"/>
        </w:rPr>
        <w:footnoteReference w:id="1"/>
      </w:r>
      <w:r w:rsidRPr="003C29FE">
        <w:rPr>
          <w:rFonts w:eastAsia="Calibri" w:cs="Times New Roman"/>
          <w:szCs w:val="28"/>
          <w:lang w:eastAsia="ru-RU"/>
        </w:rPr>
        <w:t>.</w:t>
      </w:r>
    </w:p>
    <w:p w:rsidR="003C29FE" w:rsidRPr="003C29FE" w:rsidRDefault="003C29FE" w:rsidP="003C29FE">
      <w:pPr>
        <w:spacing w:after="0"/>
        <w:rPr>
          <w:rFonts w:eastAsia="Calibri" w:cs="Times New Roman"/>
          <w:szCs w:val="28"/>
          <w:lang w:eastAsia="ru-RU"/>
        </w:rPr>
      </w:pPr>
      <w:r w:rsidRPr="003C29FE">
        <w:rPr>
          <w:rFonts w:eastAsia="Calibri" w:cs="Times New Roman"/>
          <w:szCs w:val="28"/>
          <w:lang w:eastAsia="ru-RU"/>
        </w:rPr>
        <w:t xml:space="preserve">Собственно применение понятия </w:t>
      </w:r>
      <w:r w:rsidR="000E35E0">
        <w:rPr>
          <w:rFonts w:eastAsia="Calibri" w:cs="Times New Roman"/>
          <w:szCs w:val="28"/>
          <w:lang w:eastAsia="ru-RU"/>
        </w:rPr>
        <w:t>«</w:t>
      </w:r>
      <w:r w:rsidRPr="003C29FE">
        <w:rPr>
          <w:rFonts w:eastAsia="Calibri" w:cs="Times New Roman"/>
          <w:szCs w:val="28"/>
          <w:lang w:eastAsia="ru-RU"/>
        </w:rPr>
        <w:t>отношения</w:t>
      </w:r>
      <w:r w:rsidR="000E35E0">
        <w:rPr>
          <w:rFonts w:eastAsia="Calibri" w:cs="Times New Roman"/>
          <w:szCs w:val="28"/>
          <w:lang w:eastAsia="ru-RU"/>
        </w:rPr>
        <w:t>»</w:t>
      </w:r>
      <w:r w:rsidRPr="003C29FE">
        <w:rPr>
          <w:rFonts w:eastAsia="Calibri" w:cs="Times New Roman"/>
          <w:szCs w:val="28"/>
          <w:lang w:eastAsia="ru-RU"/>
        </w:rPr>
        <w:t xml:space="preserve"> в юридической науке подразумевает под собой так называемый </w:t>
      </w:r>
      <w:r w:rsidR="000E35E0">
        <w:rPr>
          <w:rFonts w:eastAsia="Calibri" w:cs="Times New Roman"/>
          <w:szCs w:val="28"/>
          <w:lang w:eastAsia="ru-RU"/>
        </w:rPr>
        <w:t>«</w:t>
      </w:r>
      <w:r w:rsidRPr="003C29FE">
        <w:rPr>
          <w:rFonts w:eastAsia="Calibri" w:cs="Times New Roman"/>
          <w:szCs w:val="28"/>
          <w:lang w:eastAsia="ru-RU"/>
        </w:rPr>
        <w:t>захват</w:t>
      </w:r>
      <w:r w:rsidR="000E35E0">
        <w:rPr>
          <w:rFonts w:eastAsia="Calibri" w:cs="Times New Roman"/>
          <w:szCs w:val="28"/>
          <w:lang w:eastAsia="ru-RU"/>
        </w:rPr>
        <w:t>»</w:t>
      </w:r>
      <w:r w:rsidRPr="003C29FE">
        <w:rPr>
          <w:rFonts w:eastAsia="Calibri" w:cs="Times New Roman"/>
          <w:szCs w:val="28"/>
          <w:lang w:eastAsia="ru-RU"/>
        </w:rPr>
        <w:t xml:space="preserve"> процессом регулирования прав двух и большего количества субъектов, которые в плане друг друга </w:t>
      </w:r>
      <w:r w:rsidRPr="003C29FE">
        <w:rPr>
          <w:rFonts w:eastAsia="Calibri" w:cs="Times New Roman"/>
          <w:szCs w:val="28"/>
          <w:lang w:eastAsia="ru-RU"/>
        </w:rPr>
        <w:lastRenderedPageBreak/>
        <w:t xml:space="preserve">совершают некоторые отношения, действия. Получается, что рассматриваемый термин при наделении на практике его правовым смыслом, означает не только конкретное регулирование поведения, но и принимает во внимание итог собственно такого регулирования. </w:t>
      </w:r>
    </w:p>
    <w:p w:rsidR="003C29FE" w:rsidRPr="003C29FE" w:rsidRDefault="003C29FE" w:rsidP="003C29FE">
      <w:pPr>
        <w:spacing w:after="0"/>
        <w:rPr>
          <w:rFonts w:eastAsia="Calibri" w:cs="Times New Roman"/>
          <w:szCs w:val="28"/>
          <w:lang w:eastAsia="ru-RU"/>
        </w:rPr>
      </w:pPr>
      <w:r w:rsidRPr="003C29FE">
        <w:rPr>
          <w:rFonts w:eastAsia="Calibri" w:cs="Times New Roman"/>
          <w:szCs w:val="28"/>
          <w:lang w:eastAsia="ru-RU"/>
        </w:rPr>
        <w:t xml:space="preserve">После того, как будет проведено некоторое уточнение понятия </w:t>
      </w:r>
      <w:r w:rsidR="000E35E0">
        <w:rPr>
          <w:rFonts w:eastAsia="Calibri" w:cs="Times New Roman"/>
          <w:szCs w:val="28"/>
          <w:lang w:eastAsia="ru-RU"/>
        </w:rPr>
        <w:t>«</w:t>
      </w:r>
      <w:r w:rsidRPr="003C29FE">
        <w:rPr>
          <w:rFonts w:eastAsia="Calibri" w:cs="Times New Roman"/>
          <w:szCs w:val="28"/>
          <w:lang w:eastAsia="ru-RU"/>
        </w:rPr>
        <w:t>отношения</w:t>
      </w:r>
      <w:r w:rsidR="000E35E0">
        <w:rPr>
          <w:rFonts w:eastAsia="Calibri" w:cs="Times New Roman"/>
          <w:szCs w:val="28"/>
          <w:lang w:eastAsia="ru-RU"/>
        </w:rPr>
        <w:t>»</w:t>
      </w:r>
      <w:r w:rsidRPr="003C29FE">
        <w:rPr>
          <w:rFonts w:eastAsia="Calibri" w:cs="Times New Roman"/>
          <w:szCs w:val="28"/>
          <w:lang w:eastAsia="ru-RU"/>
        </w:rPr>
        <w:t xml:space="preserve">, нужно анализировать собственно правовые отношения. Известно о том, что правовые отношения – это такие отношения, которые на практике оказываются урегулированными правом. </w:t>
      </w:r>
    </w:p>
    <w:p w:rsidR="003C29FE" w:rsidRPr="003C29FE" w:rsidRDefault="003C29FE" w:rsidP="003C29FE">
      <w:pPr>
        <w:spacing w:after="0"/>
        <w:rPr>
          <w:rFonts w:eastAsia="Calibri" w:cs="Times New Roman"/>
          <w:bCs/>
          <w:szCs w:val="28"/>
        </w:rPr>
      </w:pPr>
      <w:r w:rsidRPr="003C29FE">
        <w:rPr>
          <w:rFonts w:eastAsia="Calibri" w:cs="Times New Roman"/>
          <w:szCs w:val="28"/>
          <w:lang w:eastAsia="ru-RU"/>
        </w:rPr>
        <w:t>Большинство экспертов утверждает о том, что в качестве правового отношения выступает характерная разновидность общественных отношений, которые оказываются урегулированы правовыми нормами</w:t>
      </w:r>
      <w:r w:rsidRPr="003C29FE">
        <w:rPr>
          <w:rFonts w:eastAsia="Calibri" w:cs="Times New Roman"/>
          <w:bCs/>
          <w:szCs w:val="28"/>
          <w:vertAlign w:val="superscript"/>
        </w:rPr>
        <w:footnoteReference w:id="2"/>
      </w:r>
      <w:r w:rsidRPr="003C29FE">
        <w:rPr>
          <w:rFonts w:eastAsia="Calibri" w:cs="Times New Roman"/>
          <w:bCs/>
          <w:szCs w:val="28"/>
        </w:rPr>
        <w:t>.</w:t>
      </w:r>
    </w:p>
    <w:p w:rsidR="003C29FE" w:rsidRPr="003C29FE" w:rsidRDefault="003C29FE" w:rsidP="003C29FE">
      <w:pPr>
        <w:spacing w:after="0"/>
        <w:rPr>
          <w:rFonts w:eastAsia="Calibri" w:cs="Times New Roman"/>
          <w:bCs/>
          <w:szCs w:val="28"/>
        </w:rPr>
      </w:pPr>
      <w:r w:rsidRPr="003C29FE">
        <w:rPr>
          <w:rFonts w:eastAsia="Calibri" w:cs="Times New Roman"/>
          <w:bCs/>
          <w:szCs w:val="28"/>
        </w:rPr>
        <w:t>Под правоотношением понимается такое отношение, которое существует в форме, в связи некоторых субъектов общественных отношений. Это все пребывает также в регулировании правом, проявляется в том, что субъекты имеют соответствующие права, а также обязанности</w:t>
      </w:r>
      <w:r w:rsidRPr="003C29FE">
        <w:rPr>
          <w:rFonts w:eastAsia="Calibri" w:cs="Times New Roman"/>
          <w:bCs/>
          <w:szCs w:val="28"/>
          <w:vertAlign w:val="superscript"/>
        </w:rPr>
        <w:footnoteReference w:id="3"/>
      </w:r>
      <w:r w:rsidRPr="003C29FE">
        <w:rPr>
          <w:rFonts w:eastAsia="Calibri" w:cs="Times New Roman"/>
          <w:bCs/>
          <w:szCs w:val="28"/>
        </w:rPr>
        <w:t>.</w:t>
      </w:r>
    </w:p>
    <w:p w:rsidR="003C29FE" w:rsidRPr="003C29FE" w:rsidRDefault="003C29FE" w:rsidP="003C29FE">
      <w:pPr>
        <w:spacing w:after="0"/>
        <w:rPr>
          <w:rFonts w:eastAsia="Calibri" w:cs="Times New Roman"/>
          <w:bCs/>
          <w:szCs w:val="28"/>
        </w:rPr>
      </w:pPr>
      <w:r w:rsidRPr="003C29FE">
        <w:rPr>
          <w:rFonts w:eastAsia="Calibri" w:cs="Times New Roman"/>
          <w:bCs/>
          <w:szCs w:val="28"/>
        </w:rPr>
        <w:t xml:space="preserve">Таким образом, определения правоотношения формулируются следующим образом. Правоотношение – это такое отношение в обществе, которое в должном порядке </w:t>
      </w:r>
      <w:r w:rsidR="000E35E0" w:rsidRPr="003C29FE">
        <w:rPr>
          <w:rFonts w:eastAsia="Calibri" w:cs="Times New Roman"/>
          <w:bCs/>
          <w:szCs w:val="28"/>
        </w:rPr>
        <w:t>оказывается,</w:t>
      </w:r>
      <w:r w:rsidRPr="003C29FE">
        <w:rPr>
          <w:rFonts w:eastAsia="Calibri" w:cs="Times New Roman"/>
          <w:bCs/>
          <w:szCs w:val="28"/>
        </w:rPr>
        <w:t xml:space="preserve"> урегулировано специальными нормами права. Примечательно, что участники таких отношений могут достаточно строго установленные субъективные права, некоторые обязанности юридического характера. Таким образом, правоотношение являет собой тут разновидности отношений в обществе, юридические связи между его участниками, которые могут взаимодействовать посредством реализации прав, а также обязанностей, которые гарантируются законом. </w:t>
      </w:r>
    </w:p>
    <w:p w:rsidR="003C29FE" w:rsidRPr="003C29FE" w:rsidRDefault="003C29FE" w:rsidP="003C29FE">
      <w:pPr>
        <w:spacing w:after="0"/>
        <w:rPr>
          <w:rFonts w:eastAsia="Calibri" w:cs="Times New Roman"/>
          <w:szCs w:val="28"/>
        </w:rPr>
      </w:pPr>
      <w:r w:rsidRPr="003C29FE">
        <w:rPr>
          <w:rFonts w:eastAsia="Calibri" w:cs="Times New Roman"/>
          <w:szCs w:val="28"/>
        </w:rPr>
        <w:t xml:space="preserve">Таким образом, можно сказать, что сегодня в обществе правовые отношения играют крайне важную роль. Сейчас – это центральный </w:t>
      </w:r>
      <w:r w:rsidRPr="003C29FE">
        <w:rPr>
          <w:rFonts w:eastAsia="Calibri" w:cs="Times New Roman"/>
          <w:szCs w:val="28"/>
        </w:rPr>
        <w:lastRenderedPageBreak/>
        <w:t xml:space="preserve">инструмент, канал, через который реализуются функции права. Это главная, объективная форма осуществления конкретных правовых функций. На практике не вызывает сомнений тот факт, что значимость правовых отношений – всеобщее; они являются главным средством, которое позволяет обеспечивать максимально эффективную работу права в целом. </w:t>
      </w:r>
    </w:p>
    <w:p w:rsidR="003C29FE" w:rsidRPr="003C29FE" w:rsidRDefault="003C29FE" w:rsidP="003C29FE">
      <w:pPr>
        <w:spacing w:after="0"/>
        <w:rPr>
          <w:rFonts w:eastAsia="Calibri" w:cs="Times New Roman"/>
          <w:szCs w:val="28"/>
        </w:rPr>
      </w:pPr>
      <w:r w:rsidRPr="003C29FE">
        <w:rPr>
          <w:rFonts w:eastAsia="Calibri" w:cs="Times New Roman"/>
          <w:szCs w:val="28"/>
        </w:rPr>
        <w:t xml:space="preserve">Известно о том, что правовые отношения применяются во многих сферах права; всякая проблема в той или иной отрасли права в любом случае будет сведена к проблеме правового отношения. А если в праве возникают разногласия, то они могут решаться исключительно правовых отношений. </w:t>
      </w:r>
    </w:p>
    <w:p w:rsidR="003C29FE" w:rsidRPr="003C29FE" w:rsidRDefault="003C29FE" w:rsidP="003C29FE">
      <w:pPr>
        <w:spacing w:after="0"/>
        <w:rPr>
          <w:rFonts w:eastAsia="Calibri" w:cs="Times New Roman"/>
          <w:szCs w:val="28"/>
        </w:rPr>
      </w:pPr>
      <w:r w:rsidRPr="003C29FE">
        <w:rPr>
          <w:rFonts w:eastAsia="Calibri" w:cs="Times New Roman"/>
          <w:szCs w:val="28"/>
        </w:rPr>
        <w:t xml:space="preserve">В качестве оснований, согласно которым формируются правовые отношения, изменяются такие отношения на практике, прекращаются собственно – выступает ряд условий и предпосылок, с которыми закон связывает начальное их появление, прекращение и изменение. Итак, нужно назвать 2 вида предпосылок появления правовых отношений: материальные (или общие), а также специальные – юридические правовые отношения. </w:t>
      </w:r>
    </w:p>
    <w:p w:rsidR="003C29FE" w:rsidRPr="003C29FE" w:rsidRDefault="003C29FE" w:rsidP="003C29FE">
      <w:pPr>
        <w:spacing w:after="0"/>
        <w:rPr>
          <w:rFonts w:eastAsia="Calibri" w:cs="Times New Roman"/>
          <w:szCs w:val="28"/>
        </w:rPr>
      </w:pPr>
      <w:r w:rsidRPr="003C29FE">
        <w:rPr>
          <w:rFonts w:eastAsia="Calibri" w:cs="Times New Roman"/>
          <w:szCs w:val="28"/>
        </w:rPr>
        <w:t xml:space="preserve">Если выделять материальные основания, то к ним, прежде всего, нужно отнести жизненные потребности, а также интересы людей, под воздействием которых они вступают в некоторые правоотношения. К данным основаниям нужно отнести культурные, социальные, экономические и прочие основы материальной жизни. Далее заметим, что рассматриваемые отношения, учитывая общественную их значимость, нуждаются на практике в правовом регулировании. Кроме прочего, тут назовем наличие объекта правоотношения, субъектов и некоторые формы поведения, которые будут строго определены. </w:t>
      </w:r>
    </w:p>
    <w:p w:rsidR="003C29FE" w:rsidRPr="003C29FE" w:rsidRDefault="003C29FE" w:rsidP="003C29FE">
      <w:pPr>
        <w:spacing w:after="0"/>
        <w:rPr>
          <w:rFonts w:eastAsia="Calibri" w:cs="Times New Roman"/>
          <w:szCs w:val="28"/>
        </w:rPr>
      </w:pPr>
      <w:r w:rsidRPr="003C29FE">
        <w:rPr>
          <w:rFonts w:eastAsia="Calibri" w:cs="Times New Roman"/>
          <w:szCs w:val="28"/>
        </w:rPr>
        <w:t xml:space="preserve">Особого внимания заслуживают юридические, специальные предпосылки правовых отношений. Прежде всего, к ним стоит отнести юридические факты. Под юридическими фактами понимаются строго определенные обстоятельства в жизни, с которыми нормы права связывают возникновение правовых отношений, их прекращение или же изменение. Практика показывает, что факты юридической природы оказывают прямое воздействие на сами правоотношения, зависят от них, от гипотез норм права. </w:t>
      </w:r>
    </w:p>
    <w:p w:rsidR="003C29FE" w:rsidRPr="003C29FE" w:rsidRDefault="003C29FE" w:rsidP="003C29FE">
      <w:pPr>
        <w:autoSpaceDE w:val="0"/>
        <w:autoSpaceDN w:val="0"/>
        <w:adjustRightInd w:val="0"/>
        <w:spacing w:after="0"/>
        <w:rPr>
          <w:rFonts w:eastAsia="Calibri" w:cs="Times New Roman"/>
          <w:szCs w:val="28"/>
        </w:rPr>
      </w:pPr>
      <w:r w:rsidRPr="003C29FE">
        <w:rPr>
          <w:rFonts w:eastAsia="Calibri" w:cs="Times New Roman"/>
          <w:szCs w:val="28"/>
        </w:rPr>
        <w:lastRenderedPageBreak/>
        <w:t xml:space="preserve">Отметим, что единственным отличием юридических фактов от фактических обстоятельств следует признать то, что непосредственно юридические факты влекут за собой наступление соответствующих юридических последствий, а вот вторые </w:t>
      </w:r>
      <w:r w:rsidR="00442590">
        <w:rPr>
          <w:rFonts w:eastAsia="Calibri" w:cs="Times New Roman"/>
          <w:szCs w:val="28"/>
        </w:rPr>
        <w:t>–</w:t>
      </w:r>
      <w:r w:rsidRPr="003C29FE">
        <w:rPr>
          <w:rFonts w:eastAsia="Calibri" w:cs="Times New Roman"/>
          <w:szCs w:val="28"/>
        </w:rPr>
        <w:t xml:space="preserve"> не влекут. </w:t>
      </w:r>
    </w:p>
    <w:p w:rsidR="003C29FE" w:rsidRPr="003C29FE" w:rsidRDefault="003C29FE" w:rsidP="003C29FE">
      <w:pPr>
        <w:spacing w:after="0"/>
        <w:rPr>
          <w:rFonts w:eastAsia="Calibri" w:cs="Times New Roman"/>
          <w:szCs w:val="28"/>
        </w:rPr>
      </w:pPr>
      <w:r w:rsidRPr="003C29FE">
        <w:rPr>
          <w:rFonts w:eastAsia="Calibri" w:cs="Times New Roman"/>
          <w:szCs w:val="28"/>
        </w:rPr>
        <w:t xml:space="preserve">Говоря о видах юридических фактов, стоит отметить, что их можно классифицировать по разным критериям (признакам). При этом, в современной юридической литературе можно обнаружить разные классификации, которым присущ собственный (и единственный) критерий, использующийся соответствующим исследователем (-ми) для их подразделения. Итак, исходя из последствий, к которым в конечном итоге приводят юридические факты, их можно делить на правообразующие, правоизменяющие, и правопрекращающие. Это можно объяснить тем, что абсолютно любое правоотношение проходит в своем движении, как правило, несколько этапов </w:t>
      </w:r>
      <w:r w:rsidR="00442590">
        <w:rPr>
          <w:rFonts w:eastAsia="Calibri" w:cs="Times New Roman"/>
          <w:szCs w:val="28"/>
        </w:rPr>
        <w:t>–</w:t>
      </w:r>
      <w:r w:rsidRPr="003C29FE">
        <w:rPr>
          <w:rFonts w:eastAsia="Calibri" w:cs="Times New Roman"/>
          <w:szCs w:val="28"/>
        </w:rPr>
        <w:t xml:space="preserve"> а именно, возникновение, изменение и прекращение.</w:t>
      </w:r>
    </w:p>
    <w:p w:rsidR="003C29FE" w:rsidRDefault="003C29FE" w:rsidP="003C29FE">
      <w:pPr>
        <w:spacing w:after="0"/>
      </w:pPr>
    </w:p>
    <w:p w:rsidR="003C29FE" w:rsidRDefault="003C29FE" w:rsidP="003C29FE">
      <w:pPr>
        <w:spacing w:after="0"/>
      </w:pPr>
    </w:p>
    <w:p w:rsidR="003C29FE" w:rsidRPr="003C29FE" w:rsidRDefault="003C29FE" w:rsidP="0092326D">
      <w:pPr>
        <w:pStyle w:val="3"/>
        <w:rPr>
          <w:rFonts w:eastAsia="Times New Roman"/>
          <w:lang w:val="x-none" w:bidi="en-US"/>
        </w:rPr>
      </w:pPr>
      <w:bookmarkStart w:id="6" w:name="_Toc478654671"/>
      <w:bookmarkStart w:id="7" w:name="_Toc512839789"/>
      <w:bookmarkStart w:id="8" w:name="_Toc74575718"/>
      <w:r>
        <w:rPr>
          <w:rFonts w:eastAsia="Times New Roman"/>
          <w:lang w:bidi="en-US"/>
        </w:rPr>
        <w:t xml:space="preserve">1.2 </w:t>
      </w:r>
      <w:r w:rsidRPr="003C29FE">
        <w:rPr>
          <w:rFonts w:eastAsia="Times New Roman"/>
          <w:lang w:val="x-none" w:bidi="en-US"/>
        </w:rPr>
        <w:t xml:space="preserve">Понятие </w:t>
      </w:r>
      <w:r w:rsidRPr="003C29FE">
        <w:rPr>
          <w:rFonts w:eastAsia="Times New Roman"/>
          <w:lang w:bidi="en-US"/>
        </w:rPr>
        <w:t>Российской Федерации, субъектов Федерации и муниципальных образований</w:t>
      </w:r>
      <w:r w:rsidRPr="003C29FE">
        <w:rPr>
          <w:rFonts w:eastAsia="Times New Roman"/>
          <w:lang w:val="x-none" w:bidi="en-US"/>
        </w:rPr>
        <w:t xml:space="preserve"> как субъектов гражданского права</w:t>
      </w:r>
      <w:bookmarkEnd w:id="6"/>
      <w:bookmarkEnd w:id="7"/>
      <w:bookmarkEnd w:id="8"/>
    </w:p>
    <w:p w:rsidR="003C29FE" w:rsidRPr="003C29FE" w:rsidRDefault="003C29FE" w:rsidP="003C29FE">
      <w:pPr>
        <w:spacing w:after="0"/>
        <w:ind w:left="1129" w:firstLine="0"/>
        <w:jc w:val="left"/>
        <w:rPr>
          <w:rFonts w:eastAsia="Times New Roman" w:cs="Times New Roman"/>
          <w:szCs w:val="24"/>
          <w:lang w:bidi="en-US"/>
        </w:rPr>
      </w:pPr>
    </w:p>
    <w:p w:rsidR="003C29FE" w:rsidRPr="003C29FE" w:rsidRDefault="003C29FE" w:rsidP="003C29FE">
      <w:pPr>
        <w:spacing w:after="0"/>
        <w:rPr>
          <w:rFonts w:eastAsia="Times New Roman" w:cs="Times New Roman"/>
          <w:szCs w:val="24"/>
          <w:lang w:bidi="en-US"/>
        </w:rPr>
      </w:pPr>
      <w:r w:rsidRPr="003C29FE">
        <w:rPr>
          <w:rFonts w:eastAsia="Times New Roman" w:cs="Times New Roman"/>
          <w:szCs w:val="24"/>
          <w:lang w:bidi="en-US"/>
        </w:rPr>
        <w:t>В качестве участников гражданского оборота Гражданский кодекс (далее</w:t>
      </w:r>
      <w:r>
        <w:rPr>
          <w:rFonts w:eastAsia="Times New Roman" w:cs="Times New Roman"/>
          <w:szCs w:val="24"/>
          <w:lang w:bidi="en-US"/>
        </w:rPr>
        <w:t xml:space="preserve"> </w:t>
      </w:r>
      <w:r w:rsidR="00442590">
        <w:rPr>
          <w:rFonts w:eastAsia="Times New Roman" w:cs="Times New Roman"/>
          <w:szCs w:val="24"/>
          <w:lang w:bidi="en-US"/>
        </w:rPr>
        <w:t>–</w:t>
      </w:r>
      <w:r w:rsidRPr="003C29FE">
        <w:rPr>
          <w:rFonts w:eastAsia="Times New Roman" w:cs="Times New Roman"/>
          <w:szCs w:val="24"/>
          <w:lang w:bidi="en-US"/>
        </w:rPr>
        <w:t xml:space="preserve"> ГК РФ) называет физические и юридические лица, а также Российскую Федерацию, субъектов Российской Федерации и муниципальные образования (абз. 2 п. 1 ст. 2, п. 1 ст. 124 ГК РФ</w:t>
      </w:r>
      <w:r w:rsidRPr="003C29FE">
        <w:rPr>
          <w:rFonts w:eastAsia="Times New Roman" w:cs="Times New Roman"/>
          <w:szCs w:val="24"/>
          <w:vertAlign w:val="superscript"/>
          <w:lang w:bidi="en-US"/>
        </w:rPr>
        <w:footnoteReference w:id="4"/>
      </w:r>
      <w:r>
        <w:rPr>
          <w:rFonts w:eastAsia="Times New Roman" w:cs="Times New Roman"/>
          <w:szCs w:val="24"/>
          <w:lang w:bidi="en-US"/>
        </w:rPr>
        <w:t>)</w:t>
      </w:r>
      <w:r w:rsidRPr="003C29FE">
        <w:rPr>
          <w:rFonts w:eastAsia="Times New Roman" w:cs="Times New Roman"/>
          <w:szCs w:val="24"/>
          <w:lang w:bidi="en-US"/>
        </w:rPr>
        <w:t xml:space="preserve">. В дальнейшем для удобства терминологии понятие публично-правовых образований будет использовано в отношении Российской Федерации, субъектов Российской Федерации и муниципальных образований. При этом действующее законодательство достаточно скупо характеризует публично-правовые образования как участников гражданских отношений. </w:t>
      </w:r>
    </w:p>
    <w:p w:rsidR="003C29FE" w:rsidRPr="003C29FE" w:rsidRDefault="003C29FE" w:rsidP="003C29FE">
      <w:pPr>
        <w:spacing w:after="0"/>
        <w:rPr>
          <w:rFonts w:eastAsia="Times New Roman" w:cs="Times New Roman"/>
          <w:szCs w:val="24"/>
          <w:lang w:bidi="en-US"/>
        </w:rPr>
      </w:pPr>
      <w:r w:rsidRPr="003C29FE">
        <w:rPr>
          <w:rFonts w:eastAsia="Times New Roman" w:cs="Times New Roman"/>
          <w:szCs w:val="24"/>
          <w:lang w:bidi="en-US"/>
        </w:rPr>
        <w:lastRenderedPageBreak/>
        <w:t xml:space="preserve">Напротив, в научной литературе данные публично-правовые субъекты получили достаточно широкую характеристику. Очень часто в цивилистике можно встретить их обозначение в качестве </w:t>
      </w:r>
      <w:r w:rsidR="000E35E0">
        <w:rPr>
          <w:rFonts w:eastAsia="Times New Roman" w:cs="Times New Roman"/>
          <w:szCs w:val="24"/>
          <w:lang w:bidi="en-US"/>
        </w:rPr>
        <w:t>«</w:t>
      </w:r>
      <w:r w:rsidRPr="003C29FE">
        <w:rPr>
          <w:rFonts w:eastAsia="Times New Roman" w:cs="Times New Roman"/>
          <w:szCs w:val="24"/>
          <w:lang w:bidi="en-US"/>
        </w:rPr>
        <w:t>особых субъектов гражданского права</w:t>
      </w:r>
      <w:r w:rsidR="000E35E0">
        <w:rPr>
          <w:rFonts w:eastAsia="Times New Roman" w:cs="Times New Roman"/>
          <w:szCs w:val="24"/>
          <w:lang w:bidi="en-US"/>
        </w:rPr>
        <w:t>»</w:t>
      </w:r>
      <w:r w:rsidRPr="003C29FE">
        <w:rPr>
          <w:rFonts w:eastAsia="Times New Roman" w:cs="Times New Roman"/>
          <w:szCs w:val="24"/>
          <w:lang w:bidi="en-US"/>
        </w:rPr>
        <w:t>, что обусловлено присущими им специфическими чертами</w:t>
      </w:r>
      <w:r w:rsidRPr="003C29FE">
        <w:rPr>
          <w:rFonts w:eastAsia="Times New Roman" w:cs="Times New Roman"/>
          <w:szCs w:val="24"/>
          <w:vertAlign w:val="superscript"/>
          <w:lang w:bidi="en-US"/>
        </w:rPr>
        <w:footnoteReference w:id="5"/>
      </w:r>
      <w:r w:rsidRPr="003C29FE">
        <w:rPr>
          <w:rFonts w:eastAsia="Times New Roman" w:cs="Times New Roman"/>
          <w:szCs w:val="24"/>
          <w:lang w:bidi="en-US"/>
        </w:rPr>
        <w:t>.</w:t>
      </w:r>
      <w:r w:rsidRPr="003C29FE">
        <w:rPr>
          <w:rFonts w:eastAsia="Times New Roman" w:cs="Times New Roman"/>
          <w:szCs w:val="24"/>
          <w:lang w:val="en-US" w:bidi="en-US"/>
        </w:rPr>
        <w:t> </w:t>
      </w:r>
    </w:p>
    <w:p w:rsidR="003C29FE" w:rsidRPr="003C29FE" w:rsidRDefault="003C29FE" w:rsidP="003C29FE">
      <w:pPr>
        <w:spacing w:after="0"/>
        <w:rPr>
          <w:rFonts w:eastAsia="Times New Roman" w:cs="Times New Roman"/>
          <w:szCs w:val="24"/>
          <w:lang w:bidi="en-US"/>
        </w:rPr>
      </w:pPr>
      <w:r w:rsidRPr="003C29FE">
        <w:rPr>
          <w:rFonts w:eastAsia="Times New Roman" w:cs="Times New Roman"/>
          <w:szCs w:val="24"/>
          <w:lang w:bidi="en-US"/>
        </w:rPr>
        <w:t xml:space="preserve">В действующем гражданско-правовом законодательстве отсутствует понятие публично-правового образования, законодатель лишь указывает на него путем перечисления таких субъектов: РФ, субъекты РФ и муниципальных образований. Поэтому термин </w:t>
      </w:r>
      <w:r w:rsidR="000E35E0">
        <w:rPr>
          <w:rFonts w:eastAsia="Times New Roman" w:cs="Times New Roman"/>
          <w:szCs w:val="24"/>
          <w:lang w:bidi="en-US"/>
        </w:rPr>
        <w:t>«</w:t>
      </w:r>
      <w:r w:rsidRPr="003C29FE">
        <w:rPr>
          <w:rFonts w:eastAsia="Times New Roman" w:cs="Times New Roman"/>
          <w:szCs w:val="24"/>
          <w:lang w:bidi="en-US"/>
        </w:rPr>
        <w:t>публично-правовые образования</w:t>
      </w:r>
      <w:r w:rsidR="000E35E0">
        <w:rPr>
          <w:rFonts w:eastAsia="Times New Roman" w:cs="Times New Roman"/>
          <w:szCs w:val="24"/>
          <w:lang w:bidi="en-US"/>
        </w:rPr>
        <w:t>»</w:t>
      </w:r>
      <w:r w:rsidRPr="003C29FE">
        <w:rPr>
          <w:rFonts w:eastAsia="Times New Roman" w:cs="Times New Roman"/>
          <w:szCs w:val="24"/>
          <w:lang w:bidi="en-US"/>
        </w:rPr>
        <w:t xml:space="preserve"> был введен именно наукой гражданского права, что получило достаточно широкое распространение в специальной литературе. </w:t>
      </w:r>
    </w:p>
    <w:p w:rsidR="003C29FE" w:rsidRPr="003C29FE" w:rsidRDefault="003C29FE" w:rsidP="003C29FE">
      <w:pPr>
        <w:widowControl w:val="0"/>
        <w:spacing w:after="0"/>
        <w:rPr>
          <w:rFonts w:eastAsia="Times New Roman" w:cs="Times New Roman"/>
          <w:szCs w:val="24"/>
          <w:lang w:bidi="en-US"/>
        </w:rPr>
      </w:pPr>
      <w:r w:rsidRPr="003C29FE">
        <w:rPr>
          <w:rFonts w:eastAsia="Times New Roman" w:cs="Times New Roman"/>
          <w:szCs w:val="24"/>
          <w:lang w:bidi="en-US"/>
        </w:rPr>
        <w:t>Публично-правовые образования включают в себя, как государство в лице РФ и субъектов РФ, так и муниципальные образования, которые не относятся к числу субъектов государственной власти, но в силу ст. 124 Конституции РФ наделяются публичной властью</w:t>
      </w:r>
      <w:r w:rsidRPr="003C29FE">
        <w:rPr>
          <w:rFonts w:eastAsia="Times New Roman" w:cs="Times New Roman"/>
          <w:szCs w:val="24"/>
          <w:vertAlign w:val="superscript"/>
          <w:lang w:bidi="en-US"/>
        </w:rPr>
        <w:footnoteReference w:id="6"/>
      </w:r>
      <w:r w:rsidRPr="003C29FE">
        <w:rPr>
          <w:rFonts w:eastAsia="Times New Roman" w:cs="Times New Roman"/>
          <w:szCs w:val="24"/>
          <w:lang w:bidi="en-US"/>
        </w:rPr>
        <w:t>.</w:t>
      </w:r>
    </w:p>
    <w:p w:rsidR="003C29FE" w:rsidRPr="003C29FE" w:rsidRDefault="003C29FE" w:rsidP="003C29FE">
      <w:pPr>
        <w:spacing w:after="0"/>
        <w:rPr>
          <w:rFonts w:eastAsia="Times New Roman" w:cs="Times New Roman"/>
          <w:szCs w:val="24"/>
          <w:lang w:bidi="en-US"/>
        </w:rPr>
      </w:pPr>
      <w:r w:rsidRPr="003C29FE">
        <w:rPr>
          <w:rFonts w:eastAsia="Times New Roman" w:cs="Times New Roman"/>
          <w:szCs w:val="24"/>
          <w:lang w:bidi="en-US"/>
        </w:rPr>
        <w:t xml:space="preserve">В общем виде особенности публично-правовых образований как субъектов гражданского права определены в главе 5 ГК РФ, согласно </w:t>
      </w:r>
      <w:r w:rsidR="000E35E0" w:rsidRPr="003C29FE">
        <w:rPr>
          <w:rFonts w:eastAsia="Times New Roman" w:cs="Times New Roman"/>
          <w:szCs w:val="24"/>
          <w:lang w:bidi="en-US"/>
        </w:rPr>
        <w:t>положениям,</w:t>
      </w:r>
      <w:r w:rsidRPr="003C29FE">
        <w:rPr>
          <w:rFonts w:eastAsia="Times New Roman" w:cs="Times New Roman"/>
          <w:szCs w:val="24"/>
          <w:lang w:bidi="en-US"/>
        </w:rPr>
        <w:t xml:space="preserve"> которой данные субъекты, как и остальные субъекты гражданского права, наделяются гражданской правосубъектностью и вправе выступать в отношениях, которые регулируются гражданским законодательством, на равных основаниях с иными участниками этих отношений (п. 1 ст. 124 ГК РФ). Иными словами, публично-правовые образования обладают способностью являться участниками гражданских отношений, как и иные субъекты гражданских отношений. Вместе с тем, публично-правовые образования имеют признаки, которые позволяют их индивидуализировать. Получается, что публично-правовые образования имеют как общие с иными юридическим лицами черты, так и свои собственные особенности. </w:t>
      </w:r>
    </w:p>
    <w:p w:rsidR="003C29FE" w:rsidRPr="003C29FE" w:rsidRDefault="003C29FE" w:rsidP="003C29FE">
      <w:pPr>
        <w:spacing w:after="0"/>
        <w:rPr>
          <w:rFonts w:eastAsia="Times New Roman" w:cs="Times New Roman"/>
          <w:szCs w:val="24"/>
          <w:lang w:bidi="en-US"/>
        </w:rPr>
      </w:pPr>
      <w:r w:rsidRPr="003C29FE">
        <w:rPr>
          <w:rFonts w:eastAsia="Times New Roman" w:cs="Times New Roman"/>
          <w:szCs w:val="24"/>
          <w:lang w:bidi="en-US"/>
        </w:rPr>
        <w:lastRenderedPageBreak/>
        <w:t>Среди признаков публично-правовых образований можно назвать следующие:</w:t>
      </w:r>
    </w:p>
    <w:p w:rsidR="003C29FE" w:rsidRPr="003C29FE" w:rsidRDefault="003C29FE" w:rsidP="003C29FE">
      <w:pPr>
        <w:spacing w:after="0"/>
        <w:rPr>
          <w:rFonts w:eastAsia="Times New Roman" w:cs="Times New Roman"/>
          <w:szCs w:val="24"/>
          <w:lang w:bidi="en-US"/>
        </w:rPr>
      </w:pPr>
      <w:r>
        <w:rPr>
          <w:rFonts w:eastAsia="Times New Roman" w:cs="Times New Roman"/>
          <w:szCs w:val="24"/>
          <w:lang w:bidi="en-US"/>
        </w:rPr>
        <w:t>1) С</w:t>
      </w:r>
      <w:r w:rsidRPr="003C29FE">
        <w:rPr>
          <w:rFonts w:eastAsia="Times New Roman" w:cs="Times New Roman"/>
          <w:szCs w:val="24"/>
          <w:lang w:bidi="en-US"/>
        </w:rPr>
        <w:t>пособность самостоятельного выступления в гражданском обороте, т.е. публично-правое образование приобретает права, исполняет обязанности, может быть истцом и ответчиком в суде. По смыслу ст. 125 ГК РФ рассматриваемые образования участвуют в гражданском обороте в связи со своей правовой природой, через гражданско-правовое представительств</w:t>
      </w:r>
      <w:r w:rsidR="000E35E0">
        <w:rPr>
          <w:rFonts w:eastAsia="Times New Roman" w:cs="Times New Roman"/>
          <w:szCs w:val="24"/>
          <w:lang w:bidi="en-US"/>
        </w:rPr>
        <w:t>о</w:t>
      </w:r>
      <w:r w:rsidRPr="003C29FE">
        <w:rPr>
          <w:rFonts w:eastAsia="Times New Roman" w:cs="Times New Roman"/>
          <w:szCs w:val="24"/>
          <w:lang w:bidi="en-US"/>
        </w:rPr>
        <w:t>, обладающее своей спецификой. Подобное представительство выражается в том, что от имени РФ и субъектов РФ вправе своими действиями приобретать и осуществлять имущественные и личные неимущественные права и обязанности, а также выступать в суде органы государственной власти в границах своей компетенции, которая установлена актами, которые определяют статус данных органов.</w:t>
      </w:r>
    </w:p>
    <w:p w:rsidR="003C29FE" w:rsidRPr="003C29FE" w:rsidRDefault="003C29FE" w:rsidP="003C29FE">
      <w:pPr>
        <w:spacing w:after="0"/>
        <w:rPr>
          <w:rFonts w:eastAsia="Times New Roman" w:cs="Times New Roman"/>
          <w:szCs w:val="24"/>
          <w:lang w:bidi="en-US"/>
        </w:rPr>
      </w:pPr>
      <w:r>
        <w:rPr>
          <w:rFonts w:eastAsia="Times New Roman" w:cs="Times New Roman"/>
          <w:szCs w:val="24"/>
          <w:lang w:bidi="en-US"/>
        </w:rPr>
        <w:t>2) И</w:t>
      </w:r>
      <w:r w:rsidRPr="003C29FE">
        <w:rPr>
          <w:rFonts w:eastAsia="Times New Roman" w:cs="Times New Roman"/>
          <w:szCs w:val="24"/>
          <w:lang w:bidi="en-US"/>
        </w:rPr>
        <w:t>мущественная обособленность публично-правовых образований. Относительно юридических лиц, данный признак обозначает, что их имущество юридически и экономически не совпадает с имуществом их непосредственных учредителей, участников или других лиц</w:t>
      </w:r>
      <w:r w:rsidRPr="003C29FE">
        <w:rPr>
          <w:vertAlign w:val="superscript"/>
          <w:lang w:bidi="en-US"/>
        </w:rPr>
        <w:footnoteReference w:id="7"/>
      </w:r>
      <w:r w:rsidRPr="003C29FE">
        <w:rPr>
          <w:rFonts w:eastAsia="Times New Roman" w:cs="Times New Roman"/>
          <w:szCs w:val="24"/>
          <w:lang w:bidi="en-US"/>
        </w:rPr>
        <w:t xml:space="preserve">. Юридические лица вправе обладать имуществом на праве собственности и на иных вещных правах. В отличии от обычных юридических лиц, в силу ст.ст. 114, 123.22 ГК РФ, государственные и муниципальные унитарные предприятия и учреждения не являются собственниками того имущества, которое у них находится, а принадлежит им на иных правах: праве хозяйственного ведения или праве оперативного управления. </w:t>
      </w:r>
    </w:p>
    <w:p w:rsidR="003C29FE" w:rsidRPr="003C29FE" w:rsidRDefault="003C29FE" w:rsidP="003C29FE">
      <w:pPr>
        <w:spacing w:after="0"/>
        <w:rPr>
          <w:rFonts w:eastAsia="Times New Roman" w:cs="Times New Roman"/>
          <w:szCs w:val="24"/>
          <w:lang w:bidi="en-US"/>
        </w:rPr>
      </w:pPr>
      <w:r w:rsidRPr="003C29FE">
        <w:rPr>
          <w:rFonts w:eastAsia="Times New Roman" w:cs="Times New Roman"/>
          <w:szCs w:val="24"/>
          <w:lang w:bidi="en-US"/>
        </w:rPr>
        <w:t>Специфика публично-правовых образований обуславливает и особенности данного признака, что реализуется в осуществлении от имени публично-правых образований правомочий собственника государственными и муниципальными органами в границах установленной правыми актами их компетенции.</w:t>
      </w:r>
    </w:p>
    <w:p w:rsidR="003C29FE" w:rsidRPr="003C29FE" w:rsidRDefault="003C29FE" w:rsidP="003C29FE">
      <w:pPr>
        <w:pStyle w:val="ae"/>
        <w:numPr>
          <w:ilvl w:val="0"/>
          <w:numId w:val="6"/>
        </w:numPr>
        <w:spacing w:after="0"/>
        <w:ind w:left="0" w:firstLine="709"/>
        <w:rPr>
          <w:rFonts w:eastAsia="Times New Roman" w:cs="Times New Roman"/>
          <w:szCs w:val="24"/>
          <w:lang w:bidi="en-US"/>
        </w:rPr>
      </w:pPr>
      <w:r>
        <w:rPr>
          <w:rFonts w:eastAsia="Times New Roman" w:cs="Times New Roman"/>
          <w:szCs w:val="24"/>
          <w:lang w:bidi="en-US"/>
        </w:rPr>
        <w:lastRenderedPageBreak/>
        <w:t>С</w:t>
      </w:r>
      <w:r w:rsidRPr="003C29FE">
        <w:rPr>
          <w:rFonts w:eastAsia="Times New Roman" w:cs="Times New Roman"/>
          <w:szCs w:val="24"/>
          <w:lang w:bidi="en-US"/>
        </w:rPr>
        <w:t xml:space="preserve">амостоятельная имущественная ответственность публично-правового образования. Особенности правового положения публично-правовых образований существуют и в их гражданско-правовой ответственности из обязательств, которая выражается в специальном (целевом) правовом режиме имущества определенного публично-правового образования. Это подтверждается, в частности, п. 1 ст. 126 ГК РФ, согласно которой публично-правовые образования отвечают по своим обязательствам принадлежащим им на праве собственности имуществом, кроме имущества, закрепленного за юридическими лицами, которые ими созданы, на праве хозяйственного ведения или оперативного управления, а также имущества, находящегося исключительно в государственной </w:t>
      </w:r>
      <w:r>
        <w:rPr>
          <w:rFonts w:eastAsia="Times New Roman" w:cs="Times New Roman"/>
          <w:szCs w:val="24"/>
          <w:lang w:bidi="en-US"/>
        </w:rPr>
        <w:t>или муниципальной собственности</w:t>
      </w:r>
      <w:r w:rsidRPr="003C29FE">
        <w:rPr>
          <w:vertAlign w:val="superscript"/>
          <w:lang w:bidi="en-US"/>
        </w:rPr>
        <w:footnoteReference w:id="8"/>
      </w:r>
      <w:r w:rsidRPr="003C29FE">
        <w:rPr>
          <w:rFonts w:eastAsia="Times New Roman" w:cs="Times New Roman"/>
          <w:szCs w:val="24"/>
          <w:lang w:bidi="en-US"/>
        </w:rPr>
        <w:t>.</w:t>
      </w:r>
      <w:r w:rsidRPr="003C29FE">
        <w:rPr>
          <w:rFonts w:eastAsia="Times New Roman" w:cs="Times New Roman"/>
          <w:szCs w:val="24"/>
          <w:lang w:val="en-US" w:bidi="en-US"/>
        </w:rPr>
        <w:t> </w:t>
      </w:r>
    </w:p>
    <w:p w:rsidR="003C29FE" w:rsidRPr="003C29FE" w:rsidRDefault="003C29FE" w:rsidP="003C29FE">
      <w:pPr>
        <w:spacing w:after="0"/>
        <w:rPr>
          <w:rFonts w:eastAsia="Times New Roman" w:cs="Times New Roman"/>
          <w:szCs w:val="24"/>
          <w:lang w:bidi="en-US"/>
        </w:rPr>
      </w:pPr>
      <w:r>
        <w:rPr>
          <w:rFonts w:eastAsia="Times New Roman" w:cs="Times New Roman"/>
          <w:szCs w:val="24"/>
          <w:lang w:bidi="en-US"/>
        </w:rPr>
        <w:t>4) С</w:t>
      </w:r>
      <w:r w:rsidRPr="003C29FE">
        <w:rPr>
          <w:rFonts w:eastAsia="Times New Roman" w:cs="Times New Roman"/>
          <w:szCs w:val="24"/>
          <w:lang w:bidi="en-US"/>
        </w:rPr>
        <w:t>пециальный характер правоспособности публично-правового образования. Этот признак выражается в том, что данные субъекты вправе иметь только такие гражданские права и обязанности, которые соответствуют целям их деятельности, которая непосредственно направлена на решение публично-правовых задач через удовлетворение публичных нужд. Поэтому правовое положение публично-правовых образований как субъектов гражданского права выступает в качестве базового основополагающего при определении правового статуса таких субъектов в иных отраслях частного права.</w:t>
      </w:r>
    </w:p>
    <w:p w:rsidR="003C29FE" w:rsidRDefault="003C29FE" w:rsidP="003C29FE">
      <w:pPr>
        <w:spacing w:after="0"/>
        <w:rPr>
          <w:rFonts w:eastAsia="Times New Roman" w:cs="Times New Roman"/>
          <w:szCs w:val="24"/>
          <w:lang w:bidi="en-US"/>
        </w:rPr>
      </w:pPr>
      <w:r w:rsidRPr="003C29FE">
        <w:rPr>
          <w:rFonts w:eastAsia="Times New Roman" w:cs="Times New Roman"/>
          <w:szCs w:val="24"/>
          <w:lang w:bidi="en-US"/>
        </w:rPr>
        <w:t xml:space="preserve">Таким образом, можно сделать вывод о том, что публично-правовые образования среди субъектов гражданского права находятся на особом месте, что обусловлено тем, что они выступают полноправными участниками  гражданско-правовых отношений, в отношении которых действуют нормы гражданского законодательства, а также тем, что имеют особенности по каждому из признаков, которые характеризуют их как юридическое лицо. Спецификой признака способности самостоятельного выступления в гражданском обороте для публично-правового образования является то, что </w:t>
      </w:r>
      <w:r w:rsidRPr="003C29FE">
        <w:rPr>
          <w:rFonts w:eastAsia="Times New Roman" w:cs="Times New Roman"/>
          <w:szCs w:val="24"/>
          <w:lang w:bidi="en-US"/>
        </w:rPr>
        <w:lastRenderedPageBreak/>
        <w:t xml:space="preserve">оно выступает в гражданском обороте не как таковое, а через свои государственные и муниципальные органы в пределах закрепленной за ними в правовых актах компетенции. Особенностями такого признака, как имущественная обособленность публично-правовых образований является то, что имущество юридически и экономически не совпадает с имуществом их непосредственных учредителей, участников или других лиц. Иными словами, имущество принадлежит государству или муниципалитету, а закрепляется за предприятиями и учреждениями на праве хозяйственного ведения или оперативного управления. Признак самостоятельной имущественной ответственности публично-правового образования также имеет свою специфику, которая выражается в специальном (целевом) правовом режиме имущества определенного публично-правового образования. </w:t>
      </w:r>
    </w:p>
    <w:p w:rsidR="003C29FE" w:rsidRDefault="003C29FE" w:rsidP="003C29FE">
      <w:pPr>
        <w:spacing w:after="0"/>
        <w:rPr>
          <w:rFonts w:eastAsia="Times New Roman" w:cs="Times New Roman"/>
          <w:szCs w:val="24"/>
          <w:lang w:bidi="en-US"/>
        </w:rPr>
      </w:pPr>
    </w:p>
    <w:p w:rsidR="003C29FE" w:rsidRDefault="003C29FE" w:rsidP="003C29FE">
      <w:pPr>
        <w:spacing w:after="0"/>
        <w:rPr>
          <w:rFonts w:eastAsia="Times New Roman" w:cs="Times New Roman"/>
          <w:szCs w:val="24"/>
          <w:lang w:bidi="en-US"/>
        </w:rPr>
      </w:pPr>
    </w:p>
    <w:p w:rsidR="003C29FE" w:rsidRPr="003C29FE" w:rsidRDefault="003C29FE" w:rsidP="0092326D">
      <w:pPr>
        <w:pStyle w:val="3"/>
        <w:rPr>
          <w:rFonts w:eastAsia="Times New Roman"/>
          <w:lang w:bidi="en-US"/>
        </w:rPr>
      </w:pPr>
      <w:bookmarkStart w:id="9" w:name="_Toc478654672"/>
      <w:bookmarkStart w:id="10" w:name="_Toc512839790"/>
      <w:bookmarkStart w:id="11" w:name="_Toc74575719"/>
      <w:r>
        <w:rPr>
          <w:rFonts w:eastAsia="Times New Roman"/>
          <w:lang w:bidi="en-US"/>
        </w:rPr>
        <w:t>1.3</w:t>
      </w:r>
      <w:r w:rsidRPr="003C29FE">
        <w:rPr>
          <w:rFonts w:eastAsia="Times New Roman"/>
          <w:lang w:bidi="en-US"/>
        </w:rPr>
        <w:t xml:space="preserve"> </w:t>
      </w:r>
      <w:r w:rsidRPr="003C29FE">
        <w:rPr>
          <w:rFonts w:eastAsia="Times New Roman"/>
          <w:lang w:val="x-none" w:bidi="en-US"/>
        </w:rPr>
        <w:t xml:space="preserve">Специфика гражданско-правовой ответственности </w:t>
      </w:r>
      <w:bookmarkEnd w:id="9"/>
      <w:r w:rsidRPr="003C29FE">
        <w:rPr>
          <w:rFonts w:eastAsia="Times New Roman"/>
          <w:lang w:bidi="en-US"/>
        </w:rPr>
        <w:t xml:space="preserve">Российской Федерации, субъектов Федерации и муниципальных </w:t>
      </w:r>
      <w:r w:rsidRPr="003C29FE">
        <w:rPr>
          <w:rFonts w:eastAsia="Times New Roman"/>
          <w:lang w:val="x-none" w:bidi="en-US"/>
        </w:rPr>
        <w:t>образований</w:t>
      </w:r>
      <w:bookmarkEnd w:id="10"/>
      <w:bookmarkEnd w:id="11"/>
    </w:p>
    <w:p w:rsidR="003C29FE" w:rsidRPr="003C29FE" w:rsidRDefault="003C29FE" w:rsidP="003C29FE">
      <w:pPr>
        <w:spacing w:after="0"/>
        <w:ind w:firstLine="0"/>
        <w:jc w:val="left"/>
        <w:rPr>
          <w:rFonts w:eastAsia="Times New Roman" w:cs="Times New Roman"/>
          <w:szCs w:val="24"/>
          <w:lang w:bidi="en-US"/>
        </w:rPr>
      </w:pPr>
    </w:p>
    <w:p w:rsidR="003C29FE" w:rsidRPr="003C29FE" w:rsidRDefault="003C29FE" w:rsidP="003C29FE">
      <w:pPr>
        <w:spacing w:after="0"/>
        <w:rPr>
          <w:rFonts w:eastAsia="Times New Roman" w:cs="Times New Roman"/>
          <w:szCs w:val="24"/>
          <w:lang w:bidi="en-US"/>
        </w:rPr>
      </w:pPr>
      <w:r w:rsidRPr="003C29FE">
        <w:rPr>
          <w:rFonts w:eastAsia="Times New Roman" w:cs="Times New Roman"/>
          <w:szCs w:val="24"/>
          <w:lang w:bidi="en-US"/>
        </w:rPr>
        <w:t>Самостоятельная имущественная ответственность публично правового образования, являясь общим признаком для всех юридических лиц, имеет свои особенности применительно к рассматриваемым субъектам права. Гражданско-правовая ответственность в цивилистике понимается в качестве одной из форм государственного принуждения, которая состоит во взыскании судом с правонарушителя в пользу потерпевшего имущественных санкций, которые перелагают на нарушителя невыгодные имущественные последствия его поведения и направлены на восстановление нарушенной имущественной сферы потерпевшего</w:t>
      </w:r>
      <w:r w:rsidRPr="003C29FE">
        <w:rPr>
          <w:rFonts w:eastAsia="Times New Roman" w:cs="Times New Roman"/>
          <w:szCs w:val="24"/>
          <w:vertAlign w:val="superscript"/>
          <w:lang w:bidi="en-US"/>
        </w:rPr>
        <w:footnoteReference w:id="9"/>
      </w:r>
      <w:r w:rsidR="000E35E0">
        <w:rPr>
          <w:rFonts w:eastAsia="Times New Roman" w:cs="Times New Roman"/>
          <w:szCs w:val="24"/>
          <w:lang w:bidi="en-US"/>
        </w:rPr>
        <w:t>«</w:t>
      </w:r>
      <w:r w:rsidRPr="003C29FE">
        <w:rPr>
          <w:rFonts w:eastAsia="Times New Roman" w:cs="Times New Roman"/>
          <w:szCs w:val="24"/>
          <w:lang w:bidi="en-US"/>
        </w:rPr>
        <w:t xml:space="preserve">. Вместе с тем, особый статус публично-правового образования как субъекта гражданского права достаточно ярко проявляется </w:t>
      </w:r>
      <w:r w:rsidRPr="003C29FE">
        <w:rPr>
          <w:rFonts w:eastAsia="Times New Roman" w:cs="Times New Roman"/>
          <w:szCs w:val="24"/>
          <w:lang w:bidi="en-US"/>
        </w:rPr>
        <w:lastRenderedPageBreak/>
        <w:t>как при наступлении деликтной ответственности, так и при исполнении решений о взыскании, в том числе имущественных санкций, из казны</w:t>
      </w:r>
      <w:r w:rsidR="0092326D">
        <w:rPr>
          <w:rStyle w:val="ac"/>
          <w:rFonts w:eastAsia="Times New Roman" w:cs="Times New Roman"/>
          <w:szCs w:val="24"/>
          <w:lang w:bidi="en-US"/>
        </w:rPr>
        <w:footnoteReference w:id="10"/>
      </w:r>
      <w:r w:rsidRPr="003C29FE">
        <w:rPr>
          <w:rFonts w:eastAsia="Times New Roman" w:cs="Times New Roman"/>
          <w:szCs w:val="24"/>
          <w:lang w:bidi="en-US"/>
        </w:rPr>
        <w:t>.</w:t>
      </w:r>
      <w:r w:rsidRPr="003C29FE">
        <w:rPr>
          <w:rFonts w:eastAsia="Times New Roman" w:cs="Times New Roman"/>
          <w:szCs w:val="24"/>
          <w:lang w:val="en-US" w:bidi="en-US"/>
        </w:rPr>
        <w:t> </w:t>
      </w:r>
    </w:p>
    <w:p w:rsidR="003C29FE" w:rsidRDefault="003C29FE" w:rsidP="003C29FE">
      <w:pPr>
        <w:spacing w:after="0"/>
        <w:rPr>
          <w:rFonts w:eastAsia="Times New Roman" w:cs="Times New Roman"/>
          <w:szCs w:val="24"/>
          <w:lang w:bidi="en-US"/>
        </w:rPr>
      </w:pPr>
      <w:r w:rsidRPr="003C29FE">
        <w:rPr>
          <w:rFonts w:eastAsia="Times New Roman" w:cs="Times New Roman"/>
          <w:szCs w:val="24"/>
          <w:lang w:bidi="en-US"/>
        </w:rPr>
        <w:t>В специальной литературе выработаны принципы построения ответственности публично-правовых образований в гражданском праве, среди которых можно назвать</w:t>
      </w:r>
      <w:r>
        <w:rPr>
          <w:rFonts w:eastAsia="Times New Roman" w:cs="Times New Roman"/>
          <w:szCs w:val="24"/>
          <w:lang w:bidi="en-US"/>
        </w:rPr>
        <w:t xml:space="preserve"> (рис. 1.1)</w:t>
      </w:r>
      <w:r w:rsidRPr="003C29FE">
        <w:rPr>
          <w:rFonts w:eastAsia="Times New Roman" w:cs="Times New Roman"/>
          <w:szCs w:val="24"/>
          <w:lang w:bidi="en-US"/>
        </w:rPr>
        <w:t>:</w:t>
      </w:r>
    </w:p>
    <w:p w:rsidR="003C29FE" w:rsidRDefault="003C29FE" w:rsidP="003C29FE">
      <w:pPr>
        <w:spacing w:after="0"/>
        <w:rPr>
          <w:rFonts w:eastAsia="Times New Roman" w:cs="Times New Roman"/>
          <w:szCs w:val="24"/>
          <w:lang w:bidi="en-US"/>
        </w:rPr>
      </w:pPr>
    </w:p>
    <w:p w:rsidR="003C29FE" w:rsidRDefault="003C29FE" w:rsidP="003C29FE">
      <w:pPr>
        <w:spacing w:after="0"/>
        <w:rPr>
          <w:rFonts w:eastAsia="Times New Roman" w:cs="Times New Roman"/>
          <w:szCs w:val="24"/>
          <w:lang w:bidi="en-US"/>
        </w:rPr>
      </w:pPr>
    </w:p>
    <w:p w:rsidR="003C29FE" w:rsidRDefault="003C29FE" w:rsidP="003C29FE">
      <w:pPr>
        <w:spacing w:after="0"/>
        <w:rPr>
          <w:rFonts w:eastAsia="Times New Roman" w:cs="Times New Roman"/>
          <w:szCs w:val="24"/>
          <w:lang w:bidi="en-US"/>
        </w:rPr>
      </w:pPr>
      <w:r w:rsidRPr="00024B48">
        <w:rPr>
          <w:rFonts w:eastAsia="Calibri" w:cs="Times New Roman"/>
          <w:noProof/>
          <w:szCs w:val="28"/>
          <w:lang w:eastAsia="ru-RU"/>
        </w:rPr>
        <w:lastRenderedPageBreak/>
        <w:drawing>
          <wp:inline distT="0" distB="0" distL="0" distR="0" wp14:anchorId="4B85C2E8" wp14:editId="659315F2">
            <wp:extent cx="5257800" cy="7658100"/>
            <wp:effectExtent l="0" t="0" r="5715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C29FE" w:rsidRPr="003C29FE" w:rsidRDefault="006D25DC" w:rsidP="006D25DC">
      <w:pPr>
        <w:spacing w:after="0"/>
        <w:jc w:val="center"/>
        <w:rPr>
          <w:rFonts w:eastAsia="Times New Roman" w:cs="Times New Roman"/>
          <w:szCs w:val="24"/>
          <w:lang w:bidi="en-US"/>
        </w:rPr>
      </w:pPr>
      <w:r>
        <w:rPr>
          <w:rFonts w:eastAsia="Times New Roman" w:cs="Times New Roman"/>
          <w:szCs w:val="24"/>
          <w:lang w:bidi="en-US"/>
        </w:rPr>
        <w:t xml:space="preserve">Рисунок 1.1 </w:t>
      </w:r>
      <w:r w:rsidR="00442590">
        <w:rPr>
          <w:rFonts w:eastAsia="Times New Roman" w:cs="Times New Roman"/>
          <w:szCs w:val="24"/>
          <w:lang w:bidi="en-US"/>
        </w:rPr>
        <w:t>–</w:t>
      </w:r>
      <w:r>
        <w:rPr>
          <w:rFonts w:eastAsia="Times New Roman" w:cs="Times New Roman"/>
          <w:szCs w:val="24"/>
          <w:lang w:bidi="en-US"/>
        </w:rPr>
        <w:t xml:space="preserve"> П</w:t>
      </w:r>
      <w:r w:rsidRPr="006D25DC">
        <w:rPr>
          <w:rFonts w:eastAsia="Times New Roman" w:cs="Times New Roman"/>
          <w:szCs w:val="24"/>
          <w:lang w:bidi="en-US"/>
        </w:rPr>
        <w:t>ринципы построения ответственности публично-правовых образований в гражданском праве</w:t>
      </w:r>
      <w:r w:rsidR="003C29FE" w:rsidRPr="003C29FE">
        <w:rPr>
          <w:rFonts w:eastAsia="Times New Roman" w:cs="Times New Roman"/>
          <w:szCs w:val="24"/>
          <w:vertAlign w:val="superscript"/>
          <w:lang w:bidi="en-US"/>
        </w:rPr>
        <w:footnoteReference w:id="11"/>
      </w:r>
    </w:p>
    <w:p w:rsidR="003C29FE" w:rsidRPr="003C29FE" w:rsidRDefault="003C29FE" w:rsidP="003C29FE">
      <w:pPr>
        <w:spacing w:after="0"/>
        <w:rPr>
          <w:rFonts w:eastAsia="Times New Roman" w:cs="Times New Roman"/>
          <w:szCs w:val="24"/>
          <w:lang w:bidi="en-US"/>
        </w:rPr>
      </w:pPr>
      <w:r w:rsidRPr="003C29FE">
        <w:rPr>
          <w:rFonts w:eastAsia="Times New Roman" w:cs="Times New Roman"/>
          <w:szCs w:val="24"/>
          <w:lang w:bidi="en-US"/>
        </w:rPr>
        <w:t xml:space="preserve">Перечисленные принципы являются общими для построения ответственности публично-правовых образований в гражданском праве. </w:t>
      </w:r>
      <w:r w:rsidRPr="003C29FE">
        <w:rPr>
          <w:rFonts w:eastAsia="Times New Roman" w:cs="Times New Roman"/>
          <w:szCs w:val="24"/>
          <w:lang w:bidi="en-US"/>
        </w:rPr>
        <w:lastRenderedPageBreak/>
        <w:t>Вместе с тем, имеются и случаи ответственности государства и иных публично-правовых образований, которая наступает по специальным правовым нормам, в чем находят свое проявление специфика договорной и внедоговорной ответственности.</w:t>
      </w:r>
    </w:p>
    <w:p w:rsidR="003C29FE" w:rsidRPr="003C29FE" w:rsidRDefault="003C29FE" w:rsidP="003C29FE">
      <w:pPr>
        <w:spacing w:after="0"/>
        <w:rPr>
          <w:rFonts w:eastAsia="Times New Roman" w:cs="Times New Roman"/>
          <w:szCs w:val="24"/>
          <w:lang w:bidi="en-US"/>
        </w:rPr>
      </w:pPr>
      <w:r w:rsidRPr="003C29FE">
        <w:rPr>
          <w:rFonts w:eastAsia="Times New Roman" w:cs="Times New Roman"/>
          <w:szCs w:val="24"/>
          <w:lang w:bidi="en-US"/>
        </w:rPr>
        <w:t>Важную основу характеристики любого публично-правового образования закладывает ст. 16 ГК РФ, в соответствии с которой убытки, которые причинены физическому или юридическому лицу в связи с незаконными действиями (бездействием) государственных или муниципальных органов, а также их должностных лиц, в том числе и как последствие издания ими акта, который не соответствует закону или иному правовому акту, подлежат возмещению соответствующим публично-правовым образованием. В силу ст. 1070 ГК РФ установлены особые условия такой ответственности – она возмещается вне зависимости от того была ли в этом вина должностного лица. Исключение составляет причинение вреда при осуществлении незаконного правосудия, когда должна быть установлена вина судьи на основании приговора суда, который вступил в законную силу</w:t>
      </w:r>
      <w:r w:rsidRPr="003C29FE">
        <w:rPr>
          <w:rFonts w:eastAsia="Times New Roman" w:cs="Times New Roman"/>
          <w:szCs w:val="24"/>
          <w:vertAlign w:val="superscript"/>
          <w:lang w:bidi="en-US"/>
        </w:rPr>
        <w:footnoteReference w:id="12"/>
      </w:r>
      <w:r w:rsidRPr="003C29FE">
        <w:rPr>
          <w:rFonts w:eastAsia="Times New Roman" w:cs="Times New Roman"/>
          <w:szCs w:val="24"/>
          <w:lang w:bidi="en-US"/>
        </w:rPr>
        <w:t>.</w:t>
      </w:r>
    </w:p>
    <w:p w:rsidR="006D25DC" w:rsidRDefault="003C29FE" w:rsidP="003C29FE">
      <w:pPr>
        <w:spacing w:after="0"/>
        <w:rPr>
          <w:rFonts w:eastAsia="Times New Roman" w:cs="Times New Roman"/>
          <w:szCs w:val="24"/>
          <w:lang w:bidi="en-US"/>
        </w:rPr>
      </w:pPr>
      <w:r w:rsidRPr="003C29FE">
        <w:rPr>
          <w:rFonts w:eastAsia="Times New Roman" w:cs="Times New Roman"/>
          <w:szCs w:val="24"/>
          <w:lang w:bidi="en-US"/>
        </w:rPr>
        <w:t xml:space="preserve">Второй особенностью является установление субсидиарной ответственности публично-правовых образований по обязательствам учрежденных ими юридических лиц. </w:t>
      </w:r>
    </w:p>
    <w:p w:rsidR="003C29FE" w:rsidRPr="003C29FE" w:rsidRDefault="003C29FE" w:rsidP="003C29FE">
      <w:pPr>
        <w:spacing w:after="0"/>
        <w:rPr>
          <w:rFonts w:eastAsia="Times New Roman" w:cs="Times New Roman"/>
          <w:szCs w:val="24"/>
          <w:lang w:bidi="en-US"/>
        </w:rPr>
      </w:pPr>
      <w:r w:rsidRPr="003C29FE">
        <w:rPr>
          <w:rFonts w:eastAsia="Times New Roman" w:cs="Times New Roman"/>
          <w:szCs w:val="24"/>
          <w:lang w:bidi="en-US"/>
        </w:rPr>
        <w:t xml:space="preserve">Данная ответственность может наступать, например, при недостаточности денежных средств на погашение обязательств у казенного учреждения по его обязательствам (п.4 ст. </w:t>
      </w:r>
      <w:r w:rsidR="006D25DC">
        <w:rPr>
          <w:rFonts w:eastAsia="Times New Roman" w:cs="Times New Roman"/>
          <w:szCs w:val="24"/>
          <w:lang w:bidi="en-US"/>
        </w:rPr>
        <w:t>123.22 ГК РЫФ, или в том случае,</w:t>
      </w:r>
      <w:r w:rsidRPr="003C29FE">
        <w:rPr>
          <w:rFonts w:eastAsia="Times New Roman" w:cs="Times New Roman"/>
          <w:szCs w:val="24"/>
          <w:lang w:bidi="en-US"/>
        </w:rPr>
        <w:t xml:space="preserve"> если у бюджетного или автономного учреждения недостаточно имущества на погашения вреда, причиненного гражданину (п.5, 6 ст. 123.22 ГК РФ.) в законе также указываются и иные основания для применения субсидиарной ответственности публичного образования по обязательствам юридического лица, которое им создано. </w:t>
      </w:r>
    </w:p>
    <w:p w:rsidR="003C29FE" w:rsidRPr="003C29FE" w:rsidRDefault="003C29FE" w:rsidP="003C29FE">
      <w:pPr>
        <w:spacing w:after="0"/>
        <w:rPr>
          <w:rFonts w:eastAsia="Times New Roman" w:cs="Times New Roman"/>
          <w:szCs w:val="24"/>
          <w:lang w:bidi="en-US"/>
        </w:rPr>
      </w:pPr>
      <w:r w:rsidRPr="003C29FE">
        <w:rPr>
          <w:rFonts w:eastAsia="Times New Roman" w:cs="Times New Roman"/>
          <w:szCs w:val="24"/>
          <w:lang w:bidi="en-US"/>
        </w:rPr>
        <w:t xml:space="preserve">Третьей специфической чертой ответственности публично-правового образования является ее наступление в том случае, если данным образованием </w:t>
      </w:r>
      <w:r w:rsidRPr="003C29FE">
        <w:rPr>
          <w:rFonts w:eastAsia="Times New Roman" w:cs="Times New Roman"/>
          <w:szCs w:val="24"/>
          <w:lang w:bidi="en-US"/>
        </w:rPr>
        <w:lastRenderedPageBreak/>
        <w:t>приняты на себя гарантии (поручительства) по обязательствам иных субъектов гражданского права (п. 6 ст. 126 ГК РФ). Порядок и условия предоставления подобных гарантий определены в Бюджетном кодексе в ст. 112</w:t>
      </w:r>
      <w:r w:rsidRPr="003C29FE">
        <w:rPr>
          <w:rFonts w:eastAsia="Times New Roman" w:cs="Times New Roman"/>
          <w:szCs w:val="24"/>
          <w:vertAlign w:val="superscript"/>
          <w:lang w:bidi="en-US"/>
        </w:rPr>
        <w:footnoteReference w:id="13"/>
      </w:r>
      <w:r w:rsidRPr="003C29FE">
        <w:rPr>
          <w:rFonts w:eastAsia="Times New Roman" w:cs="Times New Roman"/>
          <w:szCs w:val="24"/>
          <w:lang w:bidi="en-US"/>
        </w:rPr>
        <w:t>, а также в специальных законах и специальными постановлениях Правительства РФ, в которых устанавливаются основания и границы ответственности по выданной гарантии. Данные пределы вполне могут быть и ниже суммы денежного обязательства, которое обеспечивается гарантией. Стоит отметить, что практика выдачи таких гарантий стала в последние годы достаточно распространенной</w:t>
      </w:r>
      <w:r w:rsidRPr="003C29FE">
        <w:rPr>
          <w:rFonts w:eastAsia="Times New Roman" w:cs="Times New Roman"/>
          <w:szCs w:val="24"/>
          <w:vertAlign w:val="superscript"/>
          <w:lang w:bidi="en-US"/>
        </w:rPr>
        <w:footnoteReference w:id="14"/>
      </w:r>
      <w:r w:rsidRPr="003C29FE">
        <w:rPr>
          <w:rFonts w:eastAsia="Times New Roman" w:cs="Times New Roman"/>
          <w:szCs w:val="24"/>
          <w:lang w:bidi="en-US"/>
        </w:rPr>
        <w:t xml:space="preserve">. </w:t>
      </w:r>
    </w:p>
    <w:p w:rsidR="003C29FE" w:rsidRPr="003C29FE" w:rsidRDefault="003C29FE" w:rsidP="003C29FE">
      <w:pPr>
        <w:spacing w:after="0"/>
        <w:rPr>
          <w:rFonts w:eastAsia="Times New Roman" w:cs="Times New Roman"/>
          <w:szCs w:val="24"/>
          <w:lang w:bidi="en-US"/>
        </w:rPr>
      </w:pPr>
      <w:r w:rsidRPr="003C29FE">
        <w:rPr>
          <w:rFonts w:eastAsia="Times New Roman" w:cs="Times New Roman"/>
          <w:szCs w:val="24"/>
          <w:lang w:bidi="en-US"/>
        </w:rPr>
        <w:t>Четвертый признак связан с приятием публичным образованием имущества в порядке наследования (по завещанию или в качестве выморочного). В случае, если у наследодателя были непокрытые обязательства и долги, то государство отвечает по ним в пределах стоимости такого имущества по общим правилам наследственного права (ст. 1175, п. 3 ст. 1151 ГК РФ)</w:t>
      </w:r>
      <w:r w:rsidRPr="003C29FE">
        <w:rPr>
          <w:rFonts w:eastAsia="Times New Roman" w:cs="Times New Roman"/>
          <w:szCs w:val="24"/>
          <w:vertAlign w:val="superscript"/>
          <w:lang w:bidi="en-US"/>
        </w:rPr>
        <w:footnoteReference w:id="15"/>
      </w:r>
      <w:r w:rsidRPr="003C29FE">
        <w:rPr>
          <w:rFonts w:eastAsia="Times New Roman" w:cs="Times New Roman"/>
          <w:szCs w:val="24"/>
          <w:lang w:bidi="en-US"/>
        </w:rPr>
        <w:t>.</w:t>
      </w:r>
      <w:r w:rsidRPr="003C29FE">
        <w:rPr>
          <w:rFonts w:eastAsia="Times New Roman" w:cs="Times New Roman"/>
          <w:szCs w:val="24"/>
          <w:lang w:val="en-US" w:bidi="en-US"/>
        </w:rPr>
        <w:t> </w:t>
      </w:r>
    </w:p>
    <w:p w:rsidR="003C29FE" w:rsidRPr="003C29FE" w:rsidRDefault="003C29FE" w:rsidP="003C29FE">
      <w:pPr>
        <w:spacing w:after="0"/>
        <w:rPr>
          <w:rFonts w:eastAsia="Times New Roman" w:cs="Times New Roman"/>
          <w:szCs w:val="24"/>
          <w:lang w:bidi="en-US"/>
        </w:rPr>
      </w:pPr>
      <w:r w:rsidRPr="003C29FE">
        <w:rPr>
          <w:rFonts w:eastAsia="Times New Roman" w:cs="Times New Roman"/>
          <w:szCs w:val="24"/>
          <w:lang w:bidi="en-US"/>
        </w:rPr>
        <w:t>Гражданско-правовая ответственность публично-правового образования за причиненные убытки наступает в случае наличия общих оснований ответственности, которые установлены ГК РФ. В связи с чем, заявитель должен доказать и величину убытков, причинную связь их с действиями образования (его органов). Напротив, публично-правовое образование вправе ссылаться на отсутствие вины, если законом не предусмотрена его безвиновная ответственность (ст. 401, 1070 ГК РФ).</w:t>
      </w:r>
    </w:p>
    <w:p w:rsidR="003C29FE" w:rsidRPr="003C29FE" w:rsidRDefault="003C29FE" w:rsidP="003C29FE">
      <w:pPr>
        <w:spacing w:after="0"/>
        <w:rPr>
          <w:rFonts w:eastAsia="Times New Roman" w:cs="Times New Roman"/>
          <w:szCs w:val="24"/>
          <w:lang w:bidi="en-US"/>
        </w:rPr>
      </w:pPr>
      <w:r w:rsidRPr="003C29FE">
        <w:rPr>
          <w:rFonts w:eastAsia="Times New Roman" w:cs="Times New Roman"/>
          <w:szCs w:val="24"/>
          <w:lang w:bidi="en-US"/>
        </w:rPr>
        <w:t>Возмещение присужденной ответственности осуществляется за счет соответствующего бюджета публично-правового образования.</w:t>
      </w:r>
    </w:p>
    <w:p w:rsidR="003C29FE" w:rsidRPr="003C29FE" w:rsidRDefault="003C29FE" w:rsidP="000E35E0">
      <w:pPr>
        <w:spacing w:after="0"/>
        <w:rPr>
          <w:rFonts w:eastAsia="Times New Roman" w:cs="Times New Roman"/>
          <w:szCs w:val="24"/>
          <w:lang w:bidi="en-US"/>
        </w:rPr>
      </w:pPr>
      <w:r w:rsidRPr="003C29FE">
        <w:rPr>
          <w:rFonts w:eastAsia="Times New Roman" w:cs="Times New Roman"/>
          <w:szCs w:val="24"/>
          <w:lang w:bidi="en-US"/>
        </w:rPr>
        <w:t xml:space="preserve">Спецификой наступления ответственности публично-правого образования является также и то, что в связи с прямым указанием закона оно </w:t>
      </w:r>
      <w:r w:rsidRPr="003C29FE">
        <w:rPr>
          <w:rFonts w:eastAsia="Times New Roman" w:cs="Times New Roman"/>
          <w:szCs w:val="24"/>
          <w:lang w:bidi="en-US"/>
        </w:rPr>
        <w:lastRenderedPageBreak/>
        <w:t>несет ответственность за счет казны. В случае же предъявления истцом требования о необходимости возместить убытки ответчиком выступает соответствующее публично-правовое образование в лице уполномоченного финансового либо иного органа</w:t>
      </w:r>
      <w:r w:rsidRPr="003C29FE">
        <w:rPr>
          <w:rFonts w:eastAsia="Times New Roman" w:cs="Times New Roman"/>
          <w:szCs w:val="24"/>
          <w:vertAlign w:val="superscript"/>
          <w:lang w:bidi="en-US"/>
        </w:rPr>
        <w:footnoteReference w:id="16"/>
      </w:r>
      <w:r w:rsidRPr="003C29FE">
        <w:rPr>
          <w:rFonts w:eastAsia="Times New Roman" w:cs="Times New Roman"/>
          <w:szCs w:val="24"/>
          <w:lang w:bidi="en-US"/>
        </w:rPr>
        <w:t>. Особенности наступления ответственности публично-правового образования наиболее ярко проявляется в его ответственности за действия его органов и должностных лиц (ст. 16 ГК РФ).</w:t>
      </w:r>
    </w:p>
    <w:p w:rsidR="003C29FE" w:rsidRPr="003C29FE" w:rsidRDefault="003C29FE" w:rsidP="000E35E0">
      <w:pPr>
        <w:widowControl w:val="0"/>
        <w:spacing w:after="0"/>
        <w:rPr>
          <w:rFonts w:eastAsia="Times New Roman" w:cs="Times New Roman"/>
          <w:szCs w:val="24"/>
          <w:lang w:bidi="en-US"/>
        </w:rPr>
      </w:pPr>
      <w:r w:rsidRPr="003C29FE">
        <w:rPr>
          <w:rFonts w:eastAsia="Times New Roman" w:cs="Times New Roman"/>
          <w:szCs w:val="24"/>
          <w:lang w:bidi="en-US"/>
        </w:rPr>
        <w:t xml:space="preserve">Таким образом, можно сделать вывод о том, что публично-правовое образование несет ответственность за вред, который причинен как гражданам, так юридическим лицам. При этом государственные и муниципальные органы – это не только органы исполнительной власти, но и законодательные и судебные органы. Незаконные действия, осуществляемые органами публичной власти, могут быть как фактическими, так и юридическими действиями (бездействием). Публично-правовое образование привлекается к ответственности как на общих гражданско-правовых основаниях, так и на основании специальных случаев деликтной ответственности. Специфика порядка наступления ответственности публично-правового образования заключается в том, что они производят возмещение за счет казны, при этом ответчиком выступает само публично-правовое образование, а представляет его в суде финансовый или иной уполномоченный орган, который является его процессуальным представителем. Ответственность публично-правового образования за вред, который причинен при осуществлении властной деятельности, обладает гражданско-правовой природой. </w:t>
      </w:r>
    </w:p>
    <w:p w:rsidR="006D25DC" w:rsidRPr="006D25DC" w:rsidRDefault="006D25DC" w:rsidP="0092326D">
      <w:pPr>
        <w:pStyle w:val="3"/>
        <w:rPr>
          <w:rFonts w:eastAsia="Times New Roman"/>
          <w:lang w:bidi="en-US"/>
        </w:rPr>
      </w:pPr>
      <w:bookmarkStart w:id="12" w:name="_Toc478654673"/>
      <w:bookmarkStart w:id="13" w:name="_Toc512839791"/>
      <w:bookmarkStart w:id="14" w:name="_Toc74575720"/>
      <w:r w:rsidRPr="006D25DC">
        <w:rPr>
          <w:rFonts w:eastAsia="Times New Roman"/>
          <w:lang w:bidi="en-US"/>
        </w:rPr>
        <w:t>ГЛАВА 2</w:t>
      </w:r>
      <w:r>
        <w:rPr>
          <w:rFonts w:eastAsia="Times New Roman"/>
          <w:lang w:bidi="en-US"/>
        </w:rPr>
        <w:t>.</w:t>
      </w:r>
      <w:r w:rsidRPr="006D25DC">
        <w:rPr>
          <w:rFonts w:eastAsia="Times New Roman"/>
          <w:lang w:bidi="en-US"/>
        </w:rPr>
        <w:t xml:space="preserve"> УЧАСТИЯ РОССИЙСКОЙ ФЕДЕРАЦИИ, СУБЪЕКТОВ ФЕДЕРАЦИИ И МУНИЦИПАЛЬНЫХ ОБРАЗОВАНИЙ В ГРАЖДАНСКОМ ОБОРОТЕ</w:t>
      </w:r>
      <w:bookmarkEnd w:id="12"/>
      <w:bookmarkEnd w:id="13"/>
      <w:bookmarkEnd w:id="14"/>
    </w:p>
    <w:p w:rsidR="006D25DC" w:rsidRPr="006D25DC" w:rsidRDefault="006D25DC" w:rsidP="006D25DC">
      <w:pPr>
        <w:spacing w:after="0"/>
        <w:ind w:left="1069" w:firstLine="0"/>
        <w:jc w:val="left"/>
        <w:rPr>
          <w:rFonts w:eastAsia="Times New Roman" w:cs="Times New Roman"/>
          <w:szCs w:val="24"/>
          <w:lang w:bidi="en-US"/>
        </w:rPr>
      </w:pPr>
    </w:p>
    <w:p w:rsidR="006D25DC" w:rsidRPr="006D25DC" w:rsidRDefault="006D25DC" w:rsidP="0092326D">
      <w:pPr>
        <w:pStyle w:val="3"/>
        <w:rPr>
          <w:rFonts w:eastAsia="Times New Roman"/>
          <w:lang w:val="x-none" w:bidi="en-US"/>
        </w:rPr>
      </w:pPr>
      <w:bookmarkStart w:id="15" w:name="_Toc478654674"/>
      <w:bookmarkStart w:id="16" w:name="_Toc512839792"/>
      <w:bookmarkStart w:id="17" w:name="_Toc74575721"/>
      <w:r w:rsidRPr="006D25DC">
        <w:rPr>
          <w:rFonts w:eastAsia="Times New Roman"/>
          <w:lang w:bidi="en-US"/>
        </w:rPr>
        <w:t xml:space="preserve">2.1 </w:t>
      </w:r>
      <w:r w:rsidRPr="006D25DC">
        <w:rPr>
          <w:rFonts w:eastAsia="Times New Roman"/>
          <w:lang w:val="x-none" w:bidi="en-US"/>
        </w:rPr>
        <w:t xml:space="preserve">Участие </w:t>
      </w:r>
      <w:r w:rsidRPr="006D25DC">
        <w:rPr>
          <w:rFonts w:eastAsia="Times New Roman"/>
          <w:lang w:bidi="en-US"/>
        </w:rPr>
        <w:t xml:space="preserve">Российской Федерации, субъектов Федерации и муниципальных </w:t>
      </w:r>
      <w:r w:rsidRPr="006D25DC">
        <w:rPr>
          <w:rFonts w:eastAsia="Times New Roman"/>
          <w:lang w:val="x-none" w:bidi="en-US"/>
        </w:rPr>
        <w:t>образований в имущественных отношениях</w:t>
      </w:r>
      <w:bookmarkEnd w:id="15"/>
      <w:bookmarkEnd w:id="16"/>
      <w:bookmarkEnd w:id="17"/>
    </w:p>
    <w:p w:rsidR="006D25DC" w:rsidRPr="006D25DC" w:rsidRDefault="006D25DC" w:rsidP="006D25DC">
      <w:pPr>
        <w:spacing w:after="0"/>
        <w:ind w:firstLine="0"/>
        <w:jc w:val="left"/>
        <w:rPr>
          <w:rFonts w:eastAsia="Times New Roman" w:cs="Times New Roman"/>
          <w:szCs w:val="24"/>
          <w:lang w:bidi="en-US"/>
        </w:rPr>
      </w:pPr>
    </w:p>
    <w:p w:rsidR="006D25DC" w:rsidRPr="006D25DC" w:rsidRDefault="006D25DC" w:rsidP="006D25DC">
      <w:pPr>
        <w:spacing w:after="0"/>
        <w:rPr>
          <w:rFonts w:eastAsia="Times New Roman" w:cs="Times New Roman"/>
          <w:szCs w:val="24"/>
          <w:lang w:bidi="en-US"/>
        </w:rPr>
      </w:pPr>
      <w:r w:rsidRPr="006D25DC">
        <w:rPr>
          <w:rFonts w:eastAsia="Times New Roman" w:cs="Times New Roman"/>
          <w:szCs w:val="24"/>
          <w:lang w:bidi="en-US"/>
        </w:rPr>
        <w:lastRenderedPageBreak/>
        <w:t xml:space="preserve">Как уже было рассмотрено нами ранее, публично-правовые образования участвуют наравне с иными субъектами гражданского права, не являются исключением и имущественные отношения. Вместе с тем, их правовой статус как субъектов права собственности и иных вещных прав характеризуется двойственной правовой природой. Так, являясь собственниками государственного и муниципального имущества, публично-правовые образования участвуют в гражданском обороте в качестве самостоятельных и равноправных с физическими и юридическими лицами. Однако специфичны содержательная сторона субъективных вещных прав данных образований, а также способы возникновения и прекращения подобных отношений. Например, публично-правовое образование вправе передать свое имущество на праве хозяйственного ведения, но оно в данном случае остается все же его собственником. </w:t>
      </w:r>
    </w:p>
    <w:p w:rsidR="006D25DC" w:rsidRPr="006D25DC" w:rsidRDefault="006D25DC" w:rsidP="006D25DC">
      <w:pPr>
        <w:spacing w:after="0"/>
        <w:rPr>
          <w:rFonts w:eastAsia="Times New Roman" w:cs="Times New Roman"/>
          <w:szCs w:val="24"/>
          <w:lang w:bidi="en-US"/>
        </w:rPr>
      </w:pPr>
      <w:r w:rsidRPr="006D25DC">
        <w:rPr>
          <w:rFonts w:eastAsia="Times New Roman" w:cs="Times New Roman"/>
          <w:szCs w:val="24"/>
          <w:lang w:bidi="en-US"/>
        </w:rPr>
        <w:t>Законодательством установлены специальные способы получения и отчуждения имущества в собственность публично-правовым образованием. В качестве примера можно привести п. 2 от. 233 ГК РФ, согласно которой в случае обнаружения кем-либо клада, который содержит вещи, представляющие собой памятники истории или культуры, они должны быть переданы в государственную собственность. Существуют и исключительные основания для отчуждения публично-правовым образованием принадлежащего им имущества иным лицам, например, приватизация (ст. 217 ГК РФ)</w:t>
      </w:r>
      <w:r w:rsidRPr="006D25DC">
        <w:rPr>
          <w:rFonts w:eastAsia="Times New Roman" w:cs="Times New Roman"/>
          <w:szCs w:val="24"/>
          <w:vertAlign w:val="superscript"/>
          <w:lang w:bidi="en-US"/>
        </w:rPr>
        <w:footnoteReference w:id="17"/>
      </w:r>
      <w:r w:rsidRPr="006D25DC">
        <w:rPr>
          <w:rFonts w:eastAsia="Times New Roman" w:cs="Times New Roman"/>
          <w:szCs w:val="24"/>
          <w:lang w:bidi="en-US"/>
        </w:rPr>
        <w:t>.</w:t>
      </w:r>
    </w:p>
    <w:p w:rsidR="006D25DC" w:rsidRPr="006D25DC" w:rsidRDefault="006D25DC" w:rsidP="006D25DC">
      <w:pPr>
        <w:spacing w:after="0"/>
        <w:rPr>
          <w:rFonts w:eastAsia="Times New Roman" w:cs="Times New Roman"/>
          <w:szCs w:val="24"/>
          <w:lang w:bidi="en-US"/>
        </w:rPr>
      </w:pPr>
      <w:r w:rsidRPr="006D25DC">
        <w:rPr>
          <w:rFonts w:eastAsia="Times New Roman" w:cs="Times New Roman"/>
          <w:szCs w:val="24"/>
          <w:lang w:bidi="en-US"/>
        </w:rPr>
        <w:t xml:space="preserve">Публично-правовые образования являются участниками также и наследственных отношений, однако и здесь есть своя специфика, которая проявляется в том, что они могут быть только наследниками, но не могут быть наследодателями. На основании закона публично-правовое образование выморочное имущество (ст.1151 ГК РФ) (если нет иных наследников, наследники не могут наследовать по иным основаниям, ни один наследник не принял наследства или отказался от него, при </w:t>
      </w:r>
      <w:r w:rsidR="000E35E0" w:rsidRPr="006D25DC">
        <w:rPr>
          <w:rFonts w:eastAsia="Times New Roman" w:cs="Times New Roman"/>
          <w:szCs w:val="24"/>
          <w:lang w:bidi="en-US"/>
        </w:rPr>
        <w:t>этом,</w:t>
      </w:r>
      <w:r w:rsidRPr="006D25DC">
        <w:rPr>
          <w:rFonts w:eastAsia="Times New Roman" w:cs="Times New Roman"/>
          <w:szCs w:val="24"/>
          <w:lang w:bidi="en-US"/>
        </w:rPr>
        <w:t xml:space="preserve"> не указав в пользу кого </w:t>
      </w:r>
      <w:r w:rsidRPr="006D25DC">
        <w:rPr>
          <w:rFonts w:eastAsia="Times New Roman" w:cs="Times New Roman"/>
          <w:szCs w:val="24"/>
          <w:lang w:bidi="en-US"/>
        </w:rPr>
        <w:lastRenderedPageBreak/>
        <w:t xml:space="preserve">отказывается). Выморочное жилое имущество, которое находится на территории РФ жилого помещения переходит в собственность того муниципального образования, в котором данное жилое помещение находится, в случае же, если оно находится в Москве или Санкт-Петербурге, то </w:t>
      </w:r>
      <w:r w:rsidR="00442590">
        <w:rPr>
          <w:rFonts w:eastAsia="Times New Roman" w:cs="Times New Roman"/>
          <w:szCs w:val="24"/>
          <w:lang w:bidi="en-US"/>
        </w:rPr>
        <w:t>–</w:t>
      </w:r>
      <w:r w:rsidRPr="006D25DC">
        <w:rPr>
          <w:rFonts w:eastAsia="Times New Roman" w:cs="Times New Roman"/>
          <w:szCs w:val="24"/>
          <w:lang w:bidi="en-US"/>
        </w:rPr>
        <w:t xml:space="preserve"> в их собственность. Все иное выморочное имущество, которое не относится к жилому, непосредственно переходит в порядке наследования в собственность РФ.</w:t>
      </w:r>
      <w:r w:rsidRPr="006D25DC">
        <w:rPr>
          <w:rFonts w:eastAsia="Times New Roman" w:cs="Times New Roman"/>
          <w:szCs w:val="24"/>
          <w:lang w:val="en-US" w:bidi="en-US"/>
        </w:rPr>
        <w:t> </w:t>
      </w:r>
    </w:p>
    <w:p w:rsidR="006D25DC" w:rsidRPr="006D25DC" w:rsidRDefault="006D25DC" w:rsidP="006D25DC">
      <w:pPr>
        <w:spacing w:after="0"/>
        <w:rPr>
          <w:rFonts w:eastAsia="Times New Roman" w:cs="Times New Roman"/>
          <w:szCs w:val="24"/>
          <w:lang w:bidi="en-US"/>
        </w:rPr>
      </w:pPr>
      <w:r w:rsidRPr="006D25DC">
        <w:rPr>
          <w:rFonts w:eastAsia="Times New Roman" w:cs="Times New Roman"/>
          <w:szCs w:val="24"/>
          <w:lang w:bidi="en-US"/>
        </w:rPr>
        <w:t>Публично-правовые образования вправе принимать в свою собственность имущество не только на основании закона, но и на основании завещания (односторонней сделки). При этом наследодатель вправе завещать свое имущество тому публично-правовому образованию, которому он посчитает нужным.</w:t>
      </w:r>
    </w:p>
    <w:p w:rsidR="006D25DC" w:rsidRPr="006D25DC" w:rsidRDefault="006D25DC" w:rsidP="006D25DC">
      <w:pPr>
        <w:spacing w:after="0"/>
        <w:rPr>
          <w:rFonts w:eastAsia="Times New Roman" w:cs="Times New Roman"/>
          <w:szCs w:val="24"/>
          <w:lang w:bidi="en-US"/>
        </w:rPr>
      </w:pPr>
      <w:r w:rsidRPr="006D25DC">
        <w:rPr>
          <w:rFonts w:eastAsia="Times New Roman" w:cs="Times New Roman"/>
          <w:szCs w:val="24"/>
          <w:lang w:bidi="en-US"/>
        </w:rPr>
        <w:t xml:space="preserve"> Публично-правовые образования вправе быть участниками в корпоративных отношениях как акционеры и участниками хозяйственных обществ и товариществ, которые созданы ими самостоятельно или при участии иных субъектов гражданского права</w:t>
      </w:r>
      <w:r w:rsidRPr="006D25DC">
        <w:rPr>
          <w:rFonts w:eastAsia="Times New Roman" w:cs="Times New Roman"/>
          <w:szCs w:val="24"/>
          <w:vertAlign w:val="superscript"/>
          <w:lang w:bidi="en-US"/>
        </w:rPr>
        <w:footnoteReference w:id="18"/>
      </w:r>
      <w:r w:rsidRPr="006D25DC">
        <w:rPr>
          <w:rFonts w:eastAsia="Times New Roman" w:cs="Times New Roman"/>
          <w:szCs w:val="24"/>
          <w:lang w:bidi="en-US"/>
        </w:rPr>
        <w:t>.</w:t>
      </w:r>
    </w:p>
    <w:p w:rsidR="006D25DC" w:rsidRDefault="006D25DC" w:rsidP="006D25DC">
      <w:pPr>
        <w:spacing w:after="0"/>
        <w:rPr>
          <w:rFonts w:eastAsia="Times New Roman" w:cs="Times New Roman"/>
          <w:szCs w:val="24"/>
          <w:lang w:bidi="en-US"/>
        </w:rPr>
      </w:pPr>
      <w:r w:rsidRPr="006D25DC">
        <w:rPr>
          <w:rFonts w:eastAsia="Times New Roman" w:cs="Times New Roman"/>
          <w:szCs w:val="24"/>
          <w:lang w:bidi="en-US"/>
        </w:rPr>
        <w:t xml:space="preserve">Публично-правовые образования являются полноправными участниками обязательственных отношений, которые вытекают как из причинения вреда органами или должностными лицами, так и из договоров. Особенности участия публично-правовых образований в договорных отношениях обусловлены их специально-целевой направленностью – они удовлетворяют свои собственные потребностей, являющиеся публичными нуждами. </w:t>
      </w:r>
    </w:p>
    <w:p w:rsidR="006D25DC" w:rsidRPr="006D25DC" w:rsidRDefault="006D25DC" w:rsidP="006D25DC">
      <w:pPr>
        <w:spacing w:after="0"/>
        <w:rPr>
          <w:rFonts w:eastAsia="Times New Roman" w:cs="Times New Roman"/>
          <w:szCs w:val="24"/>
          <w:lang w:bidi="en-US"/>
        </w:rPr>
      </w:pPr>
      <w:r w:rsidRPr="006D25DC">
        <w:rPr>
          <w:rFonts w:eastAsia="Times New Roman" w:cs="Times New Roman"/>
          <w:szCs w:val="24"/>
          <w:lang w:bidi="en-US"/>
        </w:rPr>
        <w:t xml:space="preserve">Наличие публичных нужд создают необходимость наделения публично-правовым образованием того или иного органа власти определенной компетенцией, которая необходима для их реализации. В связи с этим, государственные или муниципальные органы участвуют в гражданских правоотношениях, возникающих из совершенно различных договоров: </w:t>
      </w:r>
      <w:r w:rsidRPr="006D25DC">
        <w:rPr>
          <w:rFonts w:eastAsia="Times New Roman" w:cs="Times New Roman"/>
          <w:szCs w:val="24"/>
          <w:lang w:bidi="en-US"/>
        </w:rPr>
        <w:lastRenderedPageBreak/>
        <w:t>подряда, поставки, приватизации и т.д. при этом в цивилистике достаточно часто можно встретить мнение, что такие гражданско-правовые договоры, где одним из участников является публично-правовое образование, организуют самостоятельную систему договоров в границах общей классификации гражданско-правовых договоров. Это связано с тем, что они характеризуются общими признаками, а также тем. что данные договоры преследуют удовлетворение публичных нужд</w:t>
      </w:r>
      <w:r w:rsidRPr="006D25DC">
        <w:rPr>
          <w:rFonts w:eastAsia="Times New Roman" w:cs="Times New Roman"/>
          <w:szCs w:val="24"/>
          <w:vertAlign w:val="superscript"/>
          <w:lang w:bidi="en-US"/>
        </w:rPr>
        <w:footnoteReference w:id="19"/>
      </w:r>
      <w:r w:rsidRPr="006D25DC">
        <w:rPr>
          <w:rFonts w:eastAsia="Times New Roman" w:cs="Times New Roman"/>
          <w:szCs w:val="24"/>
          <w:lang w:bidi="en-US"/>
        </w:rPr>
        <w:t>.</w:t>
      </w:r>
    </w:p>
    <w:p w:rsidR="006D25DC" w:rsidRPr="006D25DC" w:rsidRDefault="006D25DC" w:rsidP="006D25DC">
      <w:pPr>
        <w:spacing w:after="0"/>
        <w:rPr>
          <w:rFonts w:eastAsia="Times New Roman" w:cs="Times New Roman"/>
          <w:szCs w:val="24"/>
          <w:lang w:bidi="en-US"/>
        </w:rPr>
      </w:pPr>
      <w:r w:rsidRPr="006D25DC">
        <w:rPr>
          <w:rFonts w:eastAsia="Times New Roman" w:cs="Times New Roman"/>
          <w:szCs w:val="24"/>
          <w:lang w:bidi="en-US"/>
        </w:rPr>
        <w:t xml:space="preserve">Таким образом, публично-правовые образования вправе являться участниками подавляющего большинства видов гражданско-правовых. Данные отношения могут носить как характер договорных отношений, так и недоговорных (например, деликтных). При этом в каждом из таких отношений имеется своя специфика, которая обусловлена либо правоспособностью самого публично-правового образования, либо его публичными нуждами. </w:t>
      </w:r>
    </w:p>
    <w:p w:rsidR="006D25DC" w:rsidRDefault="006D25DC" w:rsidP="006D25DC">
      <w:pPr>
        <w:spacing w:after="0"/>
        <w:rPr>
          <w:rFonts w:eastAsia="Times New Roman" w:cs="Times New Roman"/>
          <w:szCs w:val="24"/>
          <w:lang w:bidi="en-US"/>
        </w:rPr>
      </w:pPr>
    </w:p>
    <w:p w:rsidR="000E35E0" w:rsidRPr="006D25DC" w:rsidRDefault="000E35E0" w:rsidP="006D25DC">
      <w:pPr>
        <w:spacing w:after="0"/>
        <w:rPr>
          <w:rFonts w:eastAsia="Times New Roman" w:cs="Times New Roman"/>
          <w:szCs w:val="24"/>
          <w:lang w:bidi="en-US"/>
        </w:rPr>
      </w:pPr>
    </w:p>
    <w:p w:rsidR="006D25DC" w:rsidRPr="006D25DC" w:rsidRDefault="006D25DC" w:rsidP="0092326D">
      <w:pPr>
        <w:pStyle w:val="3"/>
        <w:rPr>
          <w:rFonts w:eastAsia="Times New Roman"/>
          <w:lang w:val="x-none" w:bidi="en-US"/>
        </w:rPr>
      </w:pPr>
      <w:bookmarkStart w:id="18" w:name="_Toc478654675"/>
      <w:bookmarkStart w:id="19" w:name="_Toc512839793"/>
      <w:bookmarkStart w:id="20" w:name="_Toc74575722"/>
      <w:r w:rsidRPr="006D25DC">
        <w:rPr>
          <w:rFonts w:eastAsia="Times New Roman"/>
          <w:lang w:bidi="en-US"/>
        </w:rPr>
        <w:t xml:space="preserve">2.2 </w:t>
      </w:r>
      <w:r w:rsidRPr="006D25DC">
        <w:rPr>
          <w:rFonts w:eastAsia="Times New Roman"/>
          <w:lang w:val="x-none" w:bidi="en-US"/>
        </w:rPr>
        <w:t xml:space="preserve">Участие </w:t>
      </w:r>
      <w:r w:rsidRPr="006D25DC">
        <w:rPr>
          <w:rFonts w:eastAsia="Times New Roman"/>
          <w:lang w:bidi="en-US"/>
        </w:rPr>
        <w:t xml:space="preserve">Российской Федерации, субъектов Федерации и муниципальных </w:t>
      </w:r>
      <w:r w:rsidRPr="006D25DC">
        <w:rPr>
          <w:rFonts w:eastAsia="Times New Roman"/>
          <w:lang w:val="x-none" w:bidi="en-US"/>
        </w:rPr>
        <w:t>образований</w:t>
      </w:r>
      <w:r w:rsidRPr="006D25DC">
        <w:rPr>
          <w:rFonts w:eastAsia="Times New Roman"/>
          <w:lang w:bidi="en-US"/>
        </w:rPr>
        <w:t xml:space="preserve"> </w:t>
      </w:r>
      <w:r w:rsidRPr="006D25DC">
        <w:rPr>
          <w:rFonts w:eastAsia="Times New Roman"/>
          <w:lang w:val="x-none" w:bidi="en-US"/>
        </w:rPr>
        <w:t>в неимущественных отношениях</w:t>
      </w:r>
      <w:bookmarkEnd w:id="18"/>
      <w:bookmarkEnd w:id="19"/>
      <w:bookmarkEnd w:id="20"/>
    </w:p>
    <w:p w:rsidR="006D25DC" w:rsidRPr="006D25DC" w:rsidRDefault="006D25DC" w:rsidP="006D25DC">
      <w:pPr>
        <w:spacing w:after="0"/>
        <w:ind w:firstLine="0"/>
        <w:jc w:val="left"/>
        <w:rPr>
          <w:rFonts w:eastAsia="Times New Roman" w:cs="Times New Roman"/>
          <w:szCs w:val="24"/>
          <w:lang w:bidi="en-US"/>
        </w:rPr>
      </w:pPr>
    </w:p>
    <w:p w:rsidR="006D25DC" w:rsidRDefault="006D25DC" w:rsidP="006D25DC">
      <w:pPr>
        <w:spacing w:after="0"/>
        <w:rPr>
          <w:rFonts w:eastAsia="Times New Roman" w:cs="Times New Roman"/>
          <w:szCs w:val="24"/>
          <w:lang w:bidi="en-US"/>
        </w:rPr>
      </w:pPr>
      <w:r w:rsidRPr="006D25DC">
        <w:rPr>
          <w:rFonts w:eastAsia="Times New Roman" w:cs="Times New Roman"/>
          <w:szCs w:val="24"/>
          <w:lang w:bidi="en-US"/>
        </w:rPr>
        <w:t>На первый взгляд может показаться, что публично-правовое образование не может быть участником личных неимущественных отношений, как тех, которые связаны с имущественными отношениями, так и тех, которые не связаны с ними. Конечно, публично-правое образование в связи с спецификой своего правого статуса не может выступать в качестве участника такого отношения, которое возникает по поводу таких нематериальных благ, например, как жизнь, здоровье и т.д., поскольку данные блага ему не принадлежат.</w:t>
      </w:r>
    </w:p>
    <w:p w:rsidR="0092326D" w:rsidRPr="006D25DC" w:rsidRDefault="0092326D" w:rsidP="000E35E0">
      <w:pPr>
        <w:spacing w:after="0"/>
      </w:pPr>
      <w:bookmarkStart w:id="21" w:name="_Toc72871740"/>
      <w:r w:rsidRPr="00652B06">
        <w:t xml:space="preserve">Обращаясь к судебной практике, можно заметить, что число дел о защите </w:t>
      </w:r>
      <w:r w:rsidRPr="00865A45">
        <w:t xml:space="preserve">нематериальных благ в общем объеме рассматриваемых гражданских дел не многочисленны. </w:t>
      </w:r>
      <w:r>
        <w:t xml:space="preserve">Обращаясь к официальной статистике можно сказать, </w:t>
      </w:r>
      <w:r>
        <w:lastRenderedPageBreak/>
        <w:t xml:space="preserve">что в 2020 году всего 5779 дел было рассмотрено судами , что составляет 0,4 % от всех гражданских дел. Однако </w:t>
      </w:r>
      <w:r w:rsidRPr="00652B06">
        <w:t>сум</w:t>
      </w:r>
      <w:r>
        <w:t>м, присужденных к взысканию</w:t>
      </w:r>
      <w:r w:rsidRPr="00652B06">
        <w:t xml:space="preserve"> </w:t>
      </w:r>
      <w:r>
        <w:t xml:space="preserve">не малое количество, так </w:t>
      </w:r>
      <w:r w:rsidRPr="00652B06">
        <w:t xml:space="preserve">в </w:t>
      </w:r>
      <w:r>
        <w:t>2020</w:t>
      </w:r>
      <w:r w:rsidRPr="00652B06">
        <w:t>году их размер в общем составил 665 409 543 рублей, включа</w:t>
      </w:r>
      <w:r>
        <w:t>я компенсацию морального вреда</w:t>
      </w:r>
      <w:r>
        <w:rPr>
          <w:rStyle w:val="ac"/>
          <w:rFonts w:cs="Times New Roman"/>
          <w:szCs w:val="28"/>
        </w:rPr>
        <w:footnoteReference w:id="20"/>
      </w:r>
      <w:r w:rsidRPr="00652B06">
        <w:t>. Соответственно можно с уверенностью говорить о том, что защита нематериальных благ является важной составляющей общей системы охраны гражданских прав, позволяющей в судебном порядке компенсировать нарушенные неимущественные права</w:t>
      </w:r>
      <w:r>
        <w:t>.</w:t>
      </w:r>
      <w:bookmarkEnd w:id="21"/>
    </w:p>
    <w:p w:rsidR="006D25DC" w:rsidRDefault="006D25DC" w:rsidP="000E35E0">
      <w:pPr>
        <w:spacing w:after="0"/>
        <w:rPr>
          <w:rFonts w:eastAsia="Times New Roman" w:cs="Times New Roman"/>
          <w:szCs w:val="24"/>
          <w:lang w:bidi="en-US"/>
        </w:rPr>
      </w:pPr>
      <w:r w:rsidRPr="006D25DC">
        <w:rPr>
          <w:rFonts w:eastAsia="Times New Roman" w:cs="Times New Roman"/>
          <w:szCs w:val="24"/>
          <w:lang w:bidi="en-US"/>
        </w:rPr>
        <w:t>Вместе с тем, личные неимущественные отношения имеют достаточно большое разнообразие, поэтому в ряде из них публичные образования принимают участие. Например, публично-правовое образование очень часто становится участником отношений, возникающих по поводу исключительных прав. Публичное образование способно приобретать такие права, как на основании закона, так и на основании договора. При этом все исключительные права публично-правового образования классифицируются на две группы</w:t>
      </w:r>
      <w:r>
        <w:rPr>
          <w:rFonts w:eastAsia="Times New Roman" w:cs="Times New Roman"/>
          <w:szCs w:val="24"/>
          <w:lang w:bidi="en-US"/>
        </w:rPr>
        <w:t xml:space="preserve"> (рис. 2.1)</w:t>
      </w:r>
      <w:r w:rsidRPr="006D25DC">
        <w:rPr>
          <w:rFonts w:eastAsia="Times New Roman" w:cs="Times New Roman"/>
          <w:szCs w:val="24"/>
          <w:lang w:bidi="en-US"/>
        </w:rPr>
        <w:t>:</w:t>
      </w:r>
    </w:p>
    <w:p w:rsidR="006D25DC" w:rsidRPr="006D25DC" w:rsidRDefault="006D25DC" w:rsidP="006D25DC">
      <w:pPr>
        <w:spacing w:after="0"/>
        <w:rPr>
          <w:rFonts w:eastAsia="Times New Roman" w:cs="Times New Roman"/>
          <w:szCs w:val="24"/>
          <w:lang w:bidi="en-US"/>
        </w:rPr>
      </w:pPr>
      <w:r w:rsidRPr="00024B48">
        <w:rPr>
          <w:rFonts w:eastAsia="Calibri" w:cs="Times New Roman"/>
          <w:noProof/>
          <w:szCs w:val="28"/>
          <w:lang w:eastAsia="ru-RU"/>
        </w:rPr>
        <w:lastRenderedPageBreak/>
        <w:drawing>
          <wp:inline distT="0" distB="0" distL="0" distR="0" wp14:anchorId="56BDD2AF" wp14:editId="4B486162">
            <wp:extent cx="5257800" cy="3838575"/>
            <wp:effectExtent l="0" t="38100" r="95250" b="47625"/>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6D25DC" w:rsidRPr="006D25DC" w:rsidRDefault="006D25DC" w:rsidP="006D25DC">
      <w:pPr>
        <w:widowControl w:val="0"/>
        <w:spacing w:after="0"/>
        <w:ind w:left="709" w:firstLine="0"/>
        <w:jc w:val="center"/>
        <w:rPr>
          <w:rFonts w:eastAsia="Times New Roman" w:cs="Times New Roman"/>
          <w:szCs w:val="24"/>
          <w:lang w:bidi="en-US"/>
        </w:rPr>
      </w:pPr>
      <w:r>
        <w:rPr>
          <w:rFonts w:eastAsia="Times New Roman" w:cs="Times New Roman"/>
          <w:szCs w:val="24"/>
          <w:lang w:bidi="en-US"/>
        </w:rPr>
        <w:t xml:space="preserve">Рисунок 2.1 </w:t>
      </w:r>
      <w:r w:rsidR="00442590">
        <w:rPr>
          <w:rFonts w:eastAsia="Times New Roman" w:cs="Times New Roman"/>
          <w:szCs w:val="24"/>
          <w:lang w:bidi="en-US"/>
        </w:rPr>
        <w:t>–</w:t>
      </w:r>
      <w:r>
        <w:rPr>
          <w:rFonts w:eastAsia="Times New Roman" w:cs="Times New Roman"/>
          <w:szCs w:val="24"/>
          <w:lang w:bidi="en-US"/>
        </w:rPr>
        <w:t xml:space="preserve"> Классификация прав</w:t>
      </w:r>
      <w:r w:rsidRPr="006D25DC">
        <w:rPr>
          <w:rFonts w:eastAsia="Times New Roman" w:cs="Times New Roman"/>
          <w:szCs w:val="24"/>
          <w:lang w:bidi="en-US"/>
        </w:rPr>
        <w:t xml:space="preserve"> публично-правового образования</w:t>
      </w:r>
      <w:r w:rsidRPr="006D25DC">
        <w:rPr>
          <w:rFonts w:eastAsia="Times New Roman" w:cs="Times New Roman"/>
          <w:szCs w:val="24"/>
          <w:vertAlign w:val="superscript"/>
          <w:lang w:bidi="en-US"/>
        </w:rPr>
        <w:footnoteReference w:id="21"/>
      </w:r>
    </w:p>
    <w:p w:rsidR="006D25DC" w:rsidRDefault="006D25DC" w:rsidP="006D25DC">
      <w:pPr>
        <w:spacing w:after="0"/>
        <w:rPr>
          <w:rFonts w:eastAsia="Times New Roman" w:cs="Times New Roman"/>
          <w:szCs w:val="24"/>
          <w:lang w:bidi="en-US"/>
        </w:rPr>
      </w:pPr>
      <w:r w:rsidRPr="006D25DC">
        <w:rPr>
          <w:rFonts w:eastAsia="Times New Roman" w:cs="Times New Roman"/>
          <w:szCs w:val="24"/>
          <w:lang w:bidi="en-US"/>
        </w:rPr>
        <w:t xml:space="preserve">В цивилистике можно найти точку зрения, согласно которой исключительные права государственной организации нельзя отнести к правам государства, а являются правами данной конкретной государственной организации. </w:t>
      </w:r>
      <w:r>
        <w:rPr>
          <w:rFonts w:eastAsia="Times New Roman" w:cs="Times New Roman"/>
          <w:szCs w:val="24"/>
          <w:lang w:bidi="en-US"/>
        </w:rPr>
        <w:t>Так,</w:t>
      </w:r>
      <w:r w:rsidRPr="006D25DC">
        <w:rPr>
          <w:rFonts w:eastAsia="Times New Roman" w:cs="Times New Roman"/>
          <w:szCs w:val="24"/>
          <w:lang w:bidi="en-US"/>
        </w:rPr>
        <w:t xml:space="preserve"> по мнению В. А. Дозорцева, исключительные права государственной организации прекращаются в том случае, если она ликвидирована как юридическое лицо, что нельзя говорить о вещных и обязательственных правах</w:t>
      </w:r>
      <w:r w:rsidRPr="006D25DC">
        <w:rPr>
          <w:rFonts w:eastAsia="Times New Roman" w:cs="Times New Roman"/>
          <w:szCs w:val="24"/>
          <w:vertAlign w:val="superscript"/>
          <w:lang w:bidi="en-US"/>
        </w:rPr>
        <w:footnoteReference w:id="22"/>
      </w:r>
      <w:r w:rsidRPr="006D25DC">
        <w:rPr>
          <w:rFonts w:eastAsia="Times New Roman" w:cs="Times New Roman"/>
          <w:szCs w:val="24"/>
          <w:lang w:bidi="en-US"/>
        </w:rPr>
        <w:t xml:space="preserve">. </w:t>
      </w:r>
    </w:p>
    <w:p w:rsidR="006D25DC" w:rsidRPr="006D25DC" w:rsidRDefault="006D25DC" w:rsidP="006D25DC">
      <w:pPr>
        <w:spacing w:after="0"/>
        <w:rPr>
          <w:rFonts w:eastAsia="Times New Roman" w:cs="Times New Roman"/>
          <w:szCs w:val="24"/>
          <w:lang w:bidi="en-US"/>
        </w:rPr>
      </w:pPr>
      <w:r w:rsidRPr="006D25DC">
        <w:rPr>
          <w:rFonts w:eastAsia="Times New Roman" w:cs="Times New Roman"/>
          <w:szCs w:val="24"/>
          <w:lang w:bidi="en-US"/>
        </w:rPr>
        <w:t xml:space="preserve">Данный автор также высказывает мнение, что после того, как государственная организация ликвидирована, имущественные права </w:t>
      </w:r>
      <w:r w:rsidR="000E35E0">
        <w:rPr>
          <w:rFonts w:eastAsia="Times New Roman" w:cs="Times New Roman"/>
          <w:szCs w:val="24"/>
          <w:lang w:bidi="en-US"/>
        </w:rPr>
        <w:t>«</w:t>
      </w:r>
      <w:r w:rsidRPr="006D25DC">
        <w:rPr>
          <w:rFonts w:eastAsia="Times New Roman" w:cs="Times New Roman"/>
          <w:szCs w:val="24"/>
          <w:lang w:bidi="en-US"/>
        </w:rPr>
        <w:t>прирастают к неимущественным и восстанавливаются у автора</w:t>
      </w:r>
      <w:r w:rsidR="000E35E0">
        <w:rPr>
          <w:rFonts w:eastAsia="Times New Roman" w:cs="Times New Roman"/>
          <w:szCs w:val="24"/>
          <w:lang w:bidi="en-US"/>
        </w:rPr>
        <w:t>»</w:t>
      </w:r>
      <w:r w:rsidRPr="006D25DC">
        <w:rPr>
          <w:rFonts w:eastAsia="Times New Roman" w:cs="Times New Roman"/>
          <w:szCs w:val="24"/>
          <w:lang w:bidi="en-US"/>
        </w:rPr>
        <w:t xml:space="preserve">. Думается, что в таких случаях права на объекты интеллектуальных прав возникают не у публичной организации, а как раз у публично-правого образования. Это обусловлено тем, что публичная (государственная или муниципальная) </w:t>
      </w:r>
      <w:r w:rsidRPr="006D25DC">
        <w:rPr>
          <w:rFonts w:eastAsia="Times New Roman" w:cs="Times New Roman"/>
          <w:szCs w:val="24"/>
          <w:lang w:bidi="en-US"/>
        </w:rPr>
        <w:lastRenderedPageBreak/>
        <w:t xml:space="preserve">организация при заключении соответствующих договоров исходит из публичных нужд. </w:t>
      </w:r>
    </w:p>
    <w:p w:rsidR="006D25DC" w:rsidRPr="006D25DC" w:rsidRDefault="006D25DC" w:rsidP="006D25DC">
      <w:pPr>
        <w:spacing w:after="0"/>
        <w:rPr>
          <w:rFonts w:ascii="Verdana" w:eastAsia="Times New Roman" w:hAnsi="Verdana" w:cs="Times New Roman"/>
          <w:color w:val="000000"/>
          <w:sz w:val="18"/>
          <w:szCs w:val="18"/>
          <w:shd w:val="clear" w:color="auto" w:fill="FFFFFF"/>
          <w:lang w:bidi="en-US"/>
        </w:rPr>
      </w:pPr>
      <w:r w:rsidRPr="006D25DC">
        <w:rPr>
          <w:rFonts w:eastAsia="Times New Roman" w:cs="Times New Roman"/>
          <w:szCs w:val="24"/>
          <w:lang w:bidi="en-US"/>
        </w:rPr>
        <w:t xml:space="preserve">В том случае если, такой договор заключается исходя из интересов самого публичного органа, </w:t>
      </w:r>
      <w:r w:rsidRPr="006D25DC">
        <w:rPr>
          <w:rFonts w:eastAsia="Times New Roman" w:cs="Times New Roman"/>
          <w:color w:val="000000"/>
          <w:szCs w:val="28"/>
          <w:shd w:val="clear" w:color="auto" w:fill="FFFFFF"/>
          <w:lang w:bidi="en-US"/>
        </w:rPr>
        <w:t>учреждения и т.д. то права на них возникаю непосредственно у данного органа или организации.</w:t>
      </w:r>
      <w:r w:rsidRPr="006D25DC">
        <w:rPr>
          <w:rFonts w:ascii="Verdana" w:eastAsia="Times New Roman" w:hAnsi="Verdana" w:cs="Times New Roman"/>
          <w:color w:val="000000"/>
          <w:sz w:val="18"/>
          <w:szCs w:val="18"/>
          <w:shd w:val="clear" w:color="auto" w:fill="FFFFFF"/>
          <w:lang w:bidi="en-US"/>
        </w:rPr>
        <w:t xml:space="preserve"> </w:t>
      </w:r>
      <w:r w:rsidRPr="006D25DC">
        <w:rPr>
          <w:rFonts w:eastAsia="Times New Roman" w:cs="Times New Roman"/>
          <w:color w:val="000000"/>
          <w:szCs w:val="28"/>
          <w:shd w:val="clear" w:color="auto" w:fill="FFFFFF"/>
          <w:lang w:bidi="en-US"/>
        </w:rPr>
        <w:t>Но поскольку исключительные права всегда обладают имущественной оценкой, они должны включаться в активы государственного предприятия. Кроме того, чтобы стимулировать процессы создания, правовой охраны и использования результатов научно-технической деятельности в законодательстве предусмотрена передача прав на результаты интеллектуальной деятельности государственным организациям</w:t>
      </w:r>
      <w:r w:rsidRPr="006D25DC">
        <w:rPr>
          <w:rFonts w:eastAsia="Times New Roman" w:cs="Times New Roman"/>
          <w:color w:val="000000"/>
          <w:szCs w:val="28"/>
          <w:shd w:val="clear" w:color="auto" w:fill="FFFFFF"/>
          <w:vertAlign w:val="superscript"/>
          <w:lang w:bidi="en-US"/>
        </w:rPr>
        <w:footnoteReference w:id="23"/>
      </w:r>
      <w:r w:rsidRPr="006D25DC">
        <w:rPr>
          <w:rFonts w:ascii="Verdana" w:eastAsia="Times New Roman" w:hAnsi="Verdana" w:cs="Times New Roman"/>
          <w:color w:val="000000"/>
          <w:sz w:val="18"/>
          <w:szCs w:val="18"/>
          <w:shd w:val="clear" w:color="auto" w:fill="FFFFFF"/>
          <w:lang w:bidi="en-US"/>
        </w:rPr>
        <w:t>.</w:t>
      </w:r>
    </w:p>
    <w:p w:rsidR="006D25DC" w:rsidRPr="006D25DC" w:rsidRDefault="006D25DC" w:rsidP="006D25DC">
      <w:pPr>
        <w:spacing w:after="0"/>
        <w:rPr>
          <w:rFonts w:eastAsia="Times New Roman" w:cs="Times New Roman"/>
          <w:szCs w:val="24"/>
          <w:lang w:bidi="en-US"/>
        </w:rPr>
      </w:pPr>
      <w:r w:rsidRPr="006D25DC">
        <w:rPr>
          <w:rFonts w:eastAsia="Times New Roman" w:cs="Times New Roman"/>
          <w:szCs w:val="24"/>
          <w:lang w:bidi="en-US"/>
        </w:rPr>
        <w:t xml:space="preserve">Также публичному образованию могут принадлежать права на обнародование произведения науки, литературы и искусства. </w:t>
      </w:r>
    </w:p>
    <w:p w:rsidR="006D25DC" w:rsidRPr="006D25DC" w:rsidRDefault="006D25DC" w:rsidP="006D25DC">
      <w:pPr>
        <w:spacing w:after="0"/>
        <w:rPr>
          <w:rFonts w:eastAsia="Times New Roman" w:cs="Times New Roman"/>
          <w:szCs w:val="24"/>
          <w:lang w:bidi="en-US"/>
        </w:rPr>
      </w:pPr>
      <w:r w:rsidRPr="006D25DC">
        <w:rPr>
          <w:rFonts w:eastAsia="Times New Roman" w:cs="Times New Roman"/>
          <w:szCs w:val="24"/>
          <w:lang w:bidi="en-US"/>
        </w:rPr>
        <w:t xml:space="preserve">Все отношения, которые возникают по поводу использования наименований </w:t>
      </w:r>
      <w:r w:rsidR="000E35E0">
        <w:rPr>
          <w:rFonts w:eastAsia="Times New Roman" w:cs="Times New Roman"/>
          <w:szCs w:val="24"/>
          <w:lang w:bidi="en-US"/>
        </w:rPr>
        <w:t>«</w:t>
      </w:r>
      <w:r w:rsidRPr="006D25DC">
        <w:rPr>
          <w:rFonts w:eastAsia="Times New Roman" w:cs="Times New Roman"/>
          <w:szCs w:val="24"/>
          <w:lang w:bidi="en-US"/>
        </w:rPr>
        <w:t>Россия</w:t>
      </w:r>
      <w:r w:rsidR="000E35E0">
        <w:rPr>
          <w:rFonts w:eastAsia="Times New Roman" w:cs="Times New Roman"/>
          <w:szCs w:val="24"/>
          <w:lang w:bidi="en-US"/>
        </w:rPr>
        <w:t>»</w:t>
      </w:r>
      <w:r w:rsidRPr="006D25DC">
        <w:rPr>
          <w:rFonts w:eastAsia="Times New Roman" w:cs="Times New Roman"/>
          <w:szCs w:val="24"/>
          <w:lang w:bidi="en-US"/>
        </w:rPr>
        <w:t xml:space="preserve">, </w:t>
      </w:r>
      <w:r w:rsidR="000E35E0">
        <w:rPr>
          <w:rFonts w:eastAsia="Times New Roman" w:cs="Times New Roman"/>
          <w:szCs w:val="24"/>
          <w:lang w:bidi="en-US"/>
        </w:rPr>
        <w:t>«</w:t>
      </w:r>
      <w:r w:rsidRPr="006D25DC">
        <w:rPr>
          <w:rFonts w:eastAsia="Times New Roman" w:cs="Times New Roman"/>
          <w:szCs w:val="24"/>
          <w:lang w:bidi="en-US"/>
        </w:rPr>
        <w:t>Российская Федерация</w:t>
      </w:r>
      <w:r w:rsidR="000E35E0">
        <w:rPr>
          <w:rFonts w:eastAsia="Times New Roman" w:cs="Times New Roman"/>
          <w:szCs w:val="24"/>
          <w:lang w:bidi="en-US"/>
        </w:rPr>
        <w:t>»</w:t>
      </w:r>
      <w:r w:rsidRPr="006D25DC">
        <w:rPr>
          <w:rFonts w:eastAsia="Times New Roman" w:cs="Times New Roman"/>
          <w:szCs w:val="24"/>
          <w:lang w:bidi="en-US"/>
        </w:rPr>
        <w:t xml:space="preserve"> и образованных на их основе слов и словосочетаний в названиях государственных и негосударственных учреждений, организаций и других структур в своих фирменных наименованиях некоторых слов, также имеют гражданско-правовую природу. Более того, использовать такие слова можно только при согласии на это Правительства РФ. Исключения составляют общероссийские общественные и некоторые религиозные объединения, имеющие право использовать данные наименования в отсутствие специального разрешения. </w:t>
      </w:r>
    </w:p>
    <w:p w:rsidR="006D25DC" w:rsidRPr="006D25DC" w:rsidRDefault="006D25DC" w:rsidP="0092326D">
      <w:pPr>
        <w:widowControl w:val="0"/>
        <w:spacing w:after="0"/>
        <w:rPr>
          <w:rFonts w:eastAsia="Times New Roman" w:cs="Times New Roman"/>
          <w:szCs w:val="24"/>
          <w:lang w:bidi="en-US"/>
        </w:rPr>
      </w:pPr>
      <w:r w:rsidRPr="006D25DC">
        <w:rPr>
          <w:rFonts w:eastAsia="Times New Roman" w:cs="Times New Roman"/>
          <w:szCs w:val="24"/>
          <w:lang w:bidi="en-US"/>
        </w:rPr>
        <w:t>У каждого публичного образования имеется своя символика, поэтому личные неимущественные отношения возникают и тогда, когда используется иная символика, которая принадлежит публичным образованиям.</w:t>
      </w:r>
    </w:p>
    <w:p w:rsidR="006D25DC" w:rsidRPr="006D25DC" w:rsidRDefault="006D25DC" w:rsidP="0092326D">
      <w:pPr>
        <w:widowControl w:val="0"/>
        <w:spacing w:after="0"/>
        <w:rPr>
          <w:rFonts w:eastAsia="Times New Roman" w:cs="Times New Roman"/>
          <w:szCs w:val="24"/>
          <w:lang w:bidi="en-US"/>
        </w:rPr>
      </w:pPr>
      <w:r w:rsidRPr="006D25DC">
        <w:rPr>
          <w:rFonts w:eastAsia="Times New Roman" w:cs="Times New Roman"/>
          <w:szCs w:val="24"/>
          <w:lang w:bidi="en-US"/>
        </w:rPr>
        <w:t>Таким образом, несмотря на то, что наиболее распростран</w:t>
      </w:r>
      <w:r w:rsidR="000E35E0">
        <w:rPr>
          <w:rFonts w:eastAsia="Times New Roman" w:cs="Times New Roman"/>
          <w:szCs w:val="24"/>
          <w:lang w:bidi="en-US"/>
        </w:rPr>
        <w:t>е</w:t>
      </w:r>
      <w:r w:rsidRPr="006D25DC">
        <w:rPr>
          <w:rFonts w:eastAsia="Times New Roman" w:cs="Times New Roman"/>
          <w:szCs w:val="24"/>
          <w:lang w:bidi="en-US"/>
        </w:rPr>
        <w:t xml:space="preserve">нным является участие публичного образования в гражданско-правовых отношениях имущественного характера, но оно участвует и в </w:t>
      </w:r>
      <w:r w:rsidRPr="006D25DC">
        <w:rPr>
          <w:rFonts w:eastAsia="Times New Roman" w:cs="Times New Roman"/>
          <w:szCs w:val="24"/>
          <w:lang w:bidi="en-US"/>
        </w:rPr>
        <w:lastRenderedPageBreak/>
        <w:t xml:space="preserve">неимущественных отношениях, которые как связаны с имущественными, так и не связаны с ними. Спецификой таких отношений опять же является особенности правового статуса самого публичного образования. Кроме того, актуальным на современном этапе является разработка вопроса личных неимущественных прав публично-правого образования. </w:t>
      </w:r>
    </w:p>
    <w:p w:rsidR="006D25DC" w:rsidRDefault="006D25DC" w:rsidP="006D25DC">
      <w:pPr>
        <w:spacing w:after="0"/>
        <w:ind w:firstLine="0"/>
        <w:jc w:val="left"/>
        <w:rPr>
          <w:rFonts w:eastAsia="Times New Roman" w:cs="Times New Roman"/>
          <w:szCs w:val="24"/>
          <w:lang w:bidi="en-US"/>
        </w:rPr>
      </w:pPr>
    </w:p>
    <w:p w:rsidR="0092326D" w:rsidRPr="006D25DC" w:rsidRDefault="0092326D" w:rsidP="006D25DC">
      <w:pPr>
        <w:spacing w:after="0"/>
        <w:ind w:firstLine="0"/>
        <w:jc w:val="left"/>
        <w:rPr>
          <w:rFonts w:eastAsia="Times New Roman" w:cs="Times New Roman"/>
          <w:szCs w:val="24"/>
          <w:lang w:bidi="en-US"/>
        </w:rPr>
      </w:pPr>
    </w:p>
    <w:p w:rsidR="006D25DC" w:rsidRDefault="006D25DC" w:rsidP="0092326D">
      <w:pPr>
        <w:pStyle w:val="3"/>
        <w:rPr>
          <w:rFonts w:eastAsia="Times New Roman"/>
          <w:lang w:bidi="en-US"/>
        </w:rPr>
      </w:pPr>
      <w:bookmarkStart w:id="22" w:name="_Toc478654676"/>
      <w:bookmarkStart w:id="23" w:name="_Toc512839794"/>
      <w:bookmarkStart w:id="24" w:name="_Toc74575723"/>
      <w:r w:rsidRPr="006D25DC">
        <w:rPr>
          <w:rFonts w:eastAsia="Times New Roman"/>
          <w:lang w:val="x-none" w:bidi="en-US"/>
        </w:rPr>
        <w:t xml:space="preserve">2.3 Участие </w:t>
      </w:r>
      <w:r w:rsidRPr="006D25DC">
        <w:rPr>
          <w:rFonts w:eastAsia="Times New Roman"/>
          <w:lang w:bidi="en-US"/>
        </w:rPr>
        <w:t xml:space="preserve">Российской Федерации, субъектов Федерации и муниципальных </w:t>
      </w:r>
      <w:r w:rsidRPr="006D25DC">
        <w:rPr>
          <w:rFonts w:eastAsia="Times New Roman"/>
          <w:lang w:val="x-none" w:bidi="en-US"/>
        </w:rPr>
        <w:t>образований</w:t>
      </w:r>
      <w:r w:rsidRPr="006D25DC">
        <w:rPr>
          <w:rFonts w:eastAsia="Times New Roman"/>
          <w:lang w:bidi="en-US"/>
        </w:rPr>
        <w:t xml:space="preserve"> </w:t>
      </w:r>
      <w:r w:rsidRPr="006D25DC">
        <w:rPr>
          <w:rFonts w:eastAsia="Times New Roman"/>
          <w:lang w:val="x-none" w:bidi="en-US"/>
        </w:rPr>
        <w:t>в организационных отношениях</w:t>
      </w:r>
      <w:bookmarkEnd w:id="22"/>
      <w:bookmarkEnd w:id="23"/>
      <w:bookmarkEnd w:id="24"/>
    </w:p>
    <w:p w:rsidR="0092326D" w:rsidRPr="0092326D" w:rsidRDefault="0092326D" w:rsidP="0092326D">
      <w:pPr>
        <w:spacing w:after="0"/>
        <w:rPr>
          <w:lang w:bidi="en-US"/>
        </w:rPr>
      </w:pPr>
    </w:p>
    <w:p w:rsidR="006D25DC" w:rsidRPr="006D25DC" w:rsidRDefault="006D25DC" w:rsidP="006D25DC">
      <w:pPr>
        <w:spacing w:after="0"/>
        <w:rPr>
          <w:rFonts w:eastAsia="Times New Roman" w:cs="Times New Roman"/>
          <w:szCs w:val="24"/>
          <w:lang w:bidi="en-US"/>
        </w:rPr>
      </w:pPr>
      <w:r w:rsidRPr="006D25DC">
        <w:rPr>
          <w:rFonts w:eastAsia="Times New Roman" w:cs="Times New Roman"/>
          <w:szCs w:val="24"/>
          <w:lang w:bidi="en-US"/>
        </w:rPr>
        <w:t xml:space="preserve">Принимая участие в имущественных и неимущественных отношениях, публичные </w:t>
      </w:r>
      <w:r w:rsidR="0092326D" w:rsidRPr="006D25DC">
        <w:rPr>
          <w:rFonts w:eastAsia="Times New Roman" w:cs="Times New Roman"/>
          <w:szCs w:val="24"/>
          <w:lang w:bidi="en-US"/>
        </w:rPr>
        <w:t>образования,</w:t>
      </w:r>
      <w:r w:rsidRPr="006D25DC">
        <w:rPr>
          <w:rFonts w:eastAsia="Times New Roman" w:cs="Times New Roman"/>
          <w:szCs w:val="24"/>
          <w:lang w:bidi="en-US"/>
        </w:rPr>
        <w:t xml:space="preserve"> так или </w:t>
      </w:r>
      <w:r w:rsidR="0092326D" w:rsidRPr="006D25DC">
        <w:rPr>
          <w:rFonts w:eastAsia="Times New Roman" w:cs="Times New Roman"/>
          <w:szCs w:val="24"/>
          <w:lang w:bidi="en-US"/>
        </w:rPr>
        <w:t>иначе,</w:t>
      </w:r>
      <w:r w:rsidRPr="006D25DC">
        <w:rPr>
          <w:rFonts w:eastAsia="Times New Roman" w:cs="Times New Roman"/>
          <w:szCs w:val="24"/>
          <w:lang w:bidi="en-US"/>
        </w:rPr>
        <w:t xml:space="preserve"> вступают в отношения, имеющие организационный характер. Такие отношения могут возникать, например, при организации и проведении торгов в форме конкурсов на право заключения государственного (муниципального) контракта.</w:t>
      </w:r>
    </w:p>
    <w:p w:rsidR="006D25DC" w:rsidRPr="006D25DC" w:rsidRDefault="006D25DC" w:rsidP="006D25DC">
      <w:pPr>
        <w:spacing w:after="0"/>
        <w:rPr>
          <w:rFonts w:eastAsia="Times New Roman" w:cs="Times New Roman"/>
          <w:szCs w:val="24"/>
          <w:lang w:bidi="en-US"/>
        </w:rPr>
      </w:pPr>
      <w:r w:rsidRPr="006D25DC">
        <w:rPr>
          <w:rFonts w:eastAsia="Times New Roman" w:cs="Times New Roman"/>
          <w:szCs w:val="24"/>
          <w:lang w:bidi="en-US"/>
        </w:rPr>
        <w:t>В научной литературе указывается, что организационные отношения, в которых участвуют публичные образования, могут возникать при заключении ими предварительных договоров, в случае создания ими юридического лица той или иной организационно-правовой формы. В таких организационных отношениях соответственно, участвуют лица, в частности, через принятие решений (иногда данные отношения относятся авторами к имущественным отношениям)</w:t>
      </w:r>
      <w:r w:rsidRPr="006D25DC">
        <w:rPr>
          <w:rFonts w:eastAsia="Times New Roman" w:cs="Times New Roman"/>
          <w:szCs w:val="24"/>
          <w:vertAlign w:val="superscript"/>
          <w:lang w:bidi="en-US"/>
        </w:rPr>
        <w:footnoteReference w:id="24"/>
      </w:r>
      <w:r w:rsidRPr="006D25DC">
        <w:rPr>
          <w:rFonts w:eastAsia="Times New Roman" w:cs="Times New Roman"/>
          <w:szCs w:val="24"/>
          <w:lang w:bidi="en-US"/>
        </w:rPr>
        <w:t>.</w:t>
      </w:r>
    </w:p>
    <w:p w:rsidR="006D25DC" w:rsidRPr="006D25DC" w:rsidRDefault="006D25DC" w:rsidP="006D25DC">
      <w:pPr>
        <w:spacing w:after="0"/>
        <w:rPr>
          <w:rFonts w:eastAsia="Times New Roman" w:cs="Times New Roman"/>
          <w:szCs w:val="24"/>
          <w:lang w:bidi="en-US"/>
        </w:rPr>
      </w:pPr>
      <w:r w:rsidRPr="006D25DC">
        <w:rPr>
          <w:rFonts w:eastAsia="Times New Roman" w:cs="Times New Roman"/>
          <w:szCs w:val="24"/>
          <w:lang w:bidi="en-US"/>
        </w:rPr>
        <w:t>Публично-правовые образования действуют в гражданских правоотношениях наравне с иными субъектами гражданского права. Вместе с тем, участие в отношениях рассматриваемых субъектов предполагает определенные исключения из правила юридического равенства участников гражданских правоотношений, что обусловлено спецификой самого правого статуса публичного образования. Равные начала участия публичных образований в гражданском обороте могут проявляться в нескольких аспектах.</w:t>
      </w:r>
    </w:p>
    <w:p w:rsidR="006D25DC" w:rsidRPr="006D25DC" w:rsidRDefault="006D25DC" w:rsidP="006D25DC">
      <w:pPr>
        <w:spacing w:after="0"/>
        <w:rPr>
          <w:rFonts w:eastAsia="Times New Roman" w:cs="Times New Roman"/>
          <w:szCs w:val="24"/>
          <w:lang w:bidi="en-US"/>
        </w:rPr>
      </w:pPr>
      <w:r w:rsidRPr="006D25DC">
        <w:rPr>
          <w:rFonts w:eastAsia="Times New Roman" w:cs="Times New Roman"/>
          <w:szCs w:val="24"/>
          <w:lang w:bidi="en-US"/>
        </w:rPr>
        <w:lastRenderedPageBreak/>
        <w:t xml:space="preserve">Так, публично-правовым образованиям запрещено использовать властные полномочия в гражданских отношениях. В частности, публичное образование не вправе принудить иного участника гражданского оборота заключить с ним тот или иной договор. Такое положение обусловлено зафиксированным в ст. 421 ГК РФ принципом свободы договора, согласно которому каждая из сторон при заключении договора выражает свою добровольную волю. Поэтому властные полномочия не применяются в договорных отношениях. </w:t>
      </w:r>
    </w:p>
    <w:p w:rsidR="006D25DC" w:rsidRPr="006D25DC" w:rsidRDefault="006D25DC" w:rsidP="006D25DC">
      <w:pPr>
        <w:spacing w:after="0"/>
        <w:rPr>
          <w:rFonts w:eastAsia="Times New Roman" w:cs="Times New Roman"/>
          <w:szCs w:val="24"/>
          <w:lang w:bidi="en-US"/>
        </w:rPr>
      </w:pPr>
      <w:r w:rsidRPr="006D25DC">
        <w:rPr>
          <w:rFonts w:eastAsia="Times New Roman" w:cs="Times New Roman"/>
          <w:szCs w:val="24"/>
          <w:lang w:bidi="en-US"/>
        </w:rPr>
        <w:t xml:space="preserve">Публично-правовое образование не вправе использовать преимущества, которые вытекают властных полномочий такого публичного образования. Так, публичное образование не праве навязать невыгодные или несоответствующие интересам иного участника условия договора, что обусловлено правилом определения содержания договора по взаимосогласованному усмотрению сторон (абз. 1 п. 4 ст. 421 ГК). Кроме того, публично-правовое образование не имеет и преимуществ в заключении договора по сравнению других участников. </w:t>
      </w:r>
    </w:p>
    <w:p w:rsidR="006D25DC" w:rsidRPr="006D25DC" w:rsidRDefault="006D25DC" w:rsidP="006D25DC">
      <w:pPr>
        <w:spacing w:after="0"/>
        <w:rPr>
          <w:rFonts w:eastAsia="Times New Roman" w:cs="Times New Roman"/>
          <w:szCs w:val="24"/>
          <w:lang w:bidi="en-US"/>
        </w:rPr>
      </w:pPr>
      <w:r w:rsidRPr="006D25DC">
        <w:rPr>
          <w:rFonts w:eastAsia="Times New Roman" w:cs="Times New Roman"/>
          <w:szCs w:val="24"/>
          <w:lang w:bidi="en-US"/>
        </w:rPr>
        <w:t>В научной литературе можно встретить мнение о проявлении в гражданском обороте властных полномочий публичных образований. В качестве подтверждения тому указывается на ст. 279 ГК РФ, устанавливающую правила и основания принудительном изъятии земельного участка для государственных нужд</w:t>
      </w:r>
      <w:r w:rsidRPr="006D25DC">
        <w:rPr>
          <w:rFonts w:eastAsia="Times New Roman" w:cs="Times New Roman"/>
          <w:szCs w:val="24"/>
          <w:vertAlign w:val="superscript"/>
          <w:lang w:bidi="en-US"/>
        </w:rPr>
        <w:footnoteReference w:id="25"/>
      </w:r>
      <w:r w:rsidRPr="006D25DC">
        <w:rPr>
          <w:rFonts w:eastAsia="Times New Roman" w:cs="Times New Roman"/>
          <w:szCs w:val="24"/>
          <w:lang w:bidi="en-US"/>
        </w:rPr>
        <w:t xml:space="preserve">. </w:t>
      </w:r>
    </w:p>
    <w:p w:rsidR="006D25DC" w:rsidRPr="006D25DC" w:rsidRDefault="006D25DC" w:rsidP="006D25DC">
      <w:pPr>
        <w:spacing w:after="0"/>
        <w:rPr>
          <w:rFonts w:eastAsia="Times New Roman" w:cs="Times New Roman"/>
          <w:szCs w:val="24"/>
          <w:lang w:bidi="en-US"/>
        </w:rPr>
      </w:pPr>
      <w:r w:rsidRPr="006D25DC">
        <w:rPr>
          <w:rFonts w:eastAsia="Times New Roman" w:cs="Times New Roman"/>
          <w:szCs w:val="24"/>
          <w:lang w:bidi="en-US"/>
        </w:rPr>
        <w:t xml:space="preserve">На наш взгляд, публичное образование при принятии решение относительно изъятия конкретного земельного участка путем его выкупа выступает в качестве субъекта, который находится в отношениях власти и подчинения с другими лицами. Принятие подобного решения имеет характер административного, публично-властного акта, что в целом не отказывает влияния на гражданско-правовую природу отношений, касающихся непосредственно выкупа конкретного земельного участка и складывающиеся между собственником такого участка и публичным образованием. Поэтому </w:t>
      </w:r>
      <w:r w:rsidRPr="006D25DC">
        <w:rPr>
          <w:rFonts w:eastAsia="Times New Roman" w:cs="Times New Roman"/>
          <w:szCs w:val="24"/>
          <w:lang w:bidi="en-US"/>
        </w:rPr>
        <w:lastRenderedPageBreak/>
        <w:t>основание для такого отношения имеет характер сложного юридического акта, поскольку гражданские правоотношения могут возникать на основе сложных юридических составов, включающих властное предписание.</w:t>
      </w:r>
    </w:p>
    <w:p w:rsidR="006D25DC" w:rsidRPr="006D25DC" w:rsidRDefault="006D25DC" w:rsidP="006D25DC">
      <w:pPr>
        <w:spacing w:after="0"/>
        <w:rPr>
          <w:rFonts w:eastAsia="Times New Roman" w:cs="Times New Roman"/>
          <w:szCs w:val="24"/>
          <w:lang w:bidi="en-US"/>
        </w:rPr>
      </w:pPr>
      <w:r w:rsidRPr="006D25DC">
        <w:rPr>
          <w:rFonts w:eastAsia="Times New Roman" w:cs="Times New Roman"/>
          <w:szCs w:val="24"/>
          <w:lang w:bidi="en-US"/>
        </w:rPr>
        <w:t>По этой причине если отношения с участием публичных образований основываются на началах их верховенства и власти, то нельзя говорить и о том, что они имеют гражданско-правовую природу. В том случае, если публичное образование привносит в гражданский оборот властные начала, то это является прямым нарушением принципа юридического равенства субъектов гражданского права</w:t>
      </w:r>
      <w:r w:rsidRPr="006D25DC">
        <w:rPr>
          <w:rFonts w:eastAsia="Times New Roman" w:cs="Times New Roman"/>
          <w:szCs w:val="24"/>
          <w:vertAlign w:val="superscript"/>
          <w:lang w:bidi="en-US"/>
        </w:rPr>
        <w:footnoteReference w:id="26"/>
      </w:r>
      <w:r w:rsidRPr="006D25DC">
        <w:rPr>
          <w:rFonts w:eastAsia="Times New Roman" w:cs="Times New Roman"/>
          <w:szCs w:val="24"/>
          <w:lang w:bidi="en-US"/>
        </w:rPr>
        <w:t>.</w:t>
      </w:r>
    </w:p>
    <w:p w:rsidR="006D25DC" w:rsidRPr="006D25DC" w:rsidRDefault="006D25DC" w:rsidP="006D25DC">
      <w:pPr>
        <w:spacing w:after="0"/>
        <w:rPr>
          <w:rFonts w:eastAsia="Times New Roman" w:cs="Times New Roman"/>
          <w:szCs w:val="24"/>
          <w:lang w:bidi="en-US"/>
        </w:rPr>
      </w:pPr>
      <w:r w:rsidRPr="006D25DC">
        <w:rPr>
          <w:rFonts w:eastAsia="Times New Roman" w:cs="Times New Roman"/>
          <w:szCs w:val="24"/>
          <w:lang w:bidi="en-US"/>
        </w:rPr>
        <w:t xml:space="preserve">Вместе с тем, в действующем законодательстве можно найти различные нормы в отраслевом законодательстве, которые фактически устанавливают те или иные преимущества для публично-правовых образований. </w:t>
      </w:r>
    </w:p>
    <w:p w:rsidR="006D25DC" w:rsidRPr="006D25DC" w:rsidRDefault="006D25DC" w:rsidP="006D25DC">
      <w:pPr>
        <w:spacing w:after="0"/>
        <w:rPr>
          <w:rFonts w:eastAsia="Times New Roman" w:cs="Times New Roman"/>
          <w:szCs w:val="24"/>
          <w:lang w:bidi="en-US"/>
        </w:rPr>
      </w:pPr>
      <w:r w:rsidRPr="006D25DC">
        <w:rPr>
          <w:rFonts w:eastAsia="Times New Roman" w:cs="Times New Roman"/>
          <w:szCs w:val="24"/>
          <w:lang w:bidi="en-US"/>
        </w:rPr>
        <w:t xml:space="preserve">Таким образом, публично-правовое образование, участвуя в качестве стороны гражданского правоотношения, может так или иначе принимать участие в организационных отношениях. Особо часто такие отношения можно наблюдать при осуществлении торгов в рамках заключения контракта. </w:t>
      </w:r>
    </w:p>
    <w:p w:rsidR="006D25DC" w:rsidRPr="006D25DC" w:rsidRDefault="006D25DC" w:rsidP="0092326D">
      <w:pPr>
        <w:pStyle w:val="3"/>
        <w:rPr>
          <w:rFonts w:eastAsia="Times New Roman"/>
          <w:lang w:bidi="en-US"/>
        </w:rPr>
      </w:pPr>
      <w:r w:rsidRPr="006D25DC">
        <w:rPr>
          <w:rFonts w:eastAsia="Times New Roman"/>
          <w:lang w:bidi="en-US"/>
        </w:rPr>
        <w:br w:type="page"/>
      </w:r>
      <w:bookmarkStart w:id="25" w:name="_Toc478654677"/>
      <w:bookmarkStart w:id="26" w:name="_Toc512839795"/>
      <w:bookmarkStart w:id="27" w:name="_Toc74575724"/>
      <w:r w:rsidR="0092326D" w:rsidRPr="006D25DC">
        <w:rPr>
          <w:rFonts w:eastAsia="Times New Roman"/>
          <w:lang w:bidi="en-US"/>
        </w:rPr>
        <w:lastRenderedPageBreak/>
        <w:t>ЗАКЛЮЧЕНИЕ</w:t>
      </w:r>
      <w:bookmarkEnd w:id="25"/>
      <w:bookmarkEnd w:id="26"/>
      <w:bookmarkEnd w:id="27"/>
    </w:p>
    <w:p w:rsidR="006D25DC" w:rsidRPr="006D25DC" w:rsidRDefault="006D25DC" w:rsidP="006D25DC">
      <w:pPr>
        <w:spacing w:after="0"/>
        <w:ind w:firstLine="0"/>
        <w:jc w:val="left"/>
        <w:rPr>
          <w:rFonts w:eastAsia="Times New Roman" w:cs="Times New Roman"/>
          <w:szCs w:val="24"/>
          <w:lang w:bidi="en-US"/>
        </w:rPr>
      </w:pPr>
    </w:p>
    <w:p w:rsidR="0092326D" w:rsidRPr="0092326D" w:rsidRDefault="0092326D" w:rsidP="0092326D">
      <w:pPr>
        <w:pStyle w:val="af1"/>
        <w:tabs>
          <w:tab w:val="left" w:pos="1418"/>
        </w:tabs>
        <w:spacing w:after="0" w:line="360" w:lineRule="auto"/>
        <w:ind w:firstLine="709"/>
        <w:jc w:val="both"/>
        <w:rPr>
          <w:rFonts w:ascii="Times New Roman" w:hAnsi="Times New Roman" w:cs="Times New Roman"/>
          <w:sz w:val="28"/>
        </w:rPr>
      </w:pPr>
      <w:r w:rsidRPr="006832C2">
        <w:rPr>
          <w:rFonts w:ascii="Times New Roman" w:hAnsi="Times New Roman" w:cs="Times New Roman"/>
          <w:sz w:val="28"/>
        </w:rPr>
        <w:t>Обобщая изложенный в данной работе материал, необходимо отметить, что традиционно правоотношение признается в качестве одной из важнейших правовых категорий. Как известно, оно выступает в качестве связующего звена между нормой права и теми общественными отношениями, которые призвана урегулировать эта норма. Сущность и основное значение данного правового явления в этом и заключается. Место, которое в структуре правовой системы занимают гражданские правоотношения, а также в процессе функционирования гражданского права, является одним из основных. Стоит отметить, что не отличаются однозначностью общие представления о правоотношении, которые сложились к настоящему моменту в теории гражданского права, хотя имеются достаточно распространенные и устойчивые точки зрения по данному вопросу.</w:t>
      </w:r>
    </w:p>
    <w:p w:rsidR="006D25DC" w:rsidRPr="006D25DC" w:rsidRDefault="006D25DC" w:rsidP="006D25DC">
      <w:pPr>
        <w:spacing w:after="0"/>
        <w:rPr>
          <w:rFonts w:eastAsia="Times New Roman" w:cs="Times New Roman"/>
          <w:szCs w:val="24"/>
          <w:lang w:bidi="en-US"/>
        </w:rPr>
      </w:pPr>
      <w:r w:rsidRPr="006D25DC">
        <w:rPr>
          <w:rFonts w:eastAsia="Times New Roman" w:cs="Times New Roman"/>
          <w:szCs w:val="24"/>
          <w:lang w:bidi="en-US"/>
        </w:rPr>
        <w:t xml:space="preserve">Публично-правовые образования согласно действующему законодательству, являются равными с иными субъектами гражданского права, однако оно находятся на особом месте. Они выступают в качестве полноправных участников гражданско-правовых отношений как самостоятельные юридические лица, в отношении которых действуют нормы гражданского законодательства. Однако специфика правового статуса проявляется именно в содержании признаков, характеризующих с позиции юридического лица. </w:t>
      </w:r>
    </w:p>
    <w:p w:rsidR="006D25DC" w:rsidRPr="006D25DC" w:rsidRDefault="006D25DC" w:rsidP="006D25DC">
      <w:pPr>
        <w:spacing w:after="0"/>
        <w:rPr>
          <w:rFonts w:eastAsia="Times New Roman" w:cs="Times New Roman"/>
          <w:szCs w:val="24"/>
          <w:lang w:bidi="en-US"/>
        </w:rPr>
      </w:pPr>
      <w:r w:rsidRPr="006D25DC">
        <w:rPr>
          <w:rFonts w:eastAsia="Times New Roman" w:cs="Times New Roman"/>
          <w:szCs w:val="24"/>
          <w:lang w:bidi="en-US"/>
        </w:rPr>
        <w:t xml:space="preserve">Спецификой признака способности самостоятельного выступления в гражданском обороте для публично-правового образования является то, что оно выступает в гражданском обороте не как таковое, а через свои государственные и муниципальные органы в пределах закрепленной за ними в правовых актах компетенции. Особенностями признака имущественной обособленности является то, что имущество юридически и экономически не совпадает с имуществом их непосредственных учредителей, участников или других лиц: имущество принадлежит государству или муниципалитету, а закрепляется за предприятиями и учреждениями на праве хозяйственного </w:t>
      </w:r>
      <w:r w:rsidRPr="006D25DC">
        <w:rPr>
          <w:rFonts w:eastAsia="Times New Roman" w:cs="Times New Roman"/>
          <w:szCs w:val="24"/>
          <w:lang w:bidi="en-US"/>
        </w:rPr>
        <w:lastRenderedPageBreak/>
        <w:t>ведения или оперативного управления. Специфика признака самостоятельной имущественной ответственности выражается в специальном (целевом) правовом режиме имущества определенного публично-правового образования.</w:t>
      </w:r>
    </w:p>
    <w:p w:rsidR="006D25DC" w:rsidRPr="006D25DC" w:rsidRDefault="006D25DC" w:rsidP="006D25DC">
      <w:pPr>
        <w:spacing w:after="0"/>
        <w:rPr>
          <w:rFonts w:eastAsia="Times New Roman" w:cs="Times New Roman"/>
          <w:szCs w:val="24"/>
          <w:lang w:bidi="en-US"/>
        </w:rPr>
      </w:pPr>
      <w:r w:rsidRPr="006D25DC">
        <w:rPr>
          <w:rFonts w:eastAsia="Times New Roman" w:cs="Times New Roman"/>
          <w:szCs w:val="24"/>
          <w:lang w:bidi="en-US"/>
        </w:rPr>
        <w:t>Специальный характер правоспособности публично-правового образования выражается в том, что данные субъекты вправе иметь только такие гражданские права и обязанности, которые соответствуют целям их деятельности, которая непосредственно направлена на решение публично-правовых задач через удовлетворение публичных нужд.</w:t>
      </w:r>
    </w:p>
    <w:p w:rsidR="006D25DC" w:rsidRPr="006D25DC" w:rsidRDefault="006D25DC" w:rsidP="006D25DC">
      <w:pPr>
        <w:spacing w:after="0"/>
        <w:rPr>
          <w:rFonts w:eastAsia="Times New Roman" w:cs="Times New Roman"/>
          <w:szCs w:val="24"/>
          <w:lang w:bidi="en-US"/>
        </w:rPr>
      </w:pPr>
      <w:r w:rsidRPr="006D25DC">
        <w:rPr>
          <w:rFonts w:eastAsia="Times New Roman" w:cs="Times New Roman"/>
          <w:szCs w:val="24"/>
          <w:lang w:bidi="en-US"/>
        </w:rPr>
        <w:t xml:space="preserve">Согласно действующему законодательству, публично-правовое образование несет ответственность за вред, причиненный как гражданам, так юридическим лицам. Ответственными органами могут быть как органы исполнительной власти, так и законодательной и судебной ветвей власти. Основаниями ответственности публично-правового образования могут быть как договорными, так и внедоговорными. Так, государство несет ответственность за незаконные действия, осуществляемые органами публичной власти, которые могут быть как фактическими, так и юридическими действиями (бездействием). Специфика порядка наступления ответственности публично-правового образования заключается в том, что вред возмещается за счет казны, при этом ответчиком выступает само публично-правовое образование, а представляет его в суде финансовый или иной уполномоченный орган, который наделен правами процессуального представителя. </w:t>
      </w:r>
    </w:p>
    <w:p w:rsidR="006D25DC" w:rsidRPr="006D25DC" w:rsidRDefault="006D25DC" w:rsidP="006D25DC">
      <w:pPr>
        <w:spacing w:after="0"/>
        <w:rPr>
          <w:rFonts w:eastAsia="Times New Roman" w:cs="Times New Roman"/>
          <w:szCs w:val="24"/>
          <w:lang w:bidi="en-US"/>
        </w:rPr>
      </w:pPr>
      <w:r w:rsidRPr="006D25DC">
        <w:rPr>
          <w:rFonts w:eastAsia="Times New Roman" w:cs="Times New Roman"/>
          <w:szCs w:val="24"/>
          <w:lang w:bidi="en-US"/>
        </w:rPr>
        <w:t>Как субъект гражданского права, публичное образование чаще всего вступает именно в имущественные правоотношения, которые могут носить как характер договорных, так и недоговорных (например, деликтных) отношений. При этом в каждом из таких отношений имеется своя специфика, которая обусловлена либо правоспособностью самого публично-правового образования, либо его публичными нуждами. Вместе с тем несмотря на то, что наиболее распростран</w:t>
      </w:r>
      <w:r w:rsidR="000E35E0">
        <w:rPr>
          <w:rFonts w:eastAsia="Times New Roman" w:cs="Times New Roman"/>
          <w:szCs w:val="24"/>
          <w:lang w:bidi="en-US"/>
        </w:rPr>
        <w:t>е</w:t>
      </w:r>
      <w:r w:rsidRPr="006D25DC">
        <w:rPr>
          <w:rFonts w:eastAsia="Times New Roman" w:cs="Times New Roman"/>
          <w:szCs w:val="24"/>
          <w:lang w:bidi="en-US"/>
        </w:rPr>
        <w:t xml:space="preserve">нным является участие публичного образования в гражданско-правовых отношениях имущественного характера, но оно </w:t>
      </w:r>
      <w:r w:rsidRPr="006D25DC">
        <w:rPr>
          <w:rFonts w:eastAsia="Times New Roman" w:cs="Times New Roman"/>
          <w:szCs w:val="24"/>
          <w:lang w:bidi="en-US"/>
        </w:rPr>
        <w:lastRenderedPageBreak/>
        <w:t xml:space="preserve">участвует и в неимущественных отношениях, которые как связаны с имущественными, так и не связаны с ними. Спецификой таких отношений опять же является особенности правового статуса самого публичного образования. Кроме того, актуальным на современном этапе является разработка вопроса личных неимущественных прав публично-правого образования. </w:t>
      </w:r>
    </w:p>
    <w:p w:rsidR="006D25DC" w:rsidRDefault="006D25DC" w:rsidP="006D25DC">
      <w:pPr>
        <w:spacing w:after="0"/>
        <w:rPr>
          <w:rFonts w:eastAsia="Times New Roman" w:cs="Times New Roman"/>
          <w:szCs w:val="24"/>
          <w:lang w:bidi="en-US"/>
        </w:rPr>
      </w:pPr>
      <w:r w:rsidRPr="006D25DC">
        <w:rPr>
          <w:rFonts w:eastAsia="Times New Roman" w:cs="Times New Roman"/>
          <w:szCs w:val="24"/>
          <w:lang w:bidi="en-US"/>
        </w:rPr>
        <w:t xml:space="preserve">Кроме того, публично-правовое образование, участвуя в качестве стороны гражданского правоотношения, может так или иначе принимать участие в организационных отношениях. Особо часто такие отношения можно наблюдать при осуществлении торгов в рамках заключения контракта. </w:t>
      </w:r>
    </w:p>
    <w:p w:rsidR="0092326D" w:rsidRDefault="0092326D" w:rsidP="006D25DC">
      <w:pPr>
        <w:spacing w:after="0"/>
        <w:rPr>
          <w:rFonts w:eastAsia="Times New Roman" w:cs="Times New Roman"/>
          <w:szCs w:val="24"/>
          <w:lang w:bidi="en-US"/>
        </w:rPr>
      </w:pPr>
    </w:p>
    <w:p w:rsidR="0092326D" w:rsidRDefault="0092326D" w:rsidP="006D25DC">
      <w:pPr>
        <w:spacing w:after="0"/>
        <w:rPr>
          <w:rFonts w:eastAsia="Times New Roman" w:cs="Times New Roman"/>
          <w:szCs w:val="24"/>
          <w:lang w:bidi="en-US"/>
        </w:rPr>
      </w:pPr>
    </w:p>
    <w:p w:rsidR="0092326D" w:rsidRDefault="0092326D" w:rsidP="006D25DC">
      <w:pPr>
        <w:spacing w:after="0"/>
        <w:rPr>
          <w:rFonts w:eastAsia="Times New Roman" w:cs="Times New Roman"/>
          <w:szCs w:val="24"/>
          <w:lang w:bidi="en-US"/>
        </w:rPr>
      </w:pPr>
    </w:p>
    <w:p w:rsidR="0092326D" w:rsidRDefault="0092326D" w:rsidP="006D25DC">
      <w:pPr>
        <w:spacing w:after="0"/>
        <w:rPr>
          <w:rFonts w:eastAsia="Times New Roman" w:cs="Times New Roman"/>
          <w:szCs w:val="24"/>
          <w:lang w:bidi="en-US"/>
        </w:rPr>
      </w:pPr>
    </w:p>
    <w:p w:rsidR="0092326D" w:rsidRDefault="0092326D" w:rsidP="006D25DC">
      <w:pPr>
        <w:spacing w:after="0"/>
        <w:rPr>
          <w:rFonts w:eastAsia="Times New Roman" w:cs="Times New Roman"/>
          <w:szCs w:val="24"/>
          <w:lang w:bidi="en-US"/>
        </w:rPr>
      </w:pPr>
    </w:p>
    <w:p w:rsidR="0092326D" w:rsidRDefault="0092326D" w:rsidP="006D25DC">
      <w:pPr>
        <w:spacing w:after="0"/>
        <w:rPr>
          <w:rFonts w:eastAsia="Times New Roman" w:cs="Times New Roman"/>
          <w:szCs w:val="24"/>
          <w:lang w:bidi="en-US"/>
        </w:rPr>
      </w:pPr>
    </w:p>
    <w:p w:rsidR="0092326D" w:rsidRDefault="0092326D" w:rsidP="006D25DC">
      <w:pPr>
        <w:spacing w:after="0"/>
        <w:rPr>
          <w:rFonts w:eastAsia="Times New Roman" w:cs="Times New Roman"/>
          <w:szCs w:val="24"/>
          <w:lang w:bidi="en-US"/>
        </w:rPr>
      </w:pPr>
    </w:p>
    <w:p w:rsidR="0092326D" w:rsidRDefault="0092326D" w:rsidP="006D25DC">
      <w:pPr>
        <w:spacing w:after="0"/>
        <w:rPr>
          <w:rFonts w:eastAsia="Times New Roman" w:cs="Times New Roman"/>
          <w:szCs w:val="24"/>
          <w:lang w:bidi="en-US"/>
        </w:rPr>
      </w:pPr>
    </w:p>
    <w:p w:rsidR="0092326D" w:rsidRDefault="0092326D" w:rsidP="006D25DC">
      <w:pPr>
        <w:spacing w:after="0"/>
        <w:rPr>
          <w:rFonts w:eastAsia="Times New Roman" w:cs="Times New Roman"/>
          <w:szCs w:val="24"/>
          <w:lang w:bidi="en-US"/>
        </w:rPr>
      </w:pPr>
    </w:p>
    <w:p w:rsidR="0092326D" w:rsidRDefault="0092326D" w:rsidP="006D25DC">
      <w:pPr>
        <w:spacing w:after="0"/>
        <w:rPr>
          <w:rFonts w:eastAsia="Times New Roman" w:cs="Times New Roman"/>
          <w:szCs w:val="24"/>
          <w:lang w:bidi="en-US"/>
        </w:rPr>
      </w:pPr>
    </w:p>
    <w:p w:rsidR="0092326D" w:rsidRDefault="0092326D" w:rsidP="006D25DC">
      <w:pPr>
        <w:spacing w:after="0"/>
        <w:rPr>
          <w:rFonts w:eastAsia="Times New Roman" w:cs="Times New Roman"/>
          <w:szCs w:val="24"/>
          <w:lang w:bidi="en-US"/>
        </w:rPr>
      </w:pPr>
    </w:p>
    <w:p w:rsidR="0092326D" w:rsidRDefault="0092326D" w:rsidP="006D25DC">
      <w:pPr>
        <w:spacing w:after="0"/>
        <w:rPr>
          <w:rFonts w:eastAsia="Times New Roman" w:cs="Times New Roman"/>
          <w:szCs w:val="24"/>
          <w:lang w:bidi="en-US"/>
        </w:rPr>
      </w:pPr>
    </w:p>
    <w:p w:rsidR="0092326D" w:rsidRDefault="0092326D" w:rsidP="006D25DC">
      <w:pPr>
        <w:spacing w:after="0"/>
        <w:rPr>
          <w:rFonts w:eastAsia="Times New Roman" w:cs="Times New Roman"/>
          <w:szCs w:val="24"/>
          <w:lang w:bidi="en-US"/>
        </w:rPr>
      </w:pPr>
    </w:p>
    <w:p w:rsidR="0092326D" w:rsidRDefault="0092326D" w:rsidP="006D25DC">
      <w:pPr>
        <w:spacing w:after="0"/>
        <w:rPr>
          <w:rFonts w:eastAsia="Times New Roman" w:cs="Times New Roman"/>
          <w:szCs w:val="24"/>
          <w:lang w:bidi="en-US"/>
        </w:rPr>
      </w:pPr>
    </w:p>
    <w:p w:rsidR="0092326D" w:rsidRDefault="0092326D" w:rsidP="006D25DC">
      <w:pPr>
        <w:spacing w:after="0"/>
        <w:rPr>
          <w:rFonts w:eastAsia="Times New Roman" w:cs="Times New Roman"/>
          <w:szCs w:val="24"/>
          <w:lang w:bidi="en-US"/>
        </w:rPr>
      </w:pPr>
    </w:p>
    <w:p w:rsidR="0092326D" w:rsidRDefault="0092326D" w:rsidP="006D25DC">
      <w:pPr>
        <w:spacing w:after="0"/>
        <w:rPr>
          <w:rFonts w:eastAsia="Times New Roman" w:cs="Times New Roman"/>
          <w:szCs w:val="24"/>
          <w:lang w:bidi="en-US"/>
        </w:rPr>
      </w:pPr>
    </w:p>
    <w:p w:rsidR="0092326D" w:rsidRPr="001328BA" w:rsidRDefault="0092326D" w:rsidP="0092326D">
      <w:pPr>
        <w:keepNext/>
        <w:keepLines/>
        <w:spacing w:after="0"/>
        <w:jc w:val="center"/>
        <w:outlineLvl w:val="0"/>
        <w:rPr>
          <w:rFonts w:eastAsia="Times New Roman" w:cs="Times New Roman"/>
          <w:b/>
          <w:bCs/>
          <w:szCs w:val="28"/>
        </w:rPr>
      </w:pPr>
      <w:bookmarkStart w:id="28" w:name="_Toc68803078"/>
      <w:bookmarkStart w:id="29" w:name="_Toc74575725"/>
      <w:r w:rsidRPr="001328BA">
        <w:rPr>
          <w:rFonts w:eastAsia="Times New Roman" w:cs="Times New Roman"/>
          <w:b/>
          <w:bCs/>
          <w:szCs w:val="28"/>
        </w:rPr>
        <w:t>СПИСОК ИСПОЛЬЗОВАННЫХ ИСТОЧНИКОВ И ЛИТЕРАТУРЫ</w:t>
      </w:r>
      <w:bookmarkEnd w:id="28"/>
      <w:bookmarkEnd w:id="29"/>
    </w:p>
    <w:p w:rsidR="0092326D" w:rsidRDefault="0092326D" w:rsidP="0092326D">
      <w:pPr>
        <w:spacing w:after="0"/>
        <w:jc w:val="center"/>
        <w:rPr>
          <w:rFonts w:eastAsia="Calibri" w:cs="Times New Roman"/>
        </w:rPr>
      </w:pPr>
    </w:p>
    <w:p w:rsidR="0092326D" w:rsidRPr="0092326D" w:rsidRDefault="0092326D" w:rsidP="0092326D">
      <w:pPr>
        <w:spacing w:after="0"/>
        <w:jc w:val="center"/>
        <w:rPr>
          <w:rFonts w:eastAsia="Calibri" w:cs="Times New Roman"/>
          <w:b/>
        </w:rPr>
      </w:pPr>
      <w:r w:rsidRPr="0092326D">
        <w:rPr>
          <w:rFonts w:eastAsia="Calibri" w:cs="Times New Roman"/>
          <w:b/>
        </w:rPr>
        <w:t>Нормативно-правовые акты</w:t>
      </w:r>
    </w:p>
    <w:p w:rsidR="00D53FAB" w:rsidRPr="00D53FAB" w:rsidRDefault="00D53FAB" w:rsidP="00D53FAB">
      <w:pPr>
        <w:numPr>
          <w:ilvl w:val="0"/>
          <w:numId w:val="8"/>
        </w:numPr>
        <w:spacing w:after="0"/>
        <w:ind w:left="0" w:firstLine="709"/>
        <w:contextualSpacing/>
        <w:rPr>
          <w:rFonts w:eastAsia="Times New Roman" w:cs="Times New Roman"/>
          <w:kern w:val="32"/>
          <w:szCs w:val="24"/>
          <w:lang w:bidi="en-US"/>
        </w:rPr>
      </w:pPr>
      <w:r w:rsidRPr="00D53FAB">
        <w:rPr>
          <w:rFonts w:eastAsia="Times New Roman" w:cs="Times New Roman"/>
          <w:kern w:val="32"/>
          <w:szCs w:val="24"/>
          <w:lang w:bidi="en-US"/>
        </w:rPr>
        <w:lastRenderedPageBreak/>
        <w:t>Конституция Российской Федерации (принята всенародным голосованием 12.12.1993 с изменениями, одобренными в ходе общероссийского голосования 01.07.2020) // Российская газета. 2015. № 620.  Ст. 4398.</w:t>
      </w:r>
    </w:p>
    <w:p w:rsidR="00D53FAB" w:rsidRPr="00D53FAB" w:rsidRDefault="00D53FAB" w:rsidP="00D53FAB">
      <w:pPr>
        <w:numPr>
          <w:ilvl w:val="0"/>
          <w:numId w:val="8"/>
        </w:numPr>
        <w:spacing w:after="0"/>
        <w:ind w:left="0" w:firstLine="709"/>
        <w:contextualSpacing/>
        <w:rPr>
          <w:rFonts w:eastAsia="Times New Roman" w:cs="Times New Roman"/>
          <w:kern w:val="32"/>
          <w:szCs w:val="24"/>
          <w:lang w:bidi="en-US"/>
        </w:rPr>
      </w:pPr>
      <w:r w:rsidRPr="00D53FAB">
        <w:rPr>
          <w:rFonts w:eastAsia="Times New Roman" w:cs="Times New Roman"/>
          <w:kern w:val="32"/>
          <w:szCs w:val="24"/>
          <w:lang w:bidi="en-US"/>
        </w:rPr>
        <w:t>Гражданский кодекс Российской Федерации (часть первая) от 30.11.1994 N 51-ФЗ (ред. от 09.03.2021) // Собрание законодательства РФ. 05.12.1994. N 32. Ст. 3301.</w:t>
      </w:r>
    </w:p>
    <w:p w:rsidR="00D53FAB" w:rsidRPr="00D53FAB" w:rsidRDefault="00D53FAB" w:rsidP="00D53FAB">
      <w:pPr>
        <w:numPr>
          <w:ilvl w:val="0"/>
          <w:numId w:val="8"/>
        </w:numPr>
        <w:spacing w:after="0"/>
        <w:ind w:left="0" w:firstLine="709"/>
        <w:contextualSpacing/>
        <w:rPr>
          <w:rFonts w:eastAsia="Times New Roman" w:cs="Times New Roman"/>
          <w:kern w:val="32"/>
          <w:szCs w:val="24"/>
          <w:lang w:bidi="en-US"/>
        </w:rPr>
      </w:pPr>
      <w:r w:rsidRPr="00D53FAB">
        <w:rPr>
          <w:rFonts w:eastAsia="Times New Roman" w:cs="Times New Roman"/>
          <w:kern w:val="32"/>
          <w:szCs w:val="24"/>
          <w:lang w:bidi="en-US"/>
        </w:rPr>
        <w:t>Гражданский кодекс Российской Федерации (часть вторая) от 26.01.1996 N 14-ФЗ (ред. от 09.03.2021)// Собрание законодательства РФ. 1996. № 5. Ст. 410.</w:t>
      </w:r>
    </w:p>
    <w:p w:rsidR="00D53FAB" w:rsidRPr="00D53FAB" w:rsidRDefault="00D53FAB" w:rsidP="00D53FAB">
      <w:pPr>
        <w:numPr>
          <w:ilvl w:val="0"/>
          <w:numId w:val="8"/>
        </w:numPr>
        <w:spacing w:after="0"/>
        <w:ind w:left="0" w:firstLine="709"/>
        <w:contextualSpacing/>
        <w:rPr>
          <w:rFonts w:eastAsia="Times New Roman" w:cs="Times New Roman"/>
          <w:kern w:val="32"/>
          <w:szCs w:val="24"/>
          <w:lang w:bidi="en-US"/>
        </w:rPr>
      </w:pPr>
      <w:r w:rsidRPr="00D53FAB">
        <w:rPr>
          <w:rFonts w:eastAsia="Times New Roman" w:cs="Times New Roman"/>
          <w:kern w:val="32"/>
          <w:szCs w:val="24"/>
          <w:lang w:bidi="en-US"/>
        </w:rPr>
        <w:t>Гражданский кодекс Российской Федерации (часть третья) от 26.11.2001 № 146-ФЗ (ред. от 18.03.20121) // Собрание законодательства РФ. 2001 № 49. Ст. 4552.</w:t>
      </w:r>
    </w:p>
    <w:p w:rsidR="00D53FAB" w:rsidRPr="00D53FAB" w:rsidRDefault="00D53FAB" w:rsidP="00D53FAB">
      <w:pPr>
        <w:numPr>
          <w:ilvl w:val="0"/>
          <w:numId w:val="8"/>
        </w:numPr>
        <w:spacing w:after="0"/>
        <w:ind w:left="0" w:firstLine="709"/>
        <w:contextualSpacing/>
        <w:rPr>
          <w:rFonts w:eastAsia="Times New Roman" w:cs="Times New Roman"/>
          <w:kern w:val="32"/>
          <w:szCs w:val="24"/>
          <w:lang w:bidi="en-US"/>
        </w:rPr>
      </w:pPr>
      <w:r w:rsidRPr="00D53FAB">
        <w:rPr>
          <w:rFonts w:eastAsia="Times New Roman" w:cs="Times New Roman"/>
          <w:kern w:val="32"/>
          <w:szCs w:val="24"/>
          <w:lang w:bidi="en-US"/>
        </w:rPr>
        <w:t>Бюджетный кодекс Российской Федерации от 31.07.1998 N 145-ФЗ (ред. от 30.04.2021) // Собрание законодательства РФ. 1998. № 31. Ст. 3823.</w:t>
      </w:r>
    </w:p>
    <w:p w:rsidR="00D53FAB" w:rsidRPr="00D53FAB" w:rsidRDefault="00D53FAB" w:rsidP="00D53FAB">
      <w:pPr>
        <w:numPr>
          <w:ilvl w:val="0"/>
          <w:numId w:val="8"/>
        </w:numPr>
        <w:spacing w:after="0"/>
        <w:ind w:left="0" w:firstLine="709"/>
        <w:contextualSpacing/>
        <w:rPr>
          <w:rFonts w:eastAsia="Times New Roman" w:cs="Times New Roman"/>
          <w:kern w:val="32"/>
          <w:szCs w:val="24"/>
          <w:lang w:bidi="en-US"/>
        </w:rPr>
      </w:pPr>
      <w:r w:rsidRPr="00D53FAB">
        <w:rPr>
          <w:rFonts w:eastAsia="Times New Roman" w:cs="Times New Roman"/>
          <w:kern w:val="32"/>
          <w:szCs w:val="24"/>
          <w:lang w:bidi="en-US"/>
        </w:rPr>
        <w:t xml:space="preserve">Распоряжение Правительства РФ от 30.11.2001 № 1607-р </w:t>
      </w:r>
      <w:r w:rsidR="000E35E0">
        <w:rPr>
          <w:rFonts w:eastAsia="Times New Roman" w:cs="Times New Roman"/>
          <w:kern w:val="32"/>
          <w:szCs w:val="24"/>
          <w:lang w:bidi="en-US"/>
        </w:rPr>
        <w:t>«</w:t>
      </w:r>
      <w:r w:rsidRPr="00D53FAB">
        <w:rPr>
          <w:rFonts w:eastAsia="Times New Roman" w:cs="Times New Roman"/>
          <w:kern w:val="32"/>
          <w:szCs w:val="24"/>
          <w:lang w:bidi="en-US"/>
        </w:rPr>
        <w:t xml:space="preserve">Об Основных направлениях реализации государственной политики по вовлечению в хозяйственный оборот результатов научно </w:t>
      </w:r>
      <w:r w:rsidR="00442590">
        <w:rPr>
          <w:rFonts w:eastAsia="Times New Roman" w:cs="Times New Roman"/>
          <w:kern w:val="32"/>
          <w:szCs w:val="24"/>
          <w:lang w:bidi="en-US"/>
        </w:rPr>
        <w:t>–</w:t>
      </w:r>
      <w:r w:rsidRPr="00D53FAB">
        <w:rPr>
          <w:rFonts w:eastAsia="Times New Roman" w:cs="Times New Roman"/>
          <w:kern w:val="32"/>
          <w:szCs w:val="24"/>
          <w:lang w:bidi="en-US"/>
        </w:rPr>
        <w:t xml:space="preserve"> технической деятельности</w:t>
      </w:r>
      <w:r w:rsidR="000E35E0">
        <w:rPr>
          <w:rFonts w:eastAsia="Times New Roman" w:cs="Times New Roman"/>
          <w:kern w:val="32"/>
          <w:szCs w:val="24"/>
          <w:lang w:bidi="en-US"/>
        </w:rPr>
        <w:t>»</w:t>
      </w:r>
      <w:r w:rsidRPr="00D53FAB">
        <w:rPr>
          <w:rFonts w:eastAsia="Times New Roman" w:cs="Times New Roman"/>
          <w:kern w:val="32"/>
          <w:szCs w:val="24"/>
          <w:lang w:bidi="en-US"/>
        </w:rPr>
        <w:t xml:space="preserve"> // Собрание законодательства РФ.  2001. № 50. Ст. 4803.</w:t>
      </w:r>
    </w:p>
    <w:p w:rsidR="00D53FAB" w:rsidRPr="00D53FAB" w:rsidRDefault="00D53FAB" w:rsidP="00D53FAB">
      <w:pPr>
        <w:numPr>
          <w:ilvl w:val="0"/>
          <w:numId w:val="8"/>
        </w:numPr>
        <w:spacing w:after="0"/>
        <w:ind w:left="0" w:firstLine="709"/>
        <w:contextualSpacing/>
        <w:jc w:val="center"/>
        <w:rPr>
          <w:rFonts w:eastAsia="Times New Roman" w:cs="Times New Roman"/>
          <w:b/>
          <w:kern w:val="32"/>
          <w:szCs w:val="24"/>
          <w:lang w:bidi="en-US"/>
        </w:rPr>
      </w:pPr>
      <w:r w:rsidRPr="00D53FAB">
        <w:rPr>
          <w:rFonts w:eastAsia="Times New Roman" w:cs="Times New Roman"/>
          <w:b/>
          <w:kern w:val="32"/>
          <w:szCs w:val="24"/>
          <w:lang w:bidi="en-US"/>
        </w:rPr>
        <w:t>Научная и учебная литература</w:t>
      </w:r>
    </w:p>
    <w:p w:rsidR="00D53FAB" w:rsidRPr="00D53FAB" w:rsidRDefault="00D53FAB" w:rsidP="00D53FAB">
      <w:pPr>
        <w:numPr>
          <w:ilvl w:val="0"/>
          <w:numId w:val="8"/>
        </w:numPr>
        <w:spacing w:after="0"/>
        <w:ind w:left="0" w:firstLine="709"/>
        <w:contextualSpacing/>
        <w:rPr>
          <w:rFonts w:eastAsia="Times New Roman" w:cs="Times New Roman"/>
          <w:kern w:val="32"/>
          <w:szCs w:val="24"/>
          <w:lang w:bidi="en-US"/>
        </w:rPr>
      </w:pPr>
      <w:r w:rsidRPr="00D53FAB">
        <w:rPr>
          <w:rFonts w:eastAsia="Times New Roman" w:cs="Times New Roman"/>
          <w:kern w:val="32"/>
          <w:szCs w:val="24"/>
          <w:lang w:bidi="en-US"/>
        </w:rPr>
        <w:t>Глазунова И.В. Проблемные вопросы публично-правовой ответственности юридического лица // Сибирское юридическое обозрение. 2019. №4. С. 512-517.</w:t>
      </w:r>
    </w:p>
    <w:p w:rsidR="00D53FAB" w:rsidRPr="00D53FAB" w:rsidRDefault="00D53FAB" w:rsidP="00D53FAB">
      <w:pPr>
        <w:numPr>
          <w:ilvl w:val="0"/>
          <w:numId w:val="8"/>
        </w:numPr>
        <w:spacing w:after="0"/>
        <w:ind w:left="0" w:firstLine="709"/>
        <w:contextualSpacing/>
        <w:rPr>
          <w:rFonts w:eastAsia="Times New Roman" w:cs="Times New Roman"/>
          <w:kern w:val="32"/>
          <w:szCs w:val="24"/>
          <w:lang w:bidi="en-US"/>
        </w:rPr>
      </w:pPr>
      <w:r w:rsidRPr="00D53FAB">
        <w:rPr>
          <w:rFonts w:eastAsia="Times New Roman" w:cs="Times New Roman"/>
          <w:kern w:val="32"/>
          <w:szCs w:val="24"/>
          <w:lang w:bidi="en-US"/>
        </w:rPr>
        <w:t xml:space="preserve">Гражданское право: учеб.:в 3 т. Том 1. / под ред. А.П. Сергеева. </w:t>
      </w:r>
      <w:r w:rsidR="00442590">
        <w:rPr>
          <w:rFonts w:eastAsia="Times New Roman" w:cs="Times New Roman"/>
          <w:kern w:val="32"/>
          <w:szCs w:val="24"/>
          <w:lang w:bidi="en-US"/>
        </w:rPr>
        <w:t>–</w:t>
      </w:r>
      <w:r w:rsidRPr="00D53FAB">
        <w:rPr>
          <w:rFonts w:eastAsia="Times New Roman" w:cs="Times New Roman"/>
          <w:kern w:val="32"/>
          <w:szCs w:val="24"/>
          <w:lang w:bidi="en-US"/>
        </w:rPr>
        <w:t xml:space="preserve"> М.: ТК Велби, 2016. </w:t>
      </w:r>
      <w:r w:rsidR="00442590">
        <w:rPr>
          <w:rFonts w:eastAsia="Times New Roman" w:cs="Times New Roman"/>
          <w:kern w:val="32"/>
          <w:szCs w:val="24"/>
          <w:lang w:bidi="en-US"/>
        </w:rPr>
        <w:t>–</w:t>
      </w:r>
      <w:r w:rsidRPr="00D53FAB">
        <w:rPr>
          <w:rFonts w:eastAsia="Times New Roman" w:cs="Times New Roman"/>
          <w:kern w:val="32"/>
          <w:szCs w:val="24"/>
          <w:lang w:bidi="en-US"/>
        </w:rPr>
        <w:t xml:space="preserve"> 43</w:t>
      </w:r>
      <w:r w:rsidR="00442590">
        <w:rPr>
          <w:rFonts w:eastAsia="Times New Roman" w:cs="Times New Roman"/>
          <w:kern w:val="32"/>
          <w:szCs w:val="24"/>
          <w:lang w:bidi="en-US"/>
        </w:rPr>
        <w:t xml:space="preserve"> с.</w:t>
      </w:r>
    </w:p>
    <w:p w:rsidR="00D53FAB" w:rsidRPr="00D53FAB" w:rsidRDefault="00D53FAB" w:rsidP="00D53FAB">
      <w:pPr>
        <w:numPr>
          <w:ilvl w:val="0"/>
          <w:numId w:val="8"/>
        </w:numPr>
        <w:spacing w:after="0"/>
        <w:ind w:left="0" w:firstLine="709"/>
        <w:contextualSpacing/>
        <w:rPr>
          <w:rFonts w:eastAsia="Times New Roman" w:cs="Times New Roman"/>
          <w:kern w:val="32"/>
          <w:szCs w:val="24"/>
          <w:lang w:bidi="en-US"/>
        </w:rPr>
      </w:pPr>
      <w:r w:rsidRPr="00D53FAB">
        <w:rPr>
          <w:rFonts w:eastAsia="Times New Roman" w:cs="Times New Roman"/>
          <w:kern w:val="32"/>
          <w:szCs w:val="24"/>
          <w:lang w:bidi="en-US"/>
        </w:rPr>
        <w:t xml:space="preserve">Гражданское право: учебник; в 2 т. Т. 1 / отв. ред. проф. Е.А. Суханов. 2-е изд., перераб. и доп. М., 2016. С.431. </w:t>
      </w:r>
    </w:p>
    <w:p w:rsidR="00D53FAB" w:rsidRPr="00D53FAB" w:rsidRDefault="00D53FAB" w:rsidP="00D53FAB">
      <w:pPr>
        <w:numPr>
          <w:ilvl w:val="0"/>
          <w:numId w:val="8"/>
        </w:numPr>
        <w:spacing w:after="0"/>
        <w:ind w:left="0" w:firstLine="709"/>
        <w:contextualSpacing/>
        <w:rPr>
          <w:rFonts w:eastAsia="Times New Roman" w:cs="Times New Roman"/>
          <w:kern w:val="32"/>
          <w:szCs w:val="24"/>
          <w:lang w:bidi="en-US"/>
        </w:rPr>
      </w:pPr>
      <w:r w:rsidRPr="00D53FAB">
        <w:rPr>
          <w:rFonts w:eastAsia="Times New Roman" w:cs="Times New Roman"/>
          <w:kern w:val="32"/>
          <w:szCs w:val="24"/>
          <w:lang w:bidi="en-US"/>
        </w:rPr>
        <w:t>Груздев В.В. О сущности гражданской правосубъектности // Актуальные проблемы российского права. 2018. № 2. С. 113-117.</w:t>
      </w:r>
    </w:p>
    <w:p w:rsidR="00D53FAB" w:rsidRPr="00D53FAB" w:rsidRDefault="00D53FAB" w:rsidP="00D53FAB">
      <w:pPr>
        <w:numPr>
          <w:ilvl w:val="0"/>
          <w:numId w:val="8"/>
        </w:numPr>
        <w:spacing w:after="0"/>
        <w:ind w:left="0" w:firstLine="709"/>
        <w:contextualSpacing/>
        <w:rPr>
          <w:rFonts w:eastAsia="Times New Roman" w:cs="Times New Roman"/>
          <w:kern w:val="32"/>
          <w:szCs w:val="24"/>
          <w:lang w:bidi="en-US"/>
        </w:rPr>
      </w:pPr>
      <w:r w:rsidRPr="00D53FAB">
        <w:rPr>
          <w:rFonts w:eastAsia="Times New Roman" w:cs="Times New Roman"/>
          <w:kern w:val="32"/>
          <w:szCs w:val="24"/>
          <w:lang w:bidi="en-US"/>
        </w:rPr>
        <w:t>Демьянюк А. В. Понятия и виды гражданского правоотношения / А. В. Демьянюк // Трибуна ученого. 2021. № 1. С. 66-69.</w:t>
      </w:r>
    </w:p>
    <w:p w:rsidR="00D53FAB" w:rsidRPr="00D53FAB" w:rsidRDefault="00D53FAB" w:rsidP="00D53FAB">
      <w:pPr>
        <w:numPr>
          <w:ilvl w:val="0"/>
          <w:numId w:val="8"/>
        </w:numPr>
        <w:spacing w:after="0"/>
        <w:ind w:left="0" w:firstLine="709"/>
        <w:contextualSpacing/>
        <w:rPr>
          <w:rFonts w:eastAsia="Times New Roman" w:cs="Times New Roman"/>
          <w:kern w:val="32"/>
          <w:szCs w:val="24"/>
          <w:lang w:bidi="en-US"/>
        </w:rPr>
      </w:pPr>
      <w:r w:rsidRPr="00D53FAB">
        <w:rPr>
          <w:rFonts w:eastAsia="Times New Roman" w:cs="Times New Roman"/>
          <w:kern w:val="32"/>
          <w:szCs w:val="24"/>
          <w:lang w:bidi="en-US"/>
        </w:rPr>
        <w:lastRenderedPageBreak/>
        <w:t>Долинская В.В. Развитие учения и законодательства о субъектах гражданских правоотношений // Учен. зап. Казан. ун-та. Сер. Гуманит. науки. 2019. №4. С. 127-145.</w:t>
      </w:r>
    </w:p>
    <w:p w:rsidR="00D53FAB" w:rsidRPr="00D53FAB" w:rsidRDefault="00D53FAB" w:rsidP="00D53FAB">
      <w:pPr>
        <w:numPr>
          <w:ilvl w:val="0"/>
          <w:numId w:val="8"/>
        </w:numPr>
        <w:spacing w:after="0"/>
        <w:ind w:left="0" w:firstLine="709"/>
        <w:contextualSpacing/>
        <w:rPr>
          <w:rFonts w:eastAsia="Times New Roman" w:cs="Times New Roman"/>
          <w:kern w:val="32"/>
          <w:szCs w:val="24"/>
          <w:lang w:bidi="en-US"/>
        </w:rPr>
      </w:pPr>
      <w:r w:rsidRPr="00D53FAB">
        <w:rPr>
          <w:rFonts w:eastAsia="Times New Roman" w:cs="Times New Roman"/>
          <w:kern w:val="32"/>
          <w:szCs w:val="24"/>
          <w:lang w:bidi="en-US"/>
        </w:rPr>
        <w:t xml:space="preserve">Елдашева А. Е. Особенности гражданских правоотношений / А. Е. Елдашева // Современные проблемы и перспективные направления инновационного развития науки: сборник статей Международной научно-практической конференции, Иркутск, 04 марта 2020 года. – Иркутск: Общество с ограниченной ответственностью </w:t>
      </w:r>
      <w:r w:rsidR="000E35E0">
        <w:rPr>
          <w:rFonts w:eastAsia="Times New Roman" w:cs="Times New Roman"/>
          <w:kern w:val="32"/>
          <w:szCs w:val="24"/>
          <w:lang w:bidi="en-US"/>
        </w:rPr>
        <w:t>«</w:t>
      </w:r>
      <w:r w:rsidRPr="00D53FAB">
        <w:rPr>
          <w:rFonts w:eastAsia="Times New Roman" w:cs="Times New Roman"/>
          <w:kern w:val="32"/>
          <w:szCs w:val="24"/>
          <w:lang w:bidi="en-US"/>
        </w:rPr>
        <w:t>ОМЕГА САЙНС</w:t>
      </w:r>
      <w:r w:rsidR="000E35E0">
        <w:rPr>
          <w:rFonts w:eastAsia="Times New Roman" w:cs="Times New Roman"/>
          <w:kern w:val="32"/>
          <w:szCs w:val="24"/>
          <w:lang w:bidi="en-US"/>
        </w:rPr>
        <w:t>»</w:t>
      </w:r>
      <w:r w:rsidRPr="00D53FAB">
        <w:rPr>
          <w:rFonts w:eastAsia="Times New Roman" w:cs="Times New Roman"/>
          <w:kern w:val="32"/>
          <w:szCs w:val="24"/>
          <w:lang w:bidi="en-US"/>
        </w:rPr>
        <w:t>, 2020. С. 111-113.</w:t>
      </w:r>
    </w:p>
    <w:p w:rsidR="00D53FAB" w:rsidRPr="00D53FAB" w:rsidRDefault="00D53FAB" w:rsidP="00D53FAB">
      <w:pPr>
        <w:numPr>
          <w:ilvl w:val="0"/>
          <w:numId w:val="8"/>
        </w:numPr>
        <w:spacing w:after="0"/>
        <w:ind w:left="0" w:firstLine="709"/>
        <w:contextualSpacing/>
        <w:rPr>
          <w:rFonts w:eastAsia="Times New Roman" w:cs="Times New Roman"/>
          <w:kern w:val="32"/>
          <w:szCs w:val="24"/>
          <w:lang w:bidi="en-US"/>
        </w:rPr>
      </w:pPr>
      <w:r w:rsidRPr="00D53FAB">
        <w:rPr>
          <w:rFonts w:eastAsia="Times New Roman" w:cs="Times New Roman"/>
          <w:kern w:val="32"/>
          <w:szCs w:val="24"/>
          <w:lang w:bidi="en-US"/>
        </w:rPr>
        <w:t>Камышанский В.П., Карнушин В.Е. Некоторые особенности правоотношения гражданско-правовой ответственности публичных образований // Политематический сетевой электронный научный журнал Кубанского государственного аграрного университета. 2016. № 11. С.67.</w:t>
      </w:r>
    </w:p>
    <w:p w:rsidR="00D53FAB" w:rsidRPr="00D53FAB" w:rsidRDefault="00D53FAB" w:rsidP="00D53FAB">
      <w:pPr>
        <w:numPr>
          <w:ilvl w:val="0"/>
          <w:numId w:val="8"/>
        </w:numPr>
        <w:spacing w:after="0"/>
        <w:ind w:left="0" w:firstLine="709"/>
        <w:contextualSpacing/>
        <w:rPr>
          <w:rFonts w:eastAsia="Times New Roman" w:cs="Times New Roman"/>
          <w:kern w:val="32"/>
          <w:szCs w:val="24"/>
          <w:lang w:bidi="en-US"/>
        </w:rPr>
      </w:pPr>
      <w:r w:rsidRPr="00D53FAB">
        <w:rPr>
          <w:rFonts w:eastAsia="Times New Roman" w:cs="Times New Roman"/>
          <w:kern w:val="32"/>
          <w:szCs w:val="24"/>
          <w:lang w:bidi="en-US"/>
        </w:rPr>
        <w:t>Кожахметова Д.А. К вопросу о соотношении объекта гражданского права и объекта гражданского правоотношения / Д. А. Кожахметова // Актуальные научные исследования в современном мире. 2020. № 9-6(65). С. 52-56.</w:t>
      </w:r>
    </w:p>
    <w:p w:rsidR="00D53FAB" w:rsidRPr="00D53FAB" w:rsidRDefault="00D53FAB" w:rsidP="00D53FAB">
      <w:pPr>
        <w:numPr>
          <w:ilvl w:val="0"/>
          <w:numId w:val="8"/>
        </w:numPr>
        <w:spacing w:after="0"/>
        <w:ind w:left="0" w:firstLine="709"/>
        <w:contextualSpacing/>
        <w:rPr>
          <w:rFonts w:eastAsia="Times New Roman" w:cs="Times New Roman"/>
          <w:kern w:val="32"/>
          <w:szCs w:val="24"/>
          <w:lang w:bidi="en-US"/>
        </w:rPr>
      </w:pPr>
      <w:r w:rsidRPr="00D53FAB">
        <w:rPr>
          <w:rFonts w:eastAsia="Times New Roman" w:cs="Times New Roman"/>
          <w:kern w:val="32"/>
          <w:szCs w:val="24"/>
          <w:lang w:bidi="en-US"/>
        </w:rPr>
        <w:t xml:space="preserve">Комментарий к Гражданскому кодексу Российской Федерации. Часть первая (постатейный) / под ред. Н.Д. Егорова, А.П. Сергеева. </w:t>
      </w:r>
      <w:r w:rsidR="00442590">
        <w:rPr>
          <w:rFonts w:eastAsia="Times New Roman" w:cs="Times New Roman"/>
          <w:kern w:val="32"/>
          <w:szCs w:val="24"/>
          <w:lang w:bidi="en-US"/>
        </w:rPr>
        <w:t>–</w:t>
      </w:r>
      <w:r w:rsidRPr="00D53FAB">
        <w:rPr>
          <w:rFonts w:eastAsia="Times New Roman" w:cs="Times New Roman"/>
          <w:kern w:val="32"/>
          <w:szCs w:val="24"/>
          <w:lang w:bidi="en-US"/>
        </w:rPr>
        <w:t xml:space="preserve"> 3-е изд., перераб. и доп. - М.: ТК Велби, изд-во Проспект, 2016. С. 293. </w:t>
      </w:r>
    </w:p>
    <w:p w:rsidR="00D53FAB" w:rsidRPr="00D53FAB" w:rsidRDefault="00D53FAB" w:rsidP="00D53FAB">
      <w:pPr>
        <w:numPr>
          <w:ilvl w:val="0"/>
          <w:numId w:val="8"/>
        </w:numPr>
        <w:spacing w:after="0"/>
        <w:ind w:left="0" w:firstLine="709"/>
        <w:contextualSpacing/>
        <w:rPr>
          <w:rFonts w:eastAsia="Times New Roman" w:cs="Times New Roman"/>
          <w:kern w:val="32"/>
          <w:szCs w:val="24"/>
          <w:lang w:bidi="en-US"/>
        </w:rPr>
      </w:pPr>
      <w:r w:rsidRPr="00D53FAB">
        <w:rPr>
          <w:rFonts w:eastAsia="Times New Roman" w:cs="Times New Roman"/>
          <w:kern w:val="32"/>
          <w:szCs w:val="24"/>
          <w:lang w:bidi="en-US"/>
        </w:rPr>
        <w:t>Ломовская О. И. Деликтные правоотношения в гражданском праве / О.И. Ломовская, С. А. Пузанова // Актуальные проблемы права, государства и экономики: Сборник статей Всероссийской конференции и межведомственного круглого стола, Ор</w:t>
      </w:r>
      <w:r w:rsidR="000E35E0">
        <w:rPr>
          <w:rFonts w:eastAsia="Times New Roman" w:cs="Times New Roman"/>
          <w:kern w:val="32"/>
          <w:szCs w:val="24"/>
          <w:lang w:bidi="en-US"/>
        </w:rPr>
        <w:t>е</w:t>
      </w:r>
      <w:r w:rsidRPr="00D53FAB">
        <w:rPr>
          <w:rFonts w:eastAsia="Times New Roman" w:cs="Times New Roman"/>
          <w:kern w:val="32"/>
          <w:szCs w:val="24"/>
          <w:lang w:bidi="en-US"/>
        </w:rPr>
        <w:t>л, 28 июня 2018 года – 23  2019 года. – Ор</w:t>
      </w:r>
      <w:r w:rsidR="000E35E0">
        <w:rPr>
          <w:rFonts w:eastAsia="Times New Roman" w:cs="Times New Roman"/>
          <w:kern w:val="32"/>
          <w:szCs w:val="24"/>
          <w:lang w:bidi="en-US"/>
        </w:rPr>
        <w:t>е</w:t>
      </w:r>
      <w:r w:rsidRPr="00D53FAB">
        <w:rPr>
          <w:rFonts w:eastAsia="Times New Roman" w:cs="Times New Roman"/>
          <w:kern w:val="32"/>
          <w:szCs w:val="24"/>
          <w:lang w:bidi="en-US"/>
        </w:rPr>
        <w:t>л: Орловский юридический институт Министерства внутренних дел Российской Федерации имени В.В. Лукьянова, 2020. – С. 94-97.</w:t>
      </w:r>
    </w:p>
    <w:p w:rsidR="00D53FAB" w:rsidRPr="00D53FAB" w:rsidRDefault="00D53FAB" w:rsidP="00D53FAB">
      <w:pPr>
        <w:numPr>
          <w:ilvl w:val="0"/>
          <w:numId w:val="8"/>
        </w:numPr>
        <w:spacing w:after="0"/>
        <w:ind w:left="0" w:firstLine="709"/>
        <w:contextualSpacing/>
        <w:rPr>
          <w:rFonts w:eastAsia="Times New Roman" w:cs="Times New Roman"/>
          <w:kern w:val="32"/>
          <w:szCs w:val="24"/>
          <w:lang w:bidi="en-US"/>
        </w:rPr>
      </w:pPr>
      <w:r w:rsidRPr="00D53FAB">
        <w:rPr>
          <w:rFonts w:eastAsia="Times New Roman" w:cs="Times New Roman"/>
          <w:kern w:val="32"/>
          <w:szCs w:val="24"/>
          <w:lang w:bidi="en-US"/>
        </w:rPr>
        <w:t>Мазин Д. И., Иншакова Агнесса Олеговна Юридическое лицо в российском праве: обязательные признаки // StudNet. 2020. №4. С. 362-370.</w:t>
      </w:r>
    </w:p>
    <w:p w:rsidR="00D53FAB" w:rsidRPr="00D53FAB" w:rsidRDefault="00D53FAB" w:rsidP="00D53FAB">
      <w:pPr>
        <w:numPr>
          <w:ilvl w:val="0"/>
          <w:numId w:val="8"/>
        </w:numPr>
        <w:spacing w:after="0"/>
        <w:ind w:left="0" w:firstLine="709"/>
        <w:contextualSpacing/>
        <w:rPr>
          <w:rFonts w:eastAsia="Times New Roman" w:cs="Times New Roman"/>
          <w:kern w:val="32"/>
          <w:szCs w:val="24"/>
          <w:lang w:bidi="en-US"/>
        </w:rPr>
      </w:pPr>
      <w:r w:rsidRPr="00D53FAB">
        <w:rPr>
          <w:rFonts w:eastAsia="Times New Roman" w:cs="Times New Roman"/>
          <w:kern w:val="32"/>
          <w:szCs w:val="24"/>
          <w:lang w:bidi="en-US"/>
        </w:rPr>
        <w:t>Намаев Т.Ф. Особенности правового статуса публично-правовых образований как субъектов гражданского права по аналогии с юридическими лицами // Социально-политические науки. 2016. № 2. С.44.</w:t>
      </w:r>
    </w:p>
    <w:p w:rsidR="00D53FAB" w:rsidRPr="00D53FAB" w:rsidRDefault="00D53FAB" w:rsidP="00D53FAB">
      <w:pPr>
        <w:numPr>
          <w:ilvl w:val="0"/>
          <w:numId w:val="8"/>
        </w:numPr>
        <w:spacing w:after="0"/>
        <w:ind w:left="0" w:firstLine="709"/>
        <w:contextualSpacing/>
        <w:rPr>
          <w:rFonts w:eastAsia="Times New Roman" w:cs="Times New Roman"/>
          <w:kern w:val="32"/>
          <w:szCs w:val="24"/>
          <w:lang w:bidi="en-US"/>
        </w:rPr>
      </w:pPr>
      <w:r w:rsidRPr="00D53FAB">
        <w:rPr>
          <w:rFonts w:eastAsia="Times New Roman" w:cs="Times New Roman"/>
          <w:kern w:val="32"/>
          <w:szCs w:val="24"/>
          <w:lang w:bidi="en-US"/>
        </w:rPr>
        <w:lastRenderedPageBreak/>
        <w:t>Принцип равенства участников гражданских правоотношений / И. И. Климишен, А. Р. Нигаматзянов, К. А. Гурьянов, И. В. Овод // Colloquium-journal. 2021. № 1-2(88). С. 35-38.</w:t>
      </w:r>
    </w:p>
    <w:p w:rsidR="00D53FAB" w:rsidRPr="00D53FAB" w:rsidRDefault="00D53FAB" w:rsidP="00D53FAB">
      <w:pPr>
        <w:numPr>
          <w:ilvl w:val="0"/>
          <w:numId w:val="8"/>
        </w:numPr>
        <w:spacing w:after="0"/>
        <w:ind w:left="0" w:firstLine="709"/>
        <w:contextualSpacing/>
        <w:rPr>
          <w:rFonts w:eastAsia="Times New Roman" w:cs="Times New Roman"/>
          <w:kern w:val="32"/>
          <w:szCs w:val="24"/>
          <w:lang w:bidi="en-US"/>
        </w:rPr>
      </w:pPr>
      <w:r w:rsidRPr="00D53FAB">
        <w:rPr>
          <w:rFonts w:eastAsia="Times New Roman" w:cs="Times New Roman"/>
          <w:kern w:val="32"/>
          <w:szCs w:val="24"/>
          <w:lang w:bidi="en-US"/>
        </w:rPr>
        <w:t>Смирнов В.В. Характеристика объектов гражданских правоотношений / В. В. Смирнов // Студенческий вестник. 2020. № 21-3(119). С. 53-54.</w:t>
      </w:r>
    </w:p>
    <w:p w:rsidR="00D53FAB" w:rsidRPr="00D53FAB" w:rsidRDefault="00D53FAB" w:rsidP="00D53FAB">
      <w:pPr>
        <w:numPr>
          <w:ilvl w:val="0"/>
          <w:numId w:val="8"/>
        </w:numPr>
        <w:spacing w:after="0"/>
        <w:ind w:left="0" w:firstLine="709"/>
        <w:contextualSpacing/>
        <w:rPr>
          <w:rFonts w:eastAsia="Times New Roman" w:cs="Times New Roman"/>
          <w:kern w:val="32"/>
          <w:szCs w:val="24"/>
          <w:lang w:bidi="en-US"/>
        </w:rPr>
      </w:pPr>
      <w:r w:rsidRPr="00D53FAB">
        <w:rPr>
          <w:rFonts w:eastAsia="Times New Roman" w:cs="Times New Roman"/>
          <w:kern w:val="32"/>
          <w:szCs w:val="24"/>
          <w:lang w:bidi="en-US"/>
        </w:rPr>
        <w:t>Фомичева Н.В., Строкова О. Г. Гражданское право. Общая часть. Учебник и практикум для бакалавриата и специалитета. М.: Юрайт, 2019. С. 42.</w:t>
      </w:r>
    </w:p>
    <w:p w:rsidR="00D53FAB" w:rsidRPr="00D53FAB" w:rsidRDefault="00D53FAB" w:rsidP="00D53FAB">
      <w:pPr>
        <w:numPr>
          <w:ilvl w:val="0"/>
          <w:numId w:val="8"/>
        </w:numPr>
        <w:spacing w:after="0"/>
        <w:ind w:left="0" w:firstLine="709"/>
        <w:contextualSpacing/>
        <w:rPr>
          <w:rFonts w:eastAsia="Times New Roman" w:cs="Times New Roman"/>
          <w:kern w:val="32"/>
          <w:szCs w:val="24"/>
          <w:lang w:bidi="en-US"/>
        </w:rPr>
      </w:pPr>
      <w:r w:rsidRPr="00D53FAB">
        <w:rPr>
          <w:rFonts w:eastAsia="Times New Roman" w:cs="Times New Roman"/>
          <w:kern w:val="32"/>
          <w:szCs w:val="24"/>
          <w:lang w:bidi="en-US"/>
        </w:rPr>
        <w:t>Шемшединов М. Н. Субъекты гражданских правоотношений / М. Н. Шемшединов // Форум молодых ученых. 2020. № 1(41). С. 728-732.</w:t>
      </w:r>
    </w:p>
    <w:p w:rsidR="00D53FAB" w:rsidRPr="00D53FAB" w:rsidRDefault="00D53FAB" w:rsidP="00D53FAB">
      <w:pPr>
        <w:numPr>
          <w:ilvl w:val="0"/>
          <w:numId w:val="8"/>
        </w:numPr>
        <w:spacing w:after="0"/>
        <w:ind w:left="0" w:firstLine="709"/>
        <w:contextualSpacing/>
        <w:jc w:val="center"/>
        <w:rPr>
          <w:rFonts w:eastAsia="Times New Roman" w:cs="Times New Roman"/>
          <w:b/>
          <w:kern w:val="32"/>
          <w:szCs w:val="24"/>
          <w:lang w:bidi="en-US"/>
        </w:rPr>
      </w:pPr>
      <w:r w:rsidRPr="00D53FAB">
        <w:rPr>
          <w:rFonts w:eastAsia="Times New Roman" w:cs="Times New Roman"/>
          <w:b/>
          <w:kern w:val="32"/>
          <w:szCs w:val="24"/>
          <w:lang w:bidi="en-US"/>
        </w:rPr>
        <w:t>Судебная практика</w:t>
      </w:r>
    </w:p>
    <w:p w:rsidR="00D53FAB" w:rsidRPr="00D53FAB" w:rsidRDefault="00D53FAB" w:rsidP="00D53FAB">
      <w:pPr>
        <w:numPr>
          <w:ilvl w:val="0"/>
          <w:numId w:val="8"/>
        </w:numPr>
        <w:spacing w:after="0"/>
        <w:ind w:left="0" w:firstLine="709"/>
        <w:contextualSpacing/>
        <w:rPr>
          <w:rFonts w:eastAsia="Times New Roman" w:cs="Times New Roman"/>
          <w:kern w:val="32"/>
          <w:szCs w:val="24"/>
          <w:lang w:bidi="en-US"/>
        </w:rPr>
      </w:pPr>
      <w:r w:rsidRPr="00D53FAB">
        <w:rPr>
          <w:rFonts w:eastAsia="Times New Roman" w:cs="Times New Roman"/>
          <w:kern w:val="32"/>
          <w:szCs w:val="24"/>
          <w:lang w:bidi="en-US"/>
        </w:rPr>
        <w:t>Решение Минераловодского городского суда (Ставропольский край Дело № 2-28/2019 от 25 января 2019 г. по делу № 2-28/2019 // Единая база данных решений судов общей юрисдикции Российской Федерации. URL: https://sudact.ru/ (дата обращения 11.06.2021).</w:t>
      </w:r>
    </w:p>
    <w:p w:rsidR="00D53FAB" w:rsidRPr="00D53FAB" w:rsidRDefault="00D53FAB" w:rsidP="00D53FAB">
      <w:pPr>
        <w:numPr>
          <w:ilvl w:val="0"/>
          <w:numId w:val="8"/>
        </w:numPr>
        <w:spacing w:after="0"/>
        <w:ind w:left="0" w:firstLine="709"/>
        <w:contextualSpacing/>
        <w:rPr>
          <w:rFonts w:eastAsia="Times New Roman" w:cs="Times New Roman"/>
          <w:kern w:val="32"/>
          <w:szCs w:val="24"/>
          <w:lang w:bidi="en-US"/>
        </w:rPr>
      </w:pPr>
      <w:r w:rsidRPr="00D53FAB">
        <w:rPr>
          <w:rFonts w:eastAsia="Times New Roman" w:cs="Times New Roman"/>
          <w:kern w:val="32"/>
          <w:szCs w:val="24"/>
          <w:lang w:bidi="en-US"/>
        </w:rPr>
        <w:t>Сводные статистические сведения о деятельности федеральных судов общей юрисдикции и мировых судей за 2020 год [Электронный ресурс] / Судебный Департамент при ВС РФ. URL: http://www.cdep.ru/index.php?id=79&amp;item=4891 (дата обращения: 05.06.2021).</w:t>
      </w:r>
    </w:p>
    <w:p w:rsidR="003C29FE" w:rsidRDefault="003C29FE" w:rsidP="003C29FE">
      <w:pPr>
        <w:spacing w:after="0"/>
        <w:ind w:firstLine="851"/>
        <w:rPr>
          <w:rFonts w:cs="Times New Roman"/>
          <w:szCs w:val="28"/>
        </w:rPr>
      </w:pPr>
    </w:p>
    <w:p w:rsidR="003C29FE" w:rsidRPr="00C82F48" w:rsidRDefault="003C29FE" w:rsidP="003C29FE">
      <w:pPr>
        <w:spacing w:after="0"/>
        <w:ind w:firstLine="851"/>
        <w:rPr>
          <w:rFonts w:cs="Times New Roman"/>
          <w:szCs w:val="28"/>
        </w:rPr>
      </w:pPr>
    </w:p>
    <w:p w:rsidR="002C7229" w:rsidRPr="002C7229" w:rsidRDefault="002C7229" w:rsidP="002C7229"/>
    <w:sectPr w:rsidR="002C7229" w:rsidRPr="002C7229" w:rsidSect="000E3C50">
      <w:footerReference w:type="default" r:id="rId18"/>
      <w:pgSz w:w="11906" w:h="16838"/>
      <w:pgMar w:top="568"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9E9" w:rsidRDefault="005109E9" w:rsidP="003C29FE">
      <w:pPr>
        <w:spacing w:after="0" w:line="240" w:lineRule="auto"/>
      </w:pPr>
      <w:r>
        <w:separator/>
      </w:r>
    </w:p>
  </w:endnote>
  <w:endnote w:type="continuationSeparator" w:id="0">
    <w:p w:rsidR="005109E9" w:rsidRDefault="005109E9" w:rsidP="003C2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9685264"/>
      <w:docPartObj>
        <w:docPartGallery w:val="Page Numbers (Bottom of Page)"/>
        <w:docPartUnique/>
      </w:docPartObj>
    </w:sdtPr>
    <w:sdtEndPr>
      <w:rPr>
        <w:sz w:val="24"/>
      </w:rPr>
    </w:sdtEndPr>
    <w:sdtContent>
      <w:p w:rsidR="003C29FE" w:rsidRDefault="003C29FE">
        <w:pPr>
          <w:pStyle w:val="a8"/>
          <w:jc w:val="center"/>
        </w:pPr>
        <w:r w:rsidRPr="003C29FE">
          <w:rPr>
            <w:sz w:val="24"/>
          </w:rPr>
          <w:fldChar w:fldCharType="begin"/>
        </w:r>
        <w:r w:rsidRPr="003C29FE">
          <w:rPr>
            <w:sz w:val="24"/>
          </w:rPr>
          <w:instrText>PAGE   \* MERGEFORMAT</w:instrText>
        </w:r>
        <w:r w:rsidRPr="003C29FE">
          <w:rPr>
            <w:sz w:val="24"/>
          </w:rPr>
          <w:fldChar w:fldCharType="separate"/>
        </w:r>
        <w:r w:rsidR="000E3C50">
          <w:rPr>
            <w:noProof/>
            <w:sz w:val="24"/>
          </w:rPr>
          <w:t>21</w:t>
        </w:r>
        <w:r w:rsidRPr="003C29FE">
          <w:rPr>
            <w:sz w:val="24"/>
          </w:rPr>
          <w:fldChar w:fldCharType="end"/>
        </w:r>
      </w:p>
    </w:sdtContent>
  </w:sdt>
  <w:p w:rsidR="003C29FE" w:rsidRDefault="003C29F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9E9" w:rsidRDefault="005109E9" w:rsidP="003C29FE">
      <w:pPr>
        <w:spacing w:after="0" w:line="240" w:lineRule="auto"/>
      </w:pPr>
      <w:r>
        <w:separator/>
      </w:r>
    </w:p>
  </w:footnote>
  <w:footnote w:type="continuationSeparator" w:id="0">
    <w:p w:rsidR="005109E9" w:rsidRDefault="005109E9" w:rsidP="003C29FE">
      <w:pPr>
        <w:spacing w:after="0" w:line="240" w:lineRule="auto"/>
      </w:pPr>
      <w:r>
        <w:continuationSeparator/>
      </w:r>
    </w:p>
  </w:footnote>
  <w:footnote w:id="1">
    <w:p w:rsidR="003C29FE" w:rsidRPr="000E35E0" w:rsidRDefault="003C29FE" w:rsidP="000E35E0">
      <w:pPr>
        <w:pStyle w:val="aa"/>
        <w:tabs>
          <w:tab w:val="left" w:pos="1134"/>
          <w:tab w:val="left" w:pos="1276"/>
        </w:tabs>
      </w:pPr>
      <w:r w:rsidRPr="000E35E0">
        <w:rPr>
          <w:rStyle w:val="ac"/>
        </w:rPr>
        <w:footnoteRef/>
      </w:r>
      <w:r w:rsidRPr="000E35E0">
        <w:t xml:space="preserve"> </w:t>
      </w:r>
      <w:r w:rsidR="000E35E0" w:rsidRPr="000E35E0">
        <w:t>Демьянюк</w:t>
      </w:r>
      <w:r w:rsidRPr="000E35E0">
        <w:t xml:space="preserve"> А. В. Понятия и виды гражданского правоотношения / А. В. Демьянюк // Тр</w:t>
      </w:r>
      <w:r w:rsidR="000E35E0" w:rsidRPr="000E35E0">
        <w:t xml:space="preserve">ибуна ученого. 2021. № 1. </w:t>
      </w:r>
      <w:r w:rsidRPr="000E35E0">
        <w:t>С. 66-69.</w:t>
      </w:r>
    </w:p>
  </w:footnote>
  <w:footnote w:id="2">
    <w:p w:rsidR="003C29FE" w:rsidRPr="000E35E0" w:rsidRDefault="003C29FE" w:rsidP="000E35E0">
      <w:pPr>
        <w:pStyle w:val="aa"/>
        <w:tabs>
          <w:tab w:val="left" w:pos="1134"/>
          <w:tab w:val="left" w:pos="1276"/>
        </w:tabs>
      </w:pPr>
      <w:r w:rsidRPr="000E35E0">
        <w:rPr>
          <w:rStyle w:val="ac"/>
        </w:rPr>
        <w:footnoteRef/>
      </w:r>
      <w:r w:rsidRPr="000E35E0">
        <w:t xml:space="preserve"> Елдашева А. Е. Особенности гражданских правоотношений / А. Е. Елдашева // Современные проблемы и перспективные направления инновационного развития науки: сборник статей Международной научно-практической конференции, Иркутск, 04 марта 2020 года. – Иркутск: Общество с ограниченной ответственностью </w:t>
      </w:r>
      <w:r w:rsidR="000E35E0" w:rsidRPr="000E35E0">
        <w:t>«</w:t>
      </w:r>
      <w:r w:rsidRPr="000E35E0">
        <w:t>ОМЕГА САЙНС</w:t>
      </w:r>
      <w:r w:rsidR="000E35E0" w:rsidRPr="000E35E0">
        <w:t>», 2020.</w:t>
      </w:r>
      <w:r w:rsidRPr="000E35E0">
        <w:t xml:space="preserve"> С. 111-113.</w:t>
      </w:r>
    </w:p>
  </w:footnote>
  <w:footnote w:id="3">
    <w:p w:rsidR="003C29FE" w:rsidRPr="000E35E0" w:rsidRDefault="003C29FE" w:rsidP="000E35E0">
      <w:pPr>
        <w:pStyle w:val="aa"/>
        <w:tabs>
          <w:tab w:val="left" w:pos="1134"/>
          <w:tab w:val="left" w:pos="1276"/>
        </w:tabs>
      </w:pPr>
      <w:r w:rsidRPr="000E35E0">
        <w:rPr>
          <w:rStyle w:val="ac"/>
        </w:rPr>
        <w:footnoteRef/>
      </w:r>
      <w:r w:rsidRPr="000E35E0">
        <w:t xml:space="preserve"> </w:t>
      </w:r>
      <w:r w:rsidR="000E35E0" w:rsidRPr="000E35E0">
        <w:t>Ломовская</w:t>
      </w:r>
      <w:r w:rsidRPr="000E35E0">
        <w:t xml:space="preserve"> О. И. Деликтные правоотношения в гражданском праве / О.И. Ломовская, С. А. Пузанова // Актуальные проблемы права, государства и экономики: Сборник статей Всероссийской конференции и межведомственного круглого стола, Ор</w:t>
      </w:r>
      <w:r w:rsidR="000E35E0" w:rsidRPr="000E35E0">
        <w:t>е</w:t>
      </w:r>
      <w:r w:rsidRPr="000E35E0">
        <w:t>л, 28 июня 2018 года – 23  2019 года. – Ор</w:t>
      </w:r>
      <w:r w:rsidR="000E35E0" w:rsidRPr="000E35E0">
        <w:t>е</w:t>
      </w:r>
      <w:r w:rsidRPr="000E35E0">
        <w:t>л: Орловский юридический институт Министерства внутренних дел Российской Федераци</w:t>
      </w:r>
      <w:r w:rsidR="000E35E0" w:rsidRPr="000E35E0">
        <w:t xml:space="preserve">и имени В.В. Лукьянова, 2020. </w:t>
      </w:r>
      <w:r w:rsidRPr="000E35E0">
        <w:t>С. 94-97.</w:t>
      </w:r>
    </w:p>
  </w:footnote>
  <w:footnote w:id="4">
    <w:p w:rsidR="003C29FE" w:rsidRPr="000E35E0" w:rsidRDefault="003C29FE" w:rsidP="000E35E0">
      <w:pPr>
        <w:spacing w:after="0" w:line="240" w:lineRule="auto"/>
        <w:rPr>
          <w:sz w:val="20"/>
          <w:szCs w:val="20"/>
        </w:rPr>
      </w:pPr>
      <w:r w:rsidRPr="000E35E0">
        <w:rPr>
          <w:rStyle w:val="ac"/>
          <w:sz w:val="20"/>
          <w:szCs w:val="20"/>
        </w:rPr>
        <w:footnoteRef/>
      </w:r>
      <w:r w:rsidRPr="000E35E0">
        <w:rPr>
          <w:sz w:val="20"/>
          <w:szCs w:val="20"/>
        </w:rPr>
        <w:t xml:space="preserve"> Гражданский кодекс Российской Федерации (часть первая) от 30.11.1994 N 51-ФЗ (ред. от 09.03.2021) // Собрание законодательства РФ. 05.12.1994. N 32. Ст. 3301.</w:t>
      </w:r>
    </w:p>
  </w:footnote>
  <w:footnote w:id="5">
    <w:p w:rsidR="003C29FE" w:rsidRPr="000E35E0" w:rsidRDefault="003C29FE" w:rsidP="000E35E0">
      <w:pPr>
        <w:pStyle w:val="aa"/>
      </w:pPr>
      <w:r w:rsidRPr="000E35E0">
        <w:rPr>
          <w:rStyle w:val="ac"/>
        </w:rPr>
        <w:footnoteRef/>
      </w:r>
      <w:r w:rsidRPr="000E35E0">
        <w:t xml:space="preserve"> Комментарий к Гражданскому кодексу Российской Федерации. Часть первая (постатейный) / под ред. Н.Д. Егорова, А.П. Сергеева. - 3-е изд., перераб. и доп. - М.: ТК Велби, изд-во Проспект, 2016. С. 293. </w:t>
      </w:r>
    </w:p>
  </w:footnote>
  <w:footnote w:id="6">
    <w:p w:rsidR="003C29FE" w:rsidRPr="000E35E0" w:rsidRDefault="003C29FE" w:rsidP="000E35E0">
      <w:pPr>
        <w:spacing w:after="0" w:line="240" w:lineRule="auto"/>
        <w:rPr>
          <w:sz w:val="20"/>
          <w:szCs w:val="20"/>
        </w:rPr>
      </w:pPr>
      <w:r w:rsidRPr="000E35E0">
        <w:rPr>
          <w:rStyle w:val="ac"/>
          <w:sz w:val="20"/>
          <w:szCs w:val="20"/>
        </w:rPr>
        <w:footnoteRef/>
      </w:r>
      <w:r w:rsidRPr="000E35E0">
        <w:rPr>
          <w:sz w:val="20"/>
          <w:szCs w:val="20"/>
        </w:rPr>
        <w:t xml:space="preserve"> </w:t>
      </w:r>
      <w:r w:rsidR="0092326D" w:rsidRPr="000E35E0">
        <w:rPr>
          <w:sz w:val="20"/>
          <w:szCs w:val="20"/>
          <w:lang w:eastAsia="ru-RU"/>
        </w:rPr>
        <w:t>Конституция Российской Федерации (принята всенародным голосованием 12.12.1993 с изменениями, одобренными в ходе общероссийского голосования 01.07.2020) // Российская газета. 2015. № 620.  Ст. 4398.</w:t>
      </w:r>
    </w:p>
  </w:footnote>
  <w:footnote w:id="7">
    <w:p w:rsidR="003C29FE" w:rsidRPr="000E35E0" w:rsidRDefault="003C29FE" w:rsidP="000E35E0">
      <w:pPr>
        <w:pStyle w:val="aa"/>
      </w:pPr>
      <w:r w:rsidRPr="000E35E0">
        <w:rPr>
          <w:rStyle w:val="ac"/>
        </w:rPr>
        <w:footnoteRef/>
      </w:r>
      <w:r w:rsidRPr="000E35E0">
        <w:t xml:space="preserve"> </w:t>
      </w:r>
      <w:r w:rsidRPr="000E35E0">
        <w:rPr>
          <w:color w:val="000000"/>
          <w:shd w:val="clear" w:color="auto" w:fill="FFFFFF"/>
        </w:rPr>
        <w:t xml:space="preserve">Гражданское право: учеб.:в 3 т. Том 1. / под ред. А.П. Сергеева. - М.: ТК Велби, 2016. </w:t>
      </w:r>
      <w:r w:rsidR="000E35E0">
        <w:rPr>
          <w:color w:val="000000"/>
          <w:shd w:val="clear" w:color="auto" w:fill="FFFFFF"/>
        </w:rPr>
        <w:t>С. 43.</w:t>
      </w:r>
    </w:p>
  </w:footnote>
  <w:footnote w:id="8">
    <w:p w:rsidR="003C29FE" w:rsidRPr="000E35E0" w:rsidRDefault="003C29FE" w:rsidP="000E35E0">
      <w:pPr>
        <w:spacing w:after="0" w:line="240" w:lineRule="auto"/>
        <w:rPr>
          <w:sz w:val="20"/>
          <w:szCs w:val="20"/>
        </w:rPr>
      </w:pPr>
      <w:r w:rsidRPr="000E35E0">
        <w:rPr>
          <w:rStyle w:val="ac"/>
          <w:sz w:val="20"/>
          <w:szCs w:val="20"/>
        </w:rPr>
        <w:footnoteRef/>
      </w:r>
      <w:r w:rsidRPr="000E35E0">
        <w:rPr>
          <w:sz w:val="20"/>
          <w:szCs w:val="20"/>
        </w:rPr>
        <w:t xml:space="preserve"> </w:t>
      </w:r>
      <w:r w:rsidRPr="000E35E0">
        <w:rPr>
          <w:rStyle w:val="search-hl"/>
          <w:color w:val="000000"/>
          <w:sz w:val="20"/>
          <w:szCs w:val="20"/>
        </w:rPr>
        <w:t>Намаев Т.Ф. О</w:t>
      </w:r>
      <w:r w:rsidRPr="000E35E0">
        <w:rPr>
          <w:sz w:val="20"/>
          <w:szCs w:val="20"/>
        </w:rPr>
        <w:t xml:space="preserve">собенности правового статуса публично-правовых образований как субъектов гражданского права по аналогии с юридическими лицами // </w:t>
      </w:r>
      <w:hyperlink r:id="rId1" w:history="1">
        <w:r w:rsidRPr="000E35E0">
          <w:rPr>
            <w:rStyle w:val="ad"/>
            <w:color w:val="000000"/>
            <w:sz w:val="20"/>
            <w:szCs w:val="20"/>
            <w:u w:val="none"/>
          </w:rPr>
          <w:t>Социально-политические науки</w:t>
        </w:r>
      </w:hyperlink>
      <w:r w:rsidRPr="000E35E0">
        <w:rPr>
          <w:rStyle w:val="apple-converted-space"/>
          <w:color w:val="000000"/>
          <w:sz w:val="20"/>
          <w:szCs w:val="20"/>
        </w:rPr>
        <w:t xml:space="preserve">. 2016. </w:t>
      </w:r>
      <w:r w:rsidRPr="000E35E0">
        <w:rPr>
          <w:rStyle w:val="num"/>
          <w:color w:val="000000"/>
          <w:sz w:val="20"/>
          <w:szCs w:val="20"/>
        </w:rPr>
        <w:t>№ 2. С.44.</w:t>
      </w:r>
    </w:p>
  </w:footnote>
  <w:footnote w:id="9">
    <w:p w:rsidR="003C29FE" w:rsidRPr="000E35E0" w:rsidRDefault="003C29FE" w:rsidP="000E35E0">
      <w:pPr>
        <w:pStyle w:val="aa"/>
      </w:pPr>
      <w:r w:rsidRPr="000E35E0">
        <w:rPr>
          <w:rStyle w:val="ac"/>
        </w:rPr>
        <w:footnoteRef/>
      </w:r>
      <w:r w:rsidRPr="000E35E0">
        <w:t xml:space="preserve"> </w:t>
      </w:r>
      <w:r w:rsidRPr="000E35E0">
        <w:rPr>
          <w:color w:val="000000"/>
          <w:shd w:val="clear" w:color="auto" w:fill="FFFFFF"/>
        </w:rPr>
        <w:t>Гражданское право: учебник; в 2 т. Т. 1 / отв. ред. проф. Е.А. Суханов. 2-е из</w:t>
      </w:r>
      <w:r w:rsidR="006D25DC" w:rsidRPr="000E35E0">
        <w:rPr>
          <w:color w:val="000000"/>
          <w:shd w:val="clear" w:color="auto" w:fill="FFFFFF"/>
        </w:rPr>
        <w:t xml:space="preserve">д., перераб. и доп. М., 2016. </w:t>
      </w:r>
      <w:r w:rsidRPr="000E35E0">
        <w:rPr>
          <w:color w:val="000000"/>
          <w:shd w:val="clear" w:color="auto" w:fill="FFFFFF"/>
        </w:rPr>
        <w:t>С.431.</w:t>
      </w:r>
      <w:r w:rsidRPr="000E35E0">
        <w:t xml:space="preserve"> </w:t>
      </w:r>
    </w:p>
  </w:footnote>
  <w:footnote w:id="10">
    <w:p w:rsidR="0092326D" w:rsidRPr="000E35E0" w:rsidRDefault="0092326D" w:rsidP="000E35E0">
      <w:pPr>
        <w:pStyle w:val="aa"/>
      </w:pPr>
      <w:r w:rsidRPr="000E35E0">
        <w:rPr>
          <w:rStyle w:val="ac"/>
        </w:rPr>
        <w:footnoteRef/>
      </w:r>
      <w:r w:rsidRPr="000E35E0">
        <w:t xml:space="preserve"> Ломовская О. И. Деликтные правоотношения в гражданском праве / О.И. Ломовская, С. А. Пузанова // Актуальные проблемы права, государства и экономики: Сборник статей Всероссийской конференции и межведомственного круглого стола, Ор</w:t>
      </w:r>
      <w:r w:rsidR="000E35E0" w:rsidRPr="000E35E0">
        <w:t>е</w:t>
      </w:r>
      <w:r w:rsidRPr="000E35E0">
        <w:t>л, 28 июня 2018 года – 23 2019 года. – Ор</w:t>
      </w:r>
      <w:r w:rsidR="000E35E0" w:rsidRPr="000E35E0">
        <w:t>е</w:t>
      </w:r>
      <w:r w:rsidRPr="000E35E0">
        <w:t>л: Орловский юридический институт Министерства внутренних дел Российской Федерации имени В.В. Лукьянова, 2020. С. 94-97.</w:t>
      </w:r>
    </w:p>
  </w:footnote>
  <w:footnote w:id="11">
    <w:p w:rsidR="003C29FE" w:rsidRPr="000E35E0" w:rsidRDefault="003C29FE" w:rsidP="000E35E0">
      <w:pPr>
        <w:spacing w:after="0" w:line="240" w:lineRule="auto"/>
        <w:rPr>
          <w:sz w:val="20"/>
          <w:szCs w:val="20"/>
        </w:rPr>
      </w:pPr>
      <w:r w:rsidRPr="000E35E0">
        <w:rPr>
          <w:rStyle w:val="ac"/>
          <w:sz w:val="20"/>
          <w:szCs w:val="20"/>
        </w:rPr>
        <w:footnoteRef/>
      </w:r>
      <w:r w:rsidRPr="000E35E0">
        <w:rPr>
          <w:sz w:val="20"/>
          <w:szCs w:val="20"/>
        </w:rPr>
        <w:t xml:space="preserve"> </w:t>
      </w:r>
      <w:r w:rsidR="006D25DC" w:rsidRPr="000E35E0">
        <w:rPr>
          <w:rStyle w:val="search-hl"/>
          <w:color w:val="000000"/>
          <w:sz w:val="20"/>
          <w:szCs w:val="20"/>
        </w:rPr>
        <w:t>Груздев В.В. О сущности гражданской правосубъектности // Актуальные проблемы российского права. 2018. № 2. С. 113-117.</w:t>
      </w:r>
    </w:p>
  </w:footnote>
  <w:footnote w:id="12">
    <w:p w:rsidR="003C29FE" w:rsidRPr="000E35E0" w:rsidRDefault="003C29FE" w:rsidP="000E35E0">
      <w:pPr>
        <w:spacing w:after="0" w:line="240" w:lineRule="auto"/>
        <w:rPr>
          <w:sz w:val="20"/>
          <w:szCs w:val="20"/>
          <w:lang w:eastAsia="ru-RU"/>
        </w:rPr>
      </w:pPr>
      <w:r w:rsidRPr="000E35E0">
        <w:rPr>
          <w:rStyle w:val="ac"/>
          <w:sz w:val="20"/>
          <w:szCs w:val="20"/>
        </w:rPr>
        <w:footnoteRef/>
      </w:r>
      <w:r w:rsidRPr="000E35E0">
        <w:rPr>
          <w:sz w:val="20"/>
          <w:szCs w:val="20"/>
        </w:rPr>
        <w:t xml:space="preserve"> </w:t>
      </w:r>
      <w:r w:rsidR="006D25DC" w:rsidRPr="000E35E0">
        <w:rPr>
          <w:sz w:val="20"/>
          <w:szCs w:val="20"/>
          <w:lang w:eastAsia="ru-RU"/>
        </w:rPr>
        <w:t>Гражданский кодекс Российской Федерации (часть вторая) от 26.01.1996 N 14-ФЗ (ред. от 09.03.2021)</w:t>
      </w:r>
      <w:r w:rsidRPr="000E35E0">
        <w:rPr>
          <w:sz w:val="20"/>
          <w:szCs w:val="20"/>
        </w:rPr>
        <w:t xml:space="preserve">// </w:t>
      </w:r>
      <w:r w:rsidR="006D25DC" w:rsidRPr="000E35E0">
        <w:rPr>
          <w:sz w:val="20"/>
          <w:szCs w:val="20"/>
          <w:lang w:eastAsia="ru-RU"/>
        </w:rPr>
        <w:t>Собрание законодательства РФ. 1996. № 5.</w:t>
      </w:r>
      <w:r w:rsidRPr="000E35E0">
        <w:rPr>
          <w:sz w:val="20"/>
          <w:szCs w:val="20"/>
          <w:lang w:eastAsia="ru-RU"/>
        </w:rPr>
        <w:t xml:space="preserve"> Ст. 410.</w:t>
      </w:r>
    </w:p>
  </w:footnote>
  <w:footnote w:id="13">
    <w:p w:rsidR="003C29FE" w:rsidRPr="000E35E0" w:rsidRDefault="003C29FE" w:rsidP="000E35E0">
      <w:pPr>
        <w:spacing w:after="0" w:line="240" w:lineRule="auto"/>
        <w:rPr>
          <w:sz w:val="20"/>
          <w:szCs w:val="20"/>
        </w:rPr>
      </w:pPr>
      <w:r w:rsidRPr="000E35E0">
        <w:rPr>
          <w:rStyle w:val="ac"/>
          <w:sz w:val="20"/>
          <w:szCs w:val="20"/>
        </w:rPr>
        <w:footnoteRef/>
      </w:r>
      <w:r w:rsidRPr="000E35E0">
        <w:rPr>
          <w:sz w:val="20"/>
          <w:szCs w:val="20"/>
        </w:rPr>
        <w:t xml:space="preserve"> </w:t>
      </w:r>
      <w:r w:rsidRPr="000E35E0">
        <w:rPr>
          <w:sz w:val="20"/>
          <w:szCs w:val="20"/>
          <w:lang w:eastAsia="ru-RU"/>
        </w:rPr>
        <w:t>Бюджетный кодекс Российской Федерации от 31.07.199</w:t>
      </w:r>
      <w:r w:rsidR="006D25DC" w:rsidRPr="000E35E0">
        <w:rPr>
          <w:sz w:val="20"/>
          <w:szCs w:val="20"/>
          <w:lang w:eastAsia="ru-RU"/>
        </w:rPr>
        <w:t>8 N 145-ФЗ (ред. от 30.04.2021</w:t>
      </w:r>
      <w:r w:rsidRPr="000E35E0">
        <w:rPr>
          <w:sz w:val="20"/>
          <w:szCs w:val="20"/>
          <w:lang w:eastAsia="ru-RU"/>
        </w:rPr>
        <w:t xml:space="preserve">) </w:t>
      </w:r>
      <w:r w:rsidRPr="000E35E0">
        <w:rPr>
          <w:sz w:val="20"/>
          <w:szCs w:val="20"/>
        </w:rPr>
        <w:t xml:space="preserve">// </w:t>
      </w:r>
      <w:r w:rsidR="006D25DC" w:rsidRPr="000E35E0">
        <w:rPr>
          <w:sz w:val="20"/>
          <w:szCs w:val="20"/>
          <w:lang w:eastAsia="ru-RU"/>
        </w:rPr>
        <w:t xml:space="preserve">Собрание законодательства РФ. 1998. № 31. </w:t>
      </w:r>
      <w:r w:rsidRPr="000E35E0">
        <w:rPr>
          <w:sz w:val="20"/>
          <w:szCs w:val="20"/>
          <w:lang w:eastAsia="ru-RU"/>
        </w:rPr>
        <w:t>Ст. 3823.</w:t>
      </w:r>
    </w:p>
  </w:footnote>
  <w:footnote w:id="14">
    <w:p w:rsidR="003C29FE" w:rsidRPr="000E35E0" w:rsidRDefault="003C29FE" w:rsidP="000E35E0">
      <w:pPr>
        <w:spacing w:after="0" w:line="240" w:lineRule="auto"/>
        <w:rPr>
          <w:color w:val="000000"/>
          <w:sz w:val="20"/>
          <w:szCs w:val="20"/>
        </w:rPr>
      </w:pPr>
      <w:r w:rsidRPr="000E35E0">
        <w:rPr>
          <w:rStyle w:val="ac"/>
          <w:sz w:val="20"/>
          <w:szCs w:val="20"/>
        </w:rPr>
        <w:footnoteRef/>
      </w:r>
      <w:r w:rsidRPr="000E35E0">
        <w:rPr>
          <w:sz w:val="20"/>
          <w:szCs w:val="20"/>
        </w:rPr>
        <w:t xml:space="preserve"> </w:t>
      </w:r>
      <w:r w:rsidRPr="000E35E0">
        <w:rPr>
          <w:rStyle w:val="search-hl"/>
          <w:color w:val="000000"/>
          <w:sz w:val="20"/>
          <w:szCs w:val="20"/>
        </w:rPr>
        <w:t>Камышанский В.П., Карнушин В.Е. Н</w:t>
      </w:r>
      <w:r w:rsidRPr="000E35E0">
        <w:rPr>
          <w:sz w:val="20"/>
          <w:szCs w:val="20"/>
        </w:rPr>
        <w:t xml:space="preserve">екоторые особенности правоотношения гражданско-правовой ответственности публичных образований // </w:t>
      </w:r>
      <w:hyperlink r:id="rId2" w:history="1">
        <w:r w:rsidRPr="000E35E0">
          <w:rPr>
            <w:rStyle w:val="ad"/>
            <w:color w:val="000000"/>
            <w:sz w:val="20"/>
            <w:szCs w:val="20"/>
            <w:u w:val="none"/>
          </w:rPr>
          <w:t>Политематический сетевой электронный научный журнал Кубанского государственного аграрного университета</w:t>
        </w:r>
      </w:hyperlink>
      <w:r w:rsidR="006D25DC" w:rsidRPr="000E35E0">
        <w:rPr>
          <w:color w:val="000000"/>
          <w:sz w:val="20"/>
          <w:szCs w:val="20"/>
        </w:rPr>
        <w:t>.</w:t>
      </w:r>
      <w:r w:rsidRPr="000E35E0">
        <w:rPr>
          <w:color w:val="000000"/>
          <w:sz w:val="20"/>
          <w:szCs w:val="20"/>
        </w:rPr>
        <w:t xml:space="preserve"> </w:t>
      </w:r>
      <w:r w:rsidR="006D25DC" w:rsidRPr="000E35E0">
        <w:rPr>
          <w:rStyle w:val="num"/>
          <w:color w:val="000000"/>
          <w:sz w:val="20"/>
          <w:szCs w:val="20"/>
        </w:rPr>
        <w:t>2016. № 11.</w:t>
      </w:r>
      <w:r w:rsidRPr="000E35E0">
        <w:rPr>
          <w:rStyle w:val="num"/>
          <w:color w:val="000000"/>
          <w:sz w:val="20"/>
          <w:szCs w:val="20"/>
        </w:rPr>
        <w:t xml:space="preserve"> С.67.</w:t>
      </w:r>
    </w:p>
  </w:footnote>
  <w:footnote w:id="15">
    <w:p w:rsidR="003C29FE" w:rsidRPr="000E35E0" w:rsidRDefault="003C29FE" w:rsidP="000E35E0">
      <w:pPr>
        <w:spacing w:after="0" w:line="240" w:lineRule="auto"/>
        <w:rPr>
          <w:sz w:val="20"/>
          <w:szCs w:val="20"/>
        </w:rPr>
      </w:pPr>
      <w:r w:rsidRPr="000E35E0">
        <w:rPr>
          <w:rStyle w:val="ac"/>
          <w:sz w:val="20"/>
          <w:szCs w:val="20"/>
        </w:rPr>
        <w:footnoteRef/>
      </w:r>
      <w:r w:rsidRPr="000E35E0">
        <w:rPr>
          <w:sz w:val="20"/>
          <w:szCs w:val="20"/>
        </w:rPr>
        <w:t xml:space="preserve"> </w:t>
      </w:r>
      <w:r w:rsidRPr="000E35E0">
        <w:rPr>
          <w:sz w:val="20"/>
          <w:szCs w:val="20"/>
          <w:lang w:eastAsia="ru-RU"/>
        </w:rPr>
        <w:t xml:space="preserve">Гражданский кодекс Российской Федерации (часть третья) от 26.11.2001 № 146-ФЗ (ред. от </w:t>
      </w:r>
      <w:r w:rsidR="006D25DC" w:rsidRPr="000E35E0">
        <w:rPr>
          <w:sz w:val="20"/>
          <w:szCs w:val="20"/>
          <w:lang w:eastAsia="ru-RU"/>
        </w:rPr>
        <w:t>1</w:t>
      </w:r>
      <w:r w:rsidRPr="000E35E0">
        <w:rPr>
          <w:sz w:val="20"/>
          <w:szCs w:val="20"/>
          <w:lang w:eastAsia="ru-RU"/>
        </w:rPr>
        <w:t>8.</w:t>
      </w:r>
      <w:r w:rsidR="006D25DC" w:rsidRPr="000E35E0">
        <w:rPr>
          <w:sz w:val="20"/>
          <w:szCs w:val="20"/>
          <w:lang w:eastAsia="ru-RU"/>
        </w:rPr>
        <w:t>0</w:t>
      </w:r>
      <w:r w:rsidRPr="000E35E0">
        <w:rPr>
          <w:sz w:val="20"/>
          <w:szCs w:val="20"/>
          <w:lang w:eastAsia="ru-RU"/>
        </w:rPr>
        <w:t>3.201</w:t>
      </w:r>
      <w:r w:rsidR="006D25DC" w:rsidRPr="000E35E0">
        <w:rPr>
          <w:sz w:val="20"/>
          <w:szCs w:val="20"/>
          <w:lang w:eastAsia="ru-RU"/>
        </w:rPr>
        <w:t>21</w:t>
      </w:r>
      <w:r w:rsidRPr="000E35E0">
        <w:rPr>
          <w:sz w:val="20"/>
          <w:szCs w:val="20"/>
          <w:lang w:eastAsia="ru-RU"/>
        </w:rPr>
        <w:t xml:space="preserve">) </w:t>
      </w:r>
      <w:r w:rsidRPr="000E35E0">
        <w:rPr>
          <w:sz w:val="20"/>
          <w:szCs w:val="20"/>
        </w:rPr>
        <w:t xml:space="preserve">// </w:t>
      </w:r>
      <w:r w:rsidR="006D25DC" w:rsidRPr="000E35E0">
        <w:rPr>
          <w:sz w:val="20"/>
          <w:szCs w:val="20"/>
          <w:lang w:eastAsia="ru-RU"/>
        </w:rPr>
        <w:t>Собрание законодательства РФ. 2001 № 49.</w:t>
      </w:r>
      <w:r w:rsidRPr="000E35E0">
        <w:rPr>
          <w:sz w:val="20"/>
          <w:szCs w:val="20"/>
          <w:lang w:eastAsia="ru-RU"/>
        </w:rPr>
        <w:t xml:space="preserve"> Ст. 4552.</w:t>
      </w:r>
    </w:p>
  </w:footnote>
  <w:footnote w:id="16">
    <w:p w:rsidR="003C29FE" w:rsidRPr="000E35E0" w:rsidRDefault="003C29FE" w:rsidP="000E35E0">
      <w:pPr>
        <w:spacing w:after="0" w:line="240" w:lineRule="auto"/>
        <w:rPr>
          <w:sz w:val="20"/>
          <w:szCs w:val="20"/>
        </w:rPr>
      </w:pPr>
      <w:r w:rsidRPr="000E35E0">
        <w:rPr>
          <w:rStyle w:val="ac"/>
          <w:sz w:val="20"/>
          <w:szCs w:val="20"/>
        </w:rPr>
        <w:footnoteRef/>
      </w:r>
      <w:r w:rsidRPr="000E35E0">
        <w:rPr>
          <w:sz w:val="20"/>
          <w:szCs w:val="20"/>
        </w:rPr>
        <w:t xml:space="preserve"> </w:t>
      </w:r>
      <w:r w:rsidR="006D25DC" w:rsidRPr="000E35E0">
        <w:rPr>
          <w:rStyle w:val="search-hl"/>
          <w:color w:val="000000"/>
          <w:sz w:val="20"/>
          <w:szCs w:val="20"/>
        </w:rPr>
        <w:t xml:space="preserve">Елдашева А. Е. Особенности гражданских правоотношений / А. Е. Елдашева // Современные проблемы и перспективные направления инновационного развития науки : сборник статей Международной научно-практической конференции, Иркутск, 04 марта 2020 года. – Иркутск: Общество с ограниченной ответственностью </w:t>
      </w:r>
      <w:r w:rsidR="000E35E0" w:rsidRPr="000E35E0">
        <w:rPr>
          <w:rStyle w:val="search-hl"/>
          <w:color w:val="000000"/>
          <w:sz w:val="20"/>
          <w:szCs w:val="20"/>
        </w:rPr>
        <w:t>«</w:t>
      </w:r>
      <w:r w:rsidR="006D25DC" w:rsidRPr="000E35E0">
        <w:rPr>
          <w:rStyle w:val="search-hl"/>
          <w:color w:val="000000"/>
          <w:sz w:val="20"/>
          <w:szCs w:val="20"/>
        </w:rPr>
        <w:t>ОМЕГА САЙНС</w:t>
      </w:r>
      <w:r w:rsidR="000E35E0" w:rsidRPr="000E35E0">
        <w:rPr>
          <w:rStyle w:val="search-hl"/>
          <w:color w:val="000000"/>
          <w:sz w:val="20"/>
          <w:szCs w:val="20"/>
        </w:rPr>
        <w:t>»</w:t>
      </w:r>
      <w:r w:rsidR="006D25DC" w:rsidRPr="000E35E0">
        <w:rPr>
          <w:rStyle w:val="search-hl"/>
          <w:color w:val="000000"/>
          <w:sz w:val="20"/>
          <w:szCs w:val="20"/>
        </w:rPr>
        <w:t>, 2020. С. 111-113.</w:t>
      </w:r>
    </w:p>
  </w:footnote>
  <w:footnote w:id="17">
    <w:p w:rsidR="006D25DC" w:rsidRPr="000E35E0" w:rsidRDefault="006D25DC" w:rsidP="000E35E0">
      <w:pPr>
        <w:shd w:val="clear" w:color="auto" w:fill="FFFFFF"/>
        <w:spacing w:after="0" w:line="240" w:lineRule="auto"/>
        <w:rPr>
          <w:sz w:val="20"/>
          <w:szCs w:val="20"/>
        </w:rPr>
      </w:pPr>
      <w:r w:rsidRPr="000E35E0">
        <w:rPr>
          <w:rStyle w:val="ac"/>
          <w:sz w:val="20"/>
          <w:szCs w:val="20"/>
        </w:rPr>
        <w:footnoteRef/>
      </w:r>
      <w:r w:rsidRPr="000E35E0">
        <w:rPr>
          <w:sz w:val="20"/>
          <w:szCs w:val="20"/>
        </w:rPr>
        <w:t xml:space="preserve"> </w:t>
      </w:r>
      <w:r w:rsidRPr="000E35E0">
        <w:rPr>
          <w:rStyle w:val="blk"/>
          <w:color w:val="000000"/>
          <w:sz w:val="20"/>
          <w:szCs w:val="20"/>
        </w:rPr>
        <w:t>Принцип равенства участников гражданских правоотношений / И. И. Климишен, А. Р. Нигаматзянов, К. А. Гурьянов, И. В. Овод // Colloquium-journal. 2021. № 1-2(88). С. 35-38.</w:t>
      </w:r>
    </w:p>
  </w:footnote>
  <w:footnote w:id="18">
    <w:p w:rsidR="006D25DC" w:rsidRPr="000E35E0" w:rsidRDefault="006D25DC" w:rsidP="000E35E0">
      <w:pPr>
        <w:pStyle w:val="aa"/>
      </w:pPr>
      <w:r w:rsidRPr="000E35E0">
        <w:rPr>
          <w:rStyle w:val="ac"/>
        </w:rPr>
        <w:footnoteRef/>
      </w:r>
      <w:r w:rsidRPr="000E35E0">
        <w:t xml:space="preserve"> </w:t>
      </w:r>
      <w:r w:rsidRPr="000E35E0">
        <w:rPr>
          <w:color w:val="000000" w:themeColor="text1"/>
          <w:shd w:val="clear" w:color="auto" w:fill="FFFFFF"/>
        </w:rPr>
        <w:t>Кожахметова Д.А. К вопросу о соотношении объекта гражданского права и объекта гражданского правоотношения / Д. А. Кожахметова // Актуальные научные исследования в современном мире. 2020. № 9-6(65). С. 52-56.</w:t>
      </w:r>
    </w:p>
  </w:footnote>
  <w:footnote w:id="19">
    <w:p w:rsidR="006D25DC" w:rsidRPr="000E35E0" w:rsidRDefault="006D25DC" w:rsidP="000E35E0">
      <w:pPr>
        <w:pStyle w:val="aa"/>
      </w:pPr>
      <w:r w:rsidRPr="000E35E0">
        <w:rPr>
          <w:rStyle w:val="ac"/>
        </w:rPr>
        <w:footnoteRef/>
      </w:r>
      <w:r w:rsidRPr="000E35E0">
        <w:t xml:space="preserve"> Смирнов В.В. Характеристика объектов гражданских правоотношений / В. В. Смирнов // Студенческий вестник. 2020. № 21-3(119). С. 53-54.</w:t>
      </w:r>
    </w:p>
  </w:footnote>
  <w:footnote w:id="20">
    <w:p w:rsidR="0092326D" w:rsidRPr="000E35E0" w:rsidRDefault="0092326D" w:rsidP="000E35E0">
      <w:pPr>
        <w:pStyle w:val="aa"/>
        <w:tabs>
          <w:tab w:val="left" w:pos="1134"/>
          <w:tab w:val="left" w:pos="1276"/>
        </w:tabs>
      </w:pPr>
      <w:r w:rsidRPr="000E35E0">
        <w:rPr>
          <w:rStyle w:val="ac"/>
        </w:rPr>
        <w:footnoteRef/>
      </w:r>
      <w:r w:rsidRPr="000E35E0">
        <w:t xml:space="preserve"> Сводные статистические сведения о деятельности федеральных судов общей юрисдикции и мировых судей за 2020 год [Электронный ресурс] / Судебный Департамент при ВС РФ. URL: http://www.cdep.ru/index.php?id=79&amp;item=4891 (дата обращения: 05.06.2021).</w:t>
      </w:r>
    </w:p>
  </w:footnote>
  <w:footnote w:id="21">
    <w:p w:rsidR="006D25DC" w:rsidRPr="000E35E0" w:rsidRDefault="006D25DC" w:rsidP="000E35E0">
      <w:pPr>
        <w:spacing w:after="0" w:line="240" w:lineRule="auto"/>
        <w:rPr>
          <w:sz w:val="20"/>
          <w:szCs w:val="20"/>
        </w:rPr>
      </w:pPr>
      <w:r w:rsidRPr="000E35E0">
        <w:rPr>
          <w:rStyle w:val="ac"/>
          <w:sz w:val="20"/>
          <w:szCs w:val="20"/>
        </w:rPr>
        <w:footnoteRef/>
      </w:r>
      <w:r w:rsidRPr="000E35E0">
        <w:rPr>
          <w:sz w:val="20"/>
          <w:szCs w:val="20"/>
        </w:rPr>
        <w:t xml:space="preserve"> </w:t>
      </w:r>
      <w:r w:rsidRPr="000E35E0">
        <w:rPr>
          <w:rStyle w:val="search-hl"/>
          <w:color w:val="000000"/>
          <w:sz w:val="20"/>
          <w:szCs w:val="20"/>
        </w:rPr>
        <w:t>Фомичева Н.В., Строкова О. Г. Гражданское право. Общая часть. Учебник и практикум для бакалавриата и специалитета. М.: Юрайт, 2019. С. 42.</w:t>
      </w:r>
    </w:p>
  </w:footnote>
  <w:footnote w:id="22">
    <w:p w:rsidR="006D25DC" w:rsidRPr="000E35E0" w:rsidRDefault="006D25DC" w:rsidP="000E35E0">
      <w:pPr>
        <w:pStyle w:val="aa"/>
      </w:pPr>
      <w:r w:rsidRPr="000E35E0">
        <w:rPr>
          <w:rStyle w:val="ac"/>
        </w:rPr>
        <w:footnoteRef/>
      </w:r>
      <w:r w:rsidRPr="000E35E0">
        <w:t xml:space="preserve"> </w:t>
      </w:r>
      <w:r w:rsidRPr="000E35E0">
        <w:rPr>
          <w:color w:val="000000"/>
          <w:shd w:val="clear" w:color="auto" w:fill="FFFFFF"/>
        </w:rPr>
        <w:t>Шемшединов М. Н. Субъекты гражданских правоотношений / М. Н. Шемшединов // Форум молодых ученых. 2020. № 1(41). С. 728-732.</w:t>
      </w:r>
    </w:p>
  </w:footnote>
  <w:footnote w:id="23">
    <w:p w:rsidR="006D25DC" w:rsidRPr="000E35E0" w:rsidRDefault="006D25DC" w:rsidP="000E35E0">
      <w:pPr>
        <w:spacing w:after="0" w:line="240" w:lineRule="auto"/>
        <w:rPr>
          <w:sz w:val="20"/>
          <w:szCs w:val="20"/>
        </w:rPr>
      </w:pPr>
      <w:r w:rsidRPr="000E35E0">
        <w:rPr>
          <w:rStyle w:val="ac"/>
          <w:sz w:val="20"/>
          <w:szCs w:val="20"/>
        </w:rPr>
        <w:footnoteRef/>
      </w:r>
      <w:r w:rsidRPr="000E35E0">
        <w:rPr>
          <w:sz w:val="20"/>
          <w:szCs w:val="20"/>
        </w:rPr>
        <w:t xml:space="preserve"> </w:t>
      </w:r>
      <w:r w:rsidRPr="000E35E0">
        <w:rPr>
          <w:color w:val="000000"/>
          <w:sz w:val="20"/>
          <w:szCs w:val="20"/>
          <w:lang w:eastAsia="ru-RU"/>
        </w:rPr>
        <w:t xml:space="preserve">Распоряжение Правительства РФ от 30.11.2001 № 1607-р </w:t>
      </w:r>
      <w:r w:rsidR="000E35E0" w:rsidRPr="000E35E0">
        <w:rPr>
          <w:color w:val="000000"/>
          <w:sz w:val="20"/>
          <w:szCs w:val="20"/>
          <w:lang w:eastAsia="ru-RU"/>
        </w:rPr>
        <w:t>«</w:t>
      </w:r>
      <w:r w:rsidRPr="000E35E0">
        <w:rPr>
          <w:color w:val="000000"/>
          <w:sz w:val="20"/>
          <w:szCs w:val="20"/>
          <w:lang w:eastAsia="ru-RU"/>
        </w:rPr>
        <w:t>Об Основных направлениях реализации государственной политики по вовлечению в хозяйственный оборот результатов научно - технической деятельности</w:t>
      </w:r>
      <w:r w:rsidR="000E35E0" w:rsidRPr="000E35E0">
        <w:rPr>
          <w:color w:val="000000"/>
          <w:sz w:val="20"/>
          <w:szCs w:val="20"/>
          <w:lang w:eastAsia="ru-RU"/>
        </w:rPr>
        <w:t>»</w:t>
      </w:r>
      <w:r w:rsidRPr="000E35E0">
        <w:rPr>
          <w:sz w:val="20"/>
          <w:szCs w:val="20"/>
        </w:rPr>
        <w:t xml:space="preserve"> // </w:t>
      </w:r>
      <w:r w:rsidRPr="000E35E0">
        <w:rPr>
          <w:sz w:val="20"/>
          <w:szCs w:val="20"/>
          <w:lang w:eastAsia="ru-RU"/>
        </w:rPr>
        <w:t>Собран</w:t>
      </w:r>
      <w:r w:rsidR="0092326D" w:rsidRPr="000E35E0">
        <w:rPr>
          <w:sz w:val="20"/>
          <w:szCs w:val="20"/>
          <w:lang w:eastAsia="ru-RU"/>
        </w:rPr>
        <w:t>ие законодательства РФ.  2001. № 50.</w:t>
      </w:r>
      <w:r w:rsidRPr="000E35E0">
        <w:rPr>
          <w:sz w:val="20"/>
          <w:szCs w:val="20"/>
          <w:lang w:eastAsia="ru-RU"/>
        </w:rPr>
        <w:t xml:space="preserve"> Ст. 4803.</w:t>
      </w:r>
    </w:p>
  </w:footnote>
  <w:footnote w:id="24">
    <w:p w:rsidR="006D25DC" w:rsidRPr="000E35E0" w:rsidRDefault="006D25DC" w:rsidP="000E35E0">
      <w:pPr>
        <w:pStyle w:val="aa"/>
      </w:pPr>
      <w:r w:rsidRPr="000E35E0">
        <w:rPr>
          <w:rStyle w:val="ac"/>
        </w:rPr>
        <w:footnoteRef/>
      </w:r>
      <w:r w:rsidRPr="000E35E0">
        <w:t xml:space="preserve"> </w:t>
      </w:r>
      <w:r w:rsidR="0092326D" w:rsidRPr="000E35E0">
        <w:t>Глазунова И.В. Проблемные вопросы публично-правовой ответственности юридического лица // Сибирское юридическое обозрение. 2019. №4. С. 512-517.</w:t>
      </w:r>
    </w:p>
  </w:footnote>
  <w:footnote w:id="25">
    <w:p w:rsidR="006D25DC" w:rsidRPr="000E35E0" w:rsidRDefault="006D25DC" w:rsidP="000E35E0">
      <w:pPr>
        <w:pStyle w:val="aa"/>
        <w:rPr>
          <w:shd w:val="clear" w:color="auto" w:fill="FFFFFF"/>
        </w:rPr>
      </w:pPr>
      <w:r w:rsidRPr="000E35E0">
        <w:rPr>
          <w:rStyle w:val="ac"/>
        </w:rPr>
        <w:footnoteRef/>
      </w:r>
      <w:r w:rsidRPr="000E35E0">
        <w:t xml:space="preserve"> </w:t>
      </w:r>
      <w:r w:rsidR="0092326D" w:rsidRPr="000E35E0">
        <w:rPr>
          <w:shd w:val="clear" w:color="auto" w:fill="FFFFFF"/>
        </w:rPr>
        <w:t>Мазин Д. И., Иншакова Агнесса Олеговна Юридическое лицо в российском праве: обязательные признаки // StudNet. 2020. №4. С. 362-370.</w:t>
      </w:r>
    </w:p>
  </w:footnote>
  <w:footnote w:id="26">
    <w:p w:rsidR="006D25DC" w:rsidRPr="000E35E0" w:rsidRDefault="006D25DC" w:rsidP="000E35E0">
      <w:pPr>
        <w:pStyle w:val="aa"/>
      </w:pPr>
      <w:r w:rsidRPr="000E35E0">
        <w:rPr>
          <w:rStyle w:val="ac"/>
        </w:rPr>
        <w:footnoteRef/>
      </w:r>
      <w:r w:rsidRPr="000E35E0">
        <w:rPr>
          <w:bdr w:val="none" w:sz="0" w:space="0" w:color="auto" w:frame="1"/>
          <w:shd w:val="clear" w:color="auto" w:fill="FFFFFF"/>
        </w:rPr>
        <w:t xml:space="preserve"> </w:t>
      </w:r>
      <w:r w:rsidR="0092326D" w:rsidRPr="000E35E0">
        <w:rPr>
          <w:bdr w:val="none" w:sz="0" w:space="0" w:color="auto" w:frame="1"/>
          <w:shd w:val="clear" w:color="auto" w:fill="FFFFFF"/>
        </w:rPr>
        <w:t>Долинская В.В. Развитие учения и законодательства о субъектах гражданских правоотношений // Учен. зап. Казан. ун-та. Сер. Гуманит. науки. 2019. №4. С. 127-145.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616DD"/>
    <w:multiLevelType w:val="hybridMultilevel"/>
    <w:tmpl w:val="72A6E784"/>
    <w:lvl w:ilvl="0" w:tplc="A45AA50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2A54671"/>
    <w:multiLevelType w:val="hybridMultilevel"/>
    <w:tmpl w:val="434E7E2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40055AD"/>
    <w:multiLevelType w:val="multilevel"/>
    <w:tmpl w:val="0B506FB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4142EA8"/>
    <w:multiLevelType w:val="multilevel"/>
    <w:tmpl w:val="27006D86"/>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355C3CA3"/>
    <w:multiLevelType w:val="hybridMultilevel"/>
    <w:tmpl w:val="748EEC32"/>
    <w:lvl w:ilvl="0" w:tplc="C59CA8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4B359FD"/>
    <w:multiLevelType w:val="hybridMultilevel"/>
    <w:tmpl w:val="07CA4DD8"/>
    <w:lvl w:ilvl="0" w:tplc="9FB2EB4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45CC5DAF"/>
    <w:multiLevelType w:val="hybridMultilevel"/>
    <w:tmpl w:val="2DFEBAFC"/>
    <w:lvl w:ilvl="0" w:tplc="27EE1DA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B9F453C"/>
    <w:multiLevelType w:val="hybridMultilevel"/>
    <w:tmpl w:val="C86A37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59D47539"/>
    <w:multiLevelType w:val="multilevel"/>
    <w:tmpl w:val="A7F4CE4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3"/>
  </w:num>
  <w:num w:numId="3">
    <w:abstractNumId w:val="4"/>
  </w:num>
  <w:num w:numId="4">
    <w:abstractNumId w:val="8"/>
  </w:num>
  <w:num w:numId="5">
    <w:abstractNumId w:val="6"/>
  </w:num>
  <w:num w:numId="6">
    <w:abstractNumId w:val="0"/>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C51"/>
    <w:rsid w:val="000E35E0"/>
    <w:rsid w:val="000E3C50"/>
    <w:rsid w:val="001E3062"/>
    <w:rsid w:val="002A1C51"/>
    <w:rsid w:val="002C7229"/>
    <w:rsid w:val="002F610E"/>
    <w:rsid w:val="003B37D0"/>
    <w:rsid w:val="003C29FE"/>
    <w:rsid w:val="00442590"/>
    <w:rsid w:val="005109E9"/>
    <w:rsid w:val="006D25DC"/>
    <w:rsid w:val="008806B9"/>
    <w:rsid w:val="00892727"/>
    <w:rsid w:val="0092326D"/>
    <w:rsid w:val="00923FFB"/>
    <w:rsid w:val="00A01E34"/>
    <w:rsid w:val="00A2396E"/>
    <w:rsid w:val="00AA3222"/>
    <w:rsid w:val="00AD2D7F"/>
    <w:rsid w:val="00B27E0C"/>
    <w:rsid w:val="00C10ADE"/>
    <w:rsid w:val="00D53FAB"/>
    <w:rsid w:val="00DF0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A8521"/>
  <w15:docId w15:val="{0F7DA122-28EE-42D6-86EB-A4AB21CD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7D0"/>
    <w:pPr>
      <w:spacing w:line="360" w:lineRule="auto"/>
      <w:ind w:firstLine="709"/>
      <w:jc w:val="both"/>
    </w:pPr>
    <w:rPr>
      <w:rFonts w:ascii="Times New Roman" w:hAnsi="Times New Roman"/>
      <w:sz w:val="28"/>
    </w:rPr>
  </w:style>
  <w:style w:type="paragraph" w:styleId="1">
    <w:name w:val="heading 1"/>
    <w:basedOn w:val="a"/>
    <w:next w:val="a"/>
    <w:link w:val="10"/>
    <w:uiPriority w:val="9"/>
    <w:qFormat/>
    <w:rsid w:val="00C10ADE"/>
    <w:pPr>
      <w:keepNext/>
      <w:keepLines/>
      <w:spacing w:after="0"/>
      <w:ind w:firstLine="0"/>
      <w:jc w:val="left"/>
      <w:outlineLvl w:val="0"/>
    </w:pPr>
    <w:rPr>
      <w:rFonts w:eastAsiaTheme="majorEastAsia" w:cstheme="majorBidi"/>
      <w:szCs w:val="32"/>
    </w:rPr>
  </w:style>
  <w:style w:type="paragraph" w:styleId="2">
    <w:name w:val="heading 2"/>
    <w:basedOn w:val="a"/>
    <w:next w:val="a"/>
    <w:link w:val="20"/>
    <w:autoRedefine/>
    <w:uiPriority w:val="9"/>
    <w:unhideWhenUsed/>
    <w:qFormat/>
    <w:rsid w:val="001E3062"/>
    <w:pPr>
      <w:keepNext/>
      <w:keepLines/>
      <w:spacing w:before="200" w:after="0" w:line="259" w:lineRule="auto"/>
      <w:ind w:firstLine="0"/>
      <w:jc w:val="center"/>
      <w:outlineLvl w:val="1"/>
    </w:pPr>
    <w:rPr>
      <w:rFonts w:eastAsiaTheme="majorEastAsia" w:cstheme="majorBidi"/>
      <w:b/>
      <w:bCs/>
      <w:color w:val="000000" w:themeColor="text1"/>
      <w:szCs w:val="26"/>
    </w:rPr>
  </w:style>
  <w:style w:type="paragraph" w:styleId="3">
    <w:name w:val="heading 3"/>
    <w:basedOn w:val="a"/>
    <w:next w:val="a"/>
    <w:link w:val="30"/>
    <w:autoRedefine/>
    <w:unhideWhenUsed/>
    <w:qFormat/>
    <w:rsid w:val="0092326D"/>
    <w:pPr>
      <w:keepNext/>
      <w:keepLines/>
      <w:spacing w:before="40" w:after="0" w:line="259" w:lineRule="auto"/>
      <w:ind w:firstLine="0"/>
      <w:jc w:val="center"/>
      <w:outlineLvl w:val="2"/>
    </w:pPr>
    <w:rPr>
      <w:rFonts w:eastAsiaTheme="majorEastAsia" w:cstheme="majorBidi"/>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E3062"/>
    <w:rPr>
      <w:rFonts w:ascii="Times New Roman" w:eastAsiaTheme="majorEastAsia" w:hAnsi="Times New Roman" w:cstheme="majorBidi"/>
      <w:b/>
      <w:bCs/>
      <w:color w:val="000000" w:themeColor="text1"/>
      <w:sz w:val="28"/>
      <w:szCs w:val="26"/>
    </w:rPr>
  </w:style>
  <w:style w:type="paragraph" w:styleId="a3">
    <w:name w:val="No Spacing"/>
    <w:uiPriority w:val="1"/>
    <w:qFormat/>
    <w:rsid w:val="00A01E34"/>
    <w:pPr>
      <w:spacing w:after="0" w:line="240" w:lineRule="auto"/>
      <w:jc w:val="both"/>
    </w:pPr>
    <w:rPr>
      <w:rFonts w:ascii="Times New Roman" w:hAnsi="Times New Roman"/>
      <w:sz w:val="20"/>
    </w:rPr>
  </w:style>
  <w:style w:type="paragraph" w:styleId="a4">
    <w:name w:val="Title"/>
    <w:basedOn w:val="a"/>
    <w:next w:val="a"/>
    <w:link w:val="a5"/>
    <w:autoRedefine/>
    <w:qFormat/>
    <w:rsid w:val="00DF097E"/>
    <w:pPr>
      <w:spacing w:after="0" w:line="240" w:lineRule="auto"/>
      <w:ind w:firstLine="0"/>
      <w:contextualSpacing/>
      <w:jc w:val="center"/>
    </w:pPr>
    <w:rPr>
      <w:rFonts w:eastAsiaTheme="majorEastAsia" w:cstheme="majorBidi"/>
      <w:b/>
      <w:spacing w:val="-10"/>
      <w:kern w:val="28"/>
      <w:szCs w:val="56"/>
    </w:rPr>
  </w:style>
  <w:style w:type="character" w:customStyle="1" w:styleId="a5">
    <w:name w:val="Заголовок Знак"/>
    <w:basedOn w:val="a0"/>
    <w:link w:val="a4"/>
    <w:rsid w:val="00DF097E"/>
    <w:rPr>
      <w:rFonts w:ascii="Times New Roman" w:eastAsiaTheme="majorEastAsia" w:hAnsi="Times New Roman" w:cstheme="majorBidi"/>
      <w:b/>
      <w:spacing w:val="-10"/>
      <w:kern w:val="28"/>
      <w:sz w:val="28"/>
      <w:szCs w:val="56"/>
    </w:rPr>
  </w:style>
  <w:style w:type="character" w:customStyle="1" w:styleId="30">
    <w:name w:val="Заголовок 3 Знак"/>
    <w:basedOn w:val="a0"/>
    <w:link w:val="3"/>
    <w:rsid w:val="0092326D"/>
    <w:rPr>
      <w:rFonts w:ascii="Times New Roman" w:eastAsiaTheme="majorEastAsia" w:hAnsi="Times New Roman" w:cstheme="majorBidi"/>
      <w:b/>
      <w:sz w:val="28"/>
      <w:szCs w:val="24"/>
    </w:rPr>
  </w:style>
  <w:style w:type="character" w:customStyle="1" w:styleId="10">
    <w:name w:val="Заголовок 1 Знак"/>
    <w:basedOn w:val="a0"/>
    <w:link w:val="1"/>
    <w:uiPriority w:val="9"/>
    <w:rsid w:val="00C10ADE"/>
    <w:rPr>
      <w:rFonts w:ascii="Times New Roman" w:eastAsiaTheme="majorEastAsia" w:hAnsi="Times New Roman" w:cstheme="majorBidi"/>
      <w:sz w:val="28"/>
      <w:szCs w:val="32"/>
    </w:rPr>
  </w:style>
  <w:style w:type="paragraph" w:styleId="a6">
    <w:name w:val="header"/>
    <w:basedOn w:val="a"/>
    <w:link w:val="a7"/>
    <w:uiPriority w:val="99"/>
    <w:unhideWhenUsed/>
    <w:rsid w:val="003C29F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C29FE"/>
    <w:rPr>
      <w:rFonts w:ascii="Times New Roman" w:hAnsi="Times New Roman"/>
      <w:sz w:val="28"/>
    </w:rPr>
  </w:style>
  <w:style w:type="paragraph" w:styleId="a8">
    <w:name w:val="footer"/>
    <w:basedOn w:val="a"/>
    <w:link w:val="a9"/>
    <w:uiPriority w:val="99"/>
    <w:unhideWhenUsed/>
    <w:rsid w:val="003C29F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C29FE"/>
    <w:rPr>
      <w:rFonts w:ascii="Times New Roman" w:hAnsi="Times New Roman"/>
      <w:sz w:val="28"/>
    </w:rPr>
  </w:style>
  <w:style w:type="paragraph" w:styleId="aa">
    <w:name w:val="footnote text"/>
    <w:aliases w:val="Текст сноски Знак1,Текст сноски Знак Знак,Знак Знак Знак,Знак,Текст сноски Знак1 Знак,Текст сноски Знак Знак Знак,Знак Знак Знак Знак Знак,Текст сноски Знак Знак Знак Знак Знак,Текст сноски Знак Знак Знак Знак Знак Знак Знак Знак,Char Зна,З"/>
    <w:basedOn w:val="a"/>
    <w:link w:val="ab"/>
    <w:uiPriority w:val="99"/>
    <w:unhideWhenUsed/>
    <w:qFormat/>
    <w:rsid w:val="003C29FE"/>
    <w:pPr>
      <w:spacing w:after="0" w:line="240" w:lineRule="auto"/>
    </w:pPr>
    <w:rPr>
      <w:sz w:val="20"/>
      <w:szCs w:val="20"/>
    </w:rPr>
  </w:style>
  <w:style w:type="character" w:customStyle="1" w:styleId="ab">
    <w:name w:val="Текст сноски Знак"/>
    <w:aliases w:val="Текст сноски Знак1 Знак1,Текст сноски Знак Знак Знак1,Знак Знак Знак Знак,Знак Знак,Текст сноски Знак1 Знак Знак,Текст сноски Знак Знак Знак Знак,Знак Знак Знак Знак Знак Знак,Текст сноски Знак Знак Знак Знак Знак Знак,Char Зна Знак"/>
    <w:basedOn w:val="a0"/>
    <w:link w:val="aa"/>
    <w:uiPriority w:val="99"/>
    <w:rsid w:val="003C29FE"/>
    <w:rPr>
      <w:rFonts w:ascii="Times New Roman" w:hAnsi="Times New Roman"/>
      <w:sz w:val="20"/>
      <w:szCs w:val="20"/>
    </w:rPr>
  </w:style>
  <w:style w:type="character" w:styleId="ac">
    <w:name w:val="footnote reference"/>
    <w:aliases w:val="FZ,Знак сноски-FN,Ciae niinee-FN,Footnotes refss,Сноска Сергея"/>
    <w:basedOn w:val="a0"/>
    <w:uiPriority w:val="99"/>
    <w:qFormat/>
    <w:rsid w:val="003C29FE"/>
    <w:rPr>
      <w:vertAlign w:val="superscript"/>
    </w:rPr>
  </w:style>
  <w:style w:type="character" w:styleId="ad">
    <w:name w:val="Hyperlink"/>
    <w:uiPriority w:val="99"/>
    <w:unhideWhenUsed/>
    <w:rsid w:val="003C29FE"/>
    <w:rPr>
      <w:color w:val="0000FF"/>
      <w:u w:val="single"/>
    </w:rPr>
  </w:style>
  <w:style w:type="character" w:customStyle="1" w:styleId="apple-converted-space">
    <w:name w:val="apple-converted-space"/>
    <w:rsid w:val="003C29FE"/>
  </w:style>
  <w:style w:type="character" w:customStyle="1" w:styleId="search-hl">
    <w:name w:val="search-hl"/>
    <w:rsid w:val="003C29FE"/>
  </w:style>
  <w:style w:type="character" w:customStyle="1" w:styleId="num">
    <w:name w:val="num"/>
    <w:rsid w:val="003C29FE"/>
  </w:style>
  <w:style w:type="paragraph" w:styleId="ae">
    <w:name w:val="List Paragraph"/>
    <w:basedOn w:val="a"/>
    <w:uiPriority w:val="34"/>
    <w:qFormat/>
    <w:rsid w:val="003C29FE"/>
    <w:pPr>
      <w:ind w:left="720"/>
      <w:contextualSpacing/>
    </w:pPr>
  </w:style>
  <w:style w:type="paragraph" w:styleId="af">
    <w:name w:val="Balloon Text"/>
    <w:basedOn w:val="a"/>
    <w:link w:val="af0"/>
    <w:uiPriority w:val="99"/>
    <w:semiHidden/>
    <w:unhideWhenUsed/>
    <w:rsid w:val="003C29F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C29FE"/>
    <w:rPr>
      <w:rFonts w:ascii="Tahoma" w:hAnsi="Tahoma" w:cs="Tahoma"/>
      <w:sz w:val="16"/>
      <w:szCs w:val="16"/>
    </w:rPr>
  </w:style>
  <w:style w:type="character" w:customStyle="1" w:styleId="blk">
    <w:name w:val="blk"/>
    <w:rsid w:val="006D25DC"/>
  </w:style>
  <w:style w:type="paragraph" w:styleId="af1">
    <w:name w:val="Body Text"/>
    <w:basedOn w:val="a"/>
    <w:link w:val="af2"/>
    <w:uiPriority w:val="99"/>
    <w:unhideWhenUsed/>
    <w:rsid w:val="0092326D"/>
    <w:pPr>
      <w:spacing w:after="120" w:line="254" w:lineRule="auto"/>
      <w:ind w:firstLine="0"/>
      <w:jc w:val="left"/>
    </w:pPr>
    <w:rPr>
      <w:rFonts w:asciiTheme="minorHAnsi" w:hAnsiTheme="minorHAnsi"/>
      <w:sz w:val="22"/>
    </w:rPr>
  </w:style>
  <w:style w:type="character" w:customStyle="1" w:styleId="af2">
    <w:name w:val="Основной текст Знак"/>
    <w:basedOn w:val="a0"/>
    <w:link w:val="af1"/>
    <w:uiPriority w:val="99"/>
    <w:rsid w:val="0092326D"/>
  </w:style>
  <w:style w:type="paragraph" w:styleId="af3">
    <w:name w:val="TOC Heading"/>
    <w:basedOn w:val="1"/>
    <w:next w:val="a"/>
    <w:uiPriority w:val="39"/>
    <w:semiHidden/>
    <w:unhideWhenUsed/>
    <w:qFormat/>
    <w:rsid w:val="00442590"/>
    <w:pPr>
      <w:spacing w:before="480" w:line="276" w:lineRule="auto"/>
      <w:outlineLvl w:val="9"/>
    </w:pPr>
    <w:rPr>
      <w:rFonts w:asciiTheme="majorHAnsi" w:hAnsiTheme="majorHAnsi"/>
      <w:b/>
      <w:bCs/>
      <w:color w:val="365F91" w:themeColor="accent1" w:themeShade="BF"/>
      <w:szCs w:val="28"/>
      <w:lang w:eastAsia="ru-RU"/>
    </w:rPr>
  </w:style>
  <w:style w:type="paragraph" w:styleId="31">
    <w:name w:val="toc 3"/>
    <w:basedOn w:val="a"/>
    <w:next w:val="a"/>
    <w:autoRedefine/>
    <w:uiPriority w:val="39"/>
    <w:unhideWhenUsed/>
    <w:rsid w:val="00442590"/>
    <w:pPr>
      <w:spacing w:after="100"/>
      <w:ind w:left="560"/>
    </w:pPr>
  </w:style>
  <w:style w:type="paragraph" w:styleId="11">
    <w:name w:val="toc 1"/>
    <w:basedOn w:val="a"/>
    <w:next w:val="a"/>
    <w:autoRedefine/>
    <w:uiPriority w:val="39"/>
    <w:unhideWhenUsed/>
    <w:rsid w:val="00442590"/>
    <w:pPr>
      <w:spacing w:after="100"/>
    </w:pPr>
  </w:style>
  <w:style w:type="paragraph" w:styleId="af4">
    <w:name w:val="Normal (Web)"/>
    <w:basedOn w:val="a"/>
    <w:uiPriority w:val="99"/>
    <w:unhideWhenUsed/>
    <w:rsid w:val="000E3C50"/>
    <w:pPr>
      <w:spacing w:before="100" w:beforeAutospacing="1" w:after="100" w:afterAutospacing="1" w:line="240" w:lineRule="auto"/>
      <w:ind w:firstLine="0"/>
      <w:jc w:val="left"/>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_rels/footnotes.xml.rels><?xml version="1.0" encoding="UTF-8" standalone="yes"?>
<Relationships xmlns="http://schemas.openxmlformats.org/package/2006/relationships"><Relationship Id="rId2" Type="http://schemas.openxmlformats.org/officeDocument/2006/relationships/hyperlink" Target="http://cyberleninka.ru/journal/n/politematicheskiy-setevoy-elektronnyy-nauchnyy-zhurnal-kubanskogo-gosudarstvennogo-agrarnogo-universiteta" TargetMode="External"/><Relationship Id="rId1" Type="http://schemas.openxmlformats.org/officeDocument/2006/relationships/hyperlink" Target="http://cyberleninka.ru/journal/n/sotsialno-politicheskie-nauki"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19903A-9166-462D-ACB6-B0A6C5D340C9}"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ru-RU"/>
        </a:p>
      </dgm:t>
    </dgm:pt>
    <dgm:pt modelId="{5F77ABDD-2254-45BE-A6B6-D2AA93018221}">
      <dgm:prSet phldrT="[Текст]" custT="1"/>
      <dgm:spPr>
        <a:xfrm>
          <a:off x="260880" y="2027883"/>
          <a:ext cx="1973349" cy="687682"/>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Принципы построения ответственности публично-правовых образований в гражданском праве</a:t>
          </a:r>
        </a:p>
      </dgm:t>
    </dgm:pt>
    <dgm:pt modelId="{CE13AB3D-075B-4508-9CCA-358DB680C217}" type="parTrans" cxnId="{BA9CBC4C-52AB-4744-A80F-41DFEDFD8020}">
      <dgm:prSet/>
      <dgm:spPr/>
      <dgm:t>
        <a:bodyPr/>
        <a:lstStyle/>
        <a:p>
          <a:endParaRPr lang="ru-RU" sz="1200">
            <a:latin typeface="Times New Roman" panose="02020603050405020304" pitchFamily="18" charset="0"/>
            <a:cs typeface="Times New Roman" panose="02020603050405020304" pitchFamily="18" charset="0"/>
          </a:endParaRPr>
        </a:p>
      </dgm:t>
    </dgm:pt>
    <dgm:pt modelId="{E289FD73-30E6-43EF-A694-E0870D3A0E17}" type="sibTrans" cxnId="{BA9CBC4C-52AB-4744-A80F-41DFEDFD8020}">
      <dgm:prSet/>
      <dgm:spPr/>
      <dgm:t>
        <a:bodyPr/>
        <a:lstStyle/>
        <a:p>
          <a:endParaRPr lang="ru-RU" sz="1200">
            <a:latin typeface="Times New Roman" panose="02020603050405020304" pitchFamily="18" charset="0"/>
            <a:cs typeface="Times New Roman" panose="02020603050405020304" pitchFamily="18" charset="0"/>
          </a:endParaRPr>
        </a:p>
      </dgm:t>
    </dgm:pt>
    <dgm:pt modelId="{D648581C-3778-4F5A-8217-48991B8D51EE}">
      <dgm:prSet phldrT="[Текст]" custT="1"/>
      <dgm:spPr>
        <a:xfrm>
          <a:off x="3023569" y="671"/>
          <a:ext cx="1973349" cy="492153"/>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Принцип равных начал между всеми субъектами гражданского оборота, в том числе и публичных образований. Иными словами, в отношении всех субъектов действуют нормы гражданского права, касающиеся ответственности как из договорных обязательств, так и из внедоговорных обязательств</a:t>
          </a:r>
        </a:p>
      </dgm:t>
    </dgm:pt>
    <dgm:pt modelId="{EB2C6869-E6EE-4A91-9528-CB90BCECE4B5}" type="parTrans" cxnId="{277DB67C-D118-4141-9F42-1003D5B98873}">
      <dgm:prSet/>
      <dgm:spPr>
        <a:xfrm rot="17422675">
          <a:off x="1495477" y="1290516"/>
          <a:ext cx="2266844" cy="37441"/>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0409A506-A210-400D-BE7D-7B0EFFACB2B0}" type="sibTrans" cxnId="{277DB67C-D118-4141-9F42-1003D5B98873}">
      <dgm:prSet/>
      <dgm:spPr/>
      <dgm:t>
        <a:bodyPr/>
        <a:lstStyle/>
        <a:p>
          <a:endParaRPr lang="ru-RU" sz="1200">
            <a:latin typeface="Times New Roman" panose="02020603050405020304" pitchFamily="18" charset="0"/>
            <a:cs typeface="Times New Roman" panose="02020603050405020304" pitchFamily="18" charset="0"/>
          </a:endParaRPr>
        </a:p>
      </dgm:t>
    </dgm:pt>
    <dgm:pt modelId="{6965B40B-1327-416D-8BEE-1D8DBF167130}">
      <dgm:prSet phldrT="[Текст]" custT="1"/>
      <dgm:spPr>
        <a:xfrm>
          <a:off x="3023569" y="640826"/>
          <a:ext cx="1973349" cy="479740"/>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Публично-правовое образование несет ответственность только по своим обязательствам и не несет ответственности по обязательствам учрежденных ею юридических лиц, кроме исключений, которые установлены законом. Таким исключением является выдача соответствующих гарантий (поручительств) публично-правовым образованием по обязательствам других лиц</a:t>
          </a:r>
        </a:p>
      </dgm:t>
    </dgm:pt>
    <dgm:pt modelId="{61BE66E9-939F-4368-A4C7-CA0E8E54BA3B}" type="parTrans" cxnId="{CF004442-E516-474E-A764-1D37EE4843FF}">
      <dgm:prSet/>
      <dgm:spPr>
        <a:xfrm rot="17873786">
          <a:off x="1785362" y="1607490"/>
          <a:ext cx="1687075" cy="37441"/>
        </a:xfrm>
        <a:noFill/>
        <a:ln w="3175" cap="flat" cmpd="sng" algn="ctr">
          <a:solidFill>
            <a:sysClr val="windowText" lastClr="000000">
              <a:shade val="60000"/>
              <a:hueOff val="0"/>
              <a:satOff val="0"/>
              <a:lumOff val="0"/>
              <a:alphaOff val="0"/>
            </a:sysClr>
          </a:solidFill>
          <a:prstDash val="solid"/>
          <a:miter lim="800000"/>
        </a:ln>
        <a:effectLst/>
      </dgm:spPr>
      <dgm:t>
        <a:bodyPr/>
        <a:lstStyle/>
        <a:p>
          <a:endPar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55EA9F48-0B11-4FB8-9255-4397920E2DEE}" type="sibTrans" cxnId="{CF004442-E516-474E-A764-1D37EE4843FF}">
      <dgm:prSet/>
      <dgm:spPr/>
      <dgm:t>
        <a:bodyPr/>
        <a:lstStyle/>
        <a:p>
          <a:endParaRPr lang="ru-RU" sz="1200">
            <a:latin typeface="Times New Roman" panose="02020603050405020304" pitchFamily="18" charset="0"/>
            <a:cs typeface="Times New Roman" panose="02020603050405020304" pitchFamily="18" charset="0"/>
          </a:endParaRPr>
        </a:p>
      </dgm:t>
    </dgm:pt>
    <dgm:pt modelId="{930F14A9-807C-4854-885D-D26CE17E13F6}">
      <dgm:prSet phldrT="[Текст]" custT="1"/>
      <dgm:spPr>
        <a:xfrm>
          <a:off x="3023569" y="3756103"/>
          <a:ext cx="1973349" cy="986674"/>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Принцип ответственности публично-правового образования только тем имуществом, которое принадлежит ему на праве собственности, за исключением имущества, закрепленного за юридическими лицами на праве хозяйственного ведения или оперативного управления, а также имущества, на которое может распространяться право собственности только публичного образования (например, определенные виды оружия)</a:t>
          </a:r>
        </a:p>
      </dgm:t>
    </dgm:pt>
    <dgm:pt modelId="{C92BCB98-77B6-4EDC-9D7E-69EBD201F19B}" type="parTrans" cxnId="{A586D5DE-098D-47F9-9016-583D4EEA4F5B}">
      <dgm:prSet/>
      <dgm:spPr>
        <a:xfrm rot="4031968">
          <a:off x="1610460" y="3291862"/>
          <a:ext cx="2036878" cy="37441"/>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62B35A53-B516-4D1E-8132-4625847FA572}" type="sibTrans" cxnId="{A586D5DE-098D-47F9-9016-583D4EEA4F5B}">
      <dgm:prSet/>
      <dgm:spPr/>
      <dgm:t>
        <a:bodyPr/>
        <a:lstStyle/>
        <a:p>
          <a:endParaRPr lang="ru-RU"/>
        </a:p>
      </dgm:t>
    </dgm:pt>
    <dgm:pt modelId="{3F8ADAD3-825B-4FED-9AA5-0F8D42AC14AA}" type="pres">
      <dgm:prSet presAssocID="{9319903A-9166-462D-ACB6-B0A6C5D340C9}" presName="diagram" presStyleCnt="0">
        <dgm:presLayoutVars>
          <dgm:chPref val="1"/>
          <dgm:dir/>
          <dgm:animOne val="branch"/>
          <dgm:animLvl val="lvl"/>
          <dgm:resizeHandles val="exact"/>
        </dgm:presLayoutVars>
      </dgm:prSet>
      <dgm:spPr/>
      <dgm:t>
        <a:bodyPr/>
        <a:lstStyle/>
        <a:p>
          <a:endParaRPr lang="ru-RU"/>
        </a:p>
      </dgm:t>
    </dgm:pt>
    <dgm:pt modelId="{2CC304FD-98CF-4465-B784-FCEB9D3BA336}" type="pres">
      <dgm:prSet presAssocID="{5F77ABDD-2254-45BE-A6B6-D2AA93018221}" presName="root1" presStyleCnt="0"/>
      <dgm:spPr/>
    </dgm:pt>
    <dgm:pt modelId="{B0CB4D16-8B51-459D-A5A3-8B5219786487}" type="pres">
      <dgm:prSet presAssocID="{5F77ABDD-2254-45BE-A6B6-D2AA93018221}" presName="LevelOneTextNode" presStyleLbl="node0" presStyleIdx="0" presStyleCnt="1" custScaleY="69697">
        <dgm:presLayoutVars>
          <dgm:chPref val="3"/>
        </dgm:presLayoutVars>
      </dgm:prSet>
      <dgm:spPr/>
      <dgm:t>
        <a:bodyPr/>
        <a:lstStyle/>
        <a:p>
          <a:endParaRPr lang="ru-RU"/>
        </a:p>
      </dgm:t>
    </dgm:pt>
    <dgm:pt modelId="{34D74882-7C2C-4194-9D73-A8CEC5A1330E}" type="pres">
      <dgm:prSet presAssocID="{5F77ABDD-2254-45BE-A6B6-D2AA93018221}" presName="level2hierChild" presStyleCnt="0"/>
      <dgm:spPr/>
    </dgm:pt>
    <dgm:pt modelId="{0DDC9333-52EA-472E-A188-2F887770C9C3}" type="pres">
      <dgm:prSet presAssocID="{EB2C6869-E6EE-4A91-9528-CB90BCECE4B5}" presName="conn2-1" presStyleLbl="parChTrans1D2" presStyleIdx="0" presStyleCnt="3"/>
      <dgm:spPr/>
      <dgm:t>
        <a:bodyPr/>
        <a:lstStyle/>
        <a:p>
          <a:endParaRPr lang="ru-RU"/>
        </a:p>
      </dgm:t>
    </dgm:pt>
    <dgm:pt modelId="{C0F03EAC-43CC-4BD3-ACC7-DAB8DF3A9ED6}" type="pres">
      <dgm:prSet presAssocID="{EB2C6869-E6EE-4A91-9528-CB90BCECE4B5}" presName="connTx" presStyleLbl="parChTrans1D2" presStyleIdx="0" presStyleCnt="3"/>
      <dgm:spPr/>
      <dgm:t>
        <a:bodyPr/>
        <a:lstStyle/>
        <a:p>
          <a:endParaRPr lang="ru-RU"/>
        </a:p>
      </dgm:t>
    </dgm:pt>
    <dgm:pt modelId="{E089ECEB-433B-4556-A8B7-841090EA3B45}" type="pres">
      <dgm:prSet presAssocID="{D648581C-3778-4F5A-8217-48991B8D51EE}" presName="root2" presStyleCnt="0"/>
      <dgm:spPr/>
    </dgm:pt>
    <dgm:pt modelId="{A885D8AB-FF95-4181-9184-3477493677A6}" type="pres">
      <dgm:prSet presAssocID="{D648581C-3778-4F5A-8217-48991B8D51EE}" presName="LevelTwoTextNode" presStyleLbl="node2" presStyleIdx="0" presStyleCnt="3" custScaleY="178456">
        <dgm:presLayoutVars>
          <dgm:chPref val="3"/>
        </dgm:presLayoutVars>
      </dgm:prSet>
      <dgm:spPr/>
      <dgm:t>
        <a:bodyPr/>
        <a:lstStyle/>
        <a:p>
          <a:endParaRPr lang="ru-RU"/>
        </a:p>
      </dgm:t>
    </dgm:pt>
    <dgm:pt modelId="{E2169CB8-A9F9-4D44-9616-7E6D8DD0060E}" type="pres">
      <dgm:prSet presAssocID="{D648581C-3778-4F5A-8217-48991B8D51EE}" presName="level3hierChild" presStyleCnt="0"/>
      <dgm:spPr/>
    </dgm:pt>
    <dgm:pt modelId="{98957559-A123-4746-8D2E-C78F8C3BAFFD}" type="pres">
      <dgm:prSet presAssocID="{61BE66E9-939F-4368-A4C7-CA0E8E54BA3B}" presName="conn2-1" presStyleLbl="parChTrans1D2" presStyleIdx="1" presStyleCnt="3"/>
      <dgm:spPr/>
      <dgm:t>
        <a:bodyPr/>
        <a:lstStyle/>
        <a:p>
          <a:endParaRPr lang="ru-RU"/>
        </a:p>
      </dgm:t>
    </dgm:pt>
    <dgm:pt modelId="{04DD02BB-CC8E-49DA-B195-9202EDEB9CCB}" type="pres">
      <dgm:prSet presAssocID="{61BE66E9-939F-4368-A4C7-CA0E8E54BA3B}" presName="connTx" presStyleLbl="parChTrans1D2" presStyleIdx="1" presStyleCnt="3"/>
      <dgm:spPr/>
      <dgm:t>
        <a:bodyPr/>
        <a:lstStyle/>
        <a:p>
          <a:endParaRPr lang="ru-RU"/>
        </a:p>
      </dgm:t>
    </dgm:pt>
    <dgm:pt modelId="{1FC081A1-10E5-4B4D-9E96-E9C9A6200C0E}" type="pres">
      <dgm:prSet presAssocID="{6965B40B-1327-416D-8BEE-1D8DBF167130}" presName="root2" presStyleCnt="0"/>
      <dgm:spPr/>
    </dgm:pt>
    <dgm:pt modelId="{F269E546-E71B-491A-93C1-74215425DEEC}" type="pres">
      <dgm:prSet presAssocID="{6965B40B-1327-416D-8BEE-1D8DBF167130}" presName="LevelTwoTextNode" presStyleLbl="node2" presStyleIdx="1" presStyleCnt="3" custScaleY="209309">
        <dgm:presLayoutVars>
          <dgm:chPref val="3"/>
        </dgm:presLayoutVars>
      </dgm:prSet>
      <dgm:spPr/>
      <dgm:t>
        <a:bodyPr/>
        <a:lstStyle/>
        <a:p>
          <a:endParaRPr lang="ru-RU"/>
        </a:p>
      </dgm:t>
    </dgm:pt>
    <dgm:pt modelId="{4A47A07B-D07E-4BB4-8EDB-EED7C10A3B7B}" type="pres">
      <dgm:prSet presAssocID="{6965B40B-1327-416D-8BEE-1D8DBF167130}" presName="level3hierChild" presStyleCnt="0"/>
      <dgm:spPr/>
    </dgm:pt>
    <dgm:pt modelId="{0E6D8D37-EFC1-461B-8488-03F1781A13B9}" type="pres">
      <dgm:prSet presAssocID="{C92BCB98-77B6-4EDC-9D7E-69EBD201F19B}" presName="conn2-1" presStyleLbl="parChTrans1D2" presStyleIdx="2" presStyleCnt="3"/>
      <dgm:spPr/>
      <dgm:t>
        <a:bodyPr/>
        <a:lstStyle/>
        <a:p>
          <a:endParaRPr lang="ru-RU"/>
        </a:p>
      </dgm:t>
    </dgm:pt>
    <dgm:pt modelId="{F4587479-E34E-4052-B7F8-BED3A242751B}" type="pres">
      <dgm:prSet presAssocID="{C92BCB98-77B6-4EDC-9D7E-69EBD201F19B}" presName="connTx" presStyleLbl="parChTrans1D2" presStyleIdx="2" presStyleCnt="3"/>
      <dgm:spPr/>
      <dgm:t>
        <a:bodyPr/>
        <a:lstStyle/>
        <a:p>
          <a:endParaRPr lang="ru-RU"/>
        </a:p>
      </dgm:t>
    </dgm:pt>
    <dgm:pt modelId="{4F6AA236-58A0-435E-B5F2-B31DA2C51071}" type="pres">
      <dgm:prSet presAssocID="{930F14A9-807C-4854-885D-D26CE17E13F6}" presName="root2" presStyleCnt="0"/>
      <dgm:spPr/>
    </dgm:pt>
    <dgm:pt modelId="{1D61080D-8FB3-4402-A2FC-2F93177A4A3F}" type="pres">
      <dgm:prSet presAssocID="{930F14A9-807C-4854-885D-D26CE17E13F6}" presName="LevelTwoTextNode" presStyleLbl="node2" presStyleIdx="2" presStyleCnt="3" custScaleY="251236">
        <dgm:presLayoutVars>
          <dgm:chPref val="3"/>
        </dgm:presLayoutVars>
      </dgm:prSet>
      <dgm:spPr/>
      <dgm:t>
        <a:bodyPr/>
        <a:lstStyle/>
        <a:p>
          <a:endParaRPr lang="ru-RU"/>
        </a:p>
      </dgm:t>
    </dgm:pt>
    <dgm:pt modelId="{B64BA877-A892-4C4B-A7B8-70425E6EC8E2}" type="pres">
      <dgm:prSet presAssocID="{930F14A9-807C-4854-885D-D26CE17E13F6}" presName="level3hierChild" presStyleCnt="0"/>
      <dgm:spPr/>
    </dgm:pt>
  </dgm:ptLst>
  <dgm:cxnLst>
    <dgm:cxn modelId="{A586D5DE-098D-47F9-9016-583D4EEA4F5B}" srcId="{5F77ABDD-2254-45BE-A6B6-D2AA93018221}" destId="{930F14A9-807C-4854-885D-D26CE17E13F6}" srcOrd="2" destOrd="0" parTransId="{C92BCB98-77B6-4EDC-9D7E-69EBD201F19B}" sibTransId="{62B35A53-B516-4D1E-8132-4625847FA572}"/>
    <dgm:cxn modelId="{C4CFC6C2-FE70-4E6E-A52B-6E519B3B6CAF}" type="presOf" srcId="{6965B40B-1327-416D-8BEE-1D8DBF167130}" destId="{F269E546-E71B-491A-93C1-74215425DEEC}" srcOrd="0" destOrd="0" presId="urn:microsoft.com/office/officeart/2005/8/layout/hierarchy2"/>
    <dgm:cxn modelId="{704C47BA-64D4-43EA-A286-89B230DC66CF}" type="presOf" srcId="{61BE66E9-939F-4368-A4C7-CA0E8E54BA3B}" destId="{98957559-A123-4746-8D2E-C78F8C3BAFFD}" srcOrd="0" destOrd="0" presId="urn:microsoft.com/office/officeart/2005/8/layout/hierarchy2"/>
    <dgm:cxn modelId="{AA3CCF80-8878-4EB8-8B71-8F5A3CE53B23}" type="presOf" srcId="{C92BCB98-77B6-4EDC-9D7E-69EBD201F19B}" destId="{0E6D8D37-EFC1-461B-8488-03F1781A13B9}" srcOrd="0" destOrd="0" presId="urn:microsoft.com/office/officeart/2005/8/layout/hierarchy2"/>
    <dgm:cxn modelId="{DD7E93C8-C58E-40F0-A999-0CB02A3BD35E}" type="presOf" srcId="{EB2C6869-E6EE-4A91-9528-CB90BCECE4B5}" destId="{0DDC9333-52EA-472E-A188-2F887770C9C3}" srcOrd="0" destOrd="0" presId="urn:microsoft.com/office/officeart/2005/8/layout/hierarchy2"/>
    <dgm:cxn modelId="{BCDA7BD4-E1D7-44B4-836C-B2C496D5786B}" type="presOf" srcId="{5F77ABDD-2254-45BE-A6B6-D2AA93018221}" destId="{B0CB4D16-8B51-459D-A5A3-8B5219786487}" srcOrd="0" destOrd="0" presId="urn:microsoft.com/office/officeart/2005/8/layout/hierarchy2"/>
    <dgm:cxn modelId="{8F90243D-7CA4-43B7-A2EB-4EA9E3D0271F}" type="presOf" srcId="{61BE66E9-939F-4368-A4C7-CA0E8E54BA3B}" destId="{04DD02BB-CC8E-49DA-B195-9202EDEB9CCB}" srcOrd="1" destOrd="0" presId="urn:microsoft.com/office/officeart/2005/8/layout/hierarchy2"/>
    <dgm:cxn modelId="{D41CFC87-6DCD-49CF-B9C5-867C1B6A5B10}" type="presOf" srcId="{9319903A-9166-462D-ACB6-B0A6C5D340C9}" destId="{3F8ADAD3-825B-4FED-9AA5-0F8D42AC14AA}" srcOrd="0" destOrd="0" presId="urn:microsoft.com/office/officeart/2005/8/layout/hierarchy2"/>
    <dgm:cxn modelId="{C7671CBD-A21D-48EE-BC31-45F9FC3B4EE5}" type="presOf" srcId="{D648581C-3778-4F5A-8217-48991B8D51EE}" destId="{A885D8AB-FF95-4181-9184-3477493677A6}" srcOrd="0" destOrd="0" presId="urn:microsoft.com/office/officeart/2005/8/layout/hierarchy2"/>
    <dgm:cxn modelId="{277DB67C-D118-4141-9F42-1003D5B98873}" srcId="{5F77ABDD-2254-45BE-A6B6-D2AA93018221}" destId="{D648581C-3778-4F5A-8217-48991B8D51EE}" srcOrd="0" destOrd="0" parTransId="{EB2C6869-E6EE-4A91-9528-CB90BCECE4B5}" sibTransId="{0409A506-A210-400D-BE7D-7B0EFFACB2B0}"/>
    <dgm:cxn modelId="{A9B5F19D-0B68-479D-9A6F-9ABF9891962D}" type="presOf" srcId="{C92BCB98-77B6-4EDC-9D7E-69EBD201F19B}" destId="{F4587479-E34E-4052-B7F8-BED3A242751B}" srcOrd="1" destOrd="0" presId="urn:microsoft.com/office/officeart/2005/8/layout/hierarchy2"/>
    <dgm:cxn modelId="{CF004442-E516-474E-A764-1D37EE4843FF}" srcId="{5F77ABDD-2254-45BE-A6B6-D2AA93018221}" destId="{6965B40B-1327-416D-8BEE-1D8DBF167130}" srcOrd="1" destOrd="0" parTransId="{61BE66E9-939F-4368-A4C7-CA0E8E54BA3B}" sibTransId="{55EA9F48-0B11-4FB8-9255-4397920E2DEE}"/>
    <dgm:cxn modelId="{189C9577-952E-48DC-B4E9-D40648E60BB8}" type="presOf" srcId="{EB2C6869-E6EE-4A91-9528-CB90BCECE4B5}" destId="{C0F03EAC-43CC-4BD3-ACC7-DAB8DF3A9ED6}" srcOrd="1" destOrd="0" presId="urn:microsoft.com/office/officeart/2005/8/layout/hierarchy2"/>
    <dgm:cxn modelId="{7D8D2C04-D148-45D8-8941-44CE6694BB7D}" type="presOf" srcId="{930F14A9-807C-4854-885D-D26CE17E13F6}" destId="{1D61080D-8FB3-4402-A2FC-2F93177A4A3F}" srcOrd="0" destOrd="0" presId="urn:microsoft.com/office/officeart/2005/8/layout/hierarchy2"/>
    <dgm:cxn modelId="{BA9CBC4C-52AB-4744-A80F-41DFEDFD8020}" srcId="{9319903A-9166-462D-ACB6-B0A6C5D340C9}" destId="{5F77ABDD-2254-45BE-A6B6-D2AA93018221}" srcOrd="0" destOrd="0" parTransId="{CE13AB3D-075B-4508-9CCA-358DB680C217}" sibTransId="{E289FD73-30E6-43EF-A694-E0870D3A0E17}"/>
    <dgm:cxn modelId="{B15682A4-193F-47DA-86C1-0457A3BEA25B}" type="presParOf" srcId="{3F8ADAD3-825B-4FED-9AA5-0F8D42AC14AA}" destId="{2CC304FD-98CF-4465-B784-FCEB9D3BA336}" srcOrd="0" destOrd="0" presId="urn:microsoft.com/office/officeart/2005/8/layout/hierarchy2"/>
    <dgm:cxn modelId="{1319EA9F-87C7-4117-8817-A4E668D87BA8}" type="presParOf" srcId="{2CC304FD-98CF-4465-B784-FCEB9D3BA336}" destId="{B0CB4D16-8B51-459D-A5A3-8B5219786487}" srcOrd="0" destOrd="0" presId="urn:microsoft.com/office/officeart/2005/8/layout/hierarchy2"/>
    <dgm:cxn modelId="{F6F309EA-94E7-4E70-906C-B93442A501C4}" type="presParOf" srcId="{2CC304FD-98CF-4465-B784-FCEB9D3BA336}" destId="{34D74882-7C2C-4194-9D73-A8CEC5A1330E}" srcOrd="1" destOrd="0" presId="urn:microsoft.com/office/officeart/2005/8/layout/hierarchy2"/>
    <dgm:cxn modelId="{6471F228-6E04-4F72-BC1C-34BC5E35D3A7}" type="presParOf" srcId="{34D74882-7C2C-4194-9D73-A8CEC5A1330E}" destId="{0DDC9333-52EA-472E-A188-2F887770C9C3}" srcOrd="0" destOrd="0" presId="urn:microsoft.com/office/officeart/2005/8/layout/hierarchy2"/>
    <dgm:cxn modelId="{10FAAE5E-D689-42CB-BCE2-8EA73C99A2A4}" type="presParOf" srcId="{0DDC9333-52EA-472E-A188-2F887770C9C3}" destId="{C0F03EAC-43CC-4BD3-ACC7-DAB8DF3A9ED6}" srcOrd="0" destOrd="0" presId="urn:microsoft.com/office/officeart/2005/8/layout/hierarchy2"/>
    <dgm:cxn modelId="{D49A236B-619E-4601-918B-D7140CA9D339}" type="presParOf" srcId="{34D74882-7C2C-4194-9D73-A8CEC5A1330E}" destId="{E089ECEB-433B-4556-A8B7-841090EA3B45}" srcOrd="1" destOrd="0" presId="urn:microsoft.com/office/officeart/2005/8/layout/hierarchy2"/>
    <dgm:cxn modelId="{9D7CD403-7757-4E43-83EB-44357A51FF14}" type="presParOf" srcId="{E089ECEB-433B-4556-A8B7-841090EA3B45}" destId="{A885D8AB-FF95-4181-9184-3477493677A6}" srcOrd="0" destOrd="0" presId="urn:microsoft.com/office/officeart/2005/8/layout/hierarchy2"/>
    <dgm:cxn modelId="{FB21FCCA-95AF-4D68-9F5C-BA37C2DEBA1B}" type="presParOf" srcId="{E089ECEB-433B-4556-A8B7-841090EA3B45}" destId="{E2169CB8-A9F9-4D44-9616-7E6D8DD0060E}" srcOrd="1" destOrd="0" presId="urn:microsoft.com/office/officeart/2005/8/layout/hierarchy2"/>
    <dgm:cxn modelId="{B3AD92D7-D7AD-4D80-B177-BA1BAD02A565}" type="presParOf" srcId="{34D74882-7C2C-4194-9D73-A8CEC5A1330E}" destId="{98957559-A123-4746-8D2E-C78F8C3BAFFD}" srcOrd="2" destOrd="0" presId="urn:microsoft.com/office/officeart/2005/8/layout/hierarchy2"/>
    <dgm:cxn modelId="{21A1DE79-BB0B-431A-96C1-08823D62EB3A}" type="presParOf" srcId="{98957559-A123-4746-8D2E-C78F8C3BAFFD}" destId="{04DD02BB-CC8E-49DA-B195-9202EDEB9CCB}" srcOrd="0" destOrd="0" presId="urn:microsoft.com/office/officeart/2005/8/layout/hierarchy2"/>
    <dgm:cxn modelId="{35C3DC43-5778-4005-B575-94C707B375B0}" type="presParOf" srcId="{34D74882-7C2C-4194-9D73-A8CEC5A1330E}" destId="{1FC081A1-10E5-4B4D-9E96-E9C9A6200C0E}" srcOrd="3" destOrd="0" presId="urn:microsoft.com/office/officeart/2005/8/layout/hierarchy2"/>
    <dgm:cxn modelId="{F11DFD67-4865-4BE5-B549-7B24D1E1A96A}" type="presParOf" srcId="{1FC081A1-10E5-4B4D-9E96-E9C9A6200C0E}" destId="{F269E546-E71B-491A-93C1-74215425DEEC}" srcOrd="0" destOrd="0" presId="urn:microsoft.com/office/officeart/2005/8/layout/hierarchy2"/>
    <dgm:cxn modelId="{24DFBAAE-4938-491B-9657-12AAB1EC7638}" type="presParOf" srcId="{1FC081A1-10E5-4B4D-9E96-E9C9A6200C0E}" destId="{4A47A07B-D07E-4BB4-8EDB-EED7C10A3B7B}" srcOrd="1" destOrd="0" presId="urn:microsoft.com/office/officeart/2005/8/layout/hierarchy2"/>
    <dgm:cxn modelId="{7FE263A0-761E-44E5-B3E5-7146E55C2B5F}" type="presParOf" srcId="{34D74882-7C2C-4194-9D73-A8CEC5A1330E}" destId="{0E6D8D37-EFC1-461B-8488-03F1781A13B9}" srcOrd="4" destOrd="0" presId="urn:microsoft.com/office/officeart/2005/8/layout/hierarchy2"/>
    <dgm:cxn modelId="{B517DD3F-5354-4F0E-B886-783BB5840D5C}" type="presParOf" srcId="{0E6D8D37-EFC1-461B-8488-03F1781A13B9}" destId="{F4587479-E34E-4052-B7F8-BED3A242751B}" srcOrd="0" destOrd="0" presId="urn:microsoft.com/office/officeart/2005/8/layout/hierarchy2"/>
    <dgm:cxn modelId="{2117E7BF-28E6-4D57-BB20-6E7135B174C8}" type="presParOf" srcId="{34D74882-7C2C-4194-9D73-A8CEC5A1330E}" destId="{4F6AA236-58A0-435E-B5F2-B31DA2C51071}" srcOrd="5" destOrd="0" presId="urn:microsoft.com/office/officeart/2005/8/layout/hierarchy2"/>
    <dgm:cxn modelId="{6C91775F-9416-47BF-B41C-7339348CF592}" type="presParOf" srcId="{4F6AA236-58A0-435E-B5F2-B31DA2C51071}" destId="{1D61080D-8FB3-4402-A2FC-2F93177A4A3F}" srcOrd="0" destOrd="0" presId="urn:microsoft.com/office/officeart/2005/8/layout/hierarchy2"/>
    <dgm:cxn modelId="{FA10B629-FCAD-4F4B-957F-9C7A33F44B9A}" type="presParOf" srcId="{4F6AA236-58A0-435E-B5F2-B31DA2C51071}" destId="{B64BA877-A892-4C4B-A7B8-70425E6EC8E2}" srcOrd="1" destOrd="0" presId="urn:microsoft.com/office/officeart/2005/8/layout/hierarchy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319903A-9166-462D-ACB6-B0A6C5D340C9}" type="doc">
      <dgm:prSet loTypeId="urn:microsoft.com/office/officeart/2009/3/layout/HorizontalOrganizationChart" loCatId="hierarchy" qsTypeId="urn:microsoft.com/office/officeart/2005/8/quickstyle/simple1" qsCatId="simple" csTypeId="urn:microsoft.com/office/officeart/2005/8/colors/accent0_1" csCatId="mainScheme" phldr="1"/>
      <dgm:spPr/>
      <dgm:t>
        <a:bodyPr/>
        <a:lstStyle/>
        <a:p>
          <a:endParaRPr lang="ru-RU"/>
        </a:p>
      </dgm:t>
    </dgm:pt>
    <dgm:pt modelId="{5F77ABDD-2254-45BE-A6B6-D2AA93018221}">
      <dgm:prSet phldrT="[Текст]" custT="1"/>
      <dgm:spPr>
        <a:xfrm>
          <a:off x="6470" y="3448267"/>
          <a:ext cx="2185358" cy="761564"/>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Классификация прав публично-правового образования</a:t>
          </a:r>
        </a:p>
      </dgm:t>
    </dgm:pt>
    <dgm:pt modelId="{CE13AB3D-075B-4508-9CCA-358DB680C217}" type="parTrans" cxnId="{BA9CBC4C-52AB-4744-A80F-41DFEDFD8020}">
      <dgm:prSet/>
      <dgm:spPr/>
      <dgm:t>
        <a:bodyPr/>
        <a:lstStyle/>
        <a:p>
          <a:endParaRPr lang="ru-RU" sz="1200">
            <a:latin typeface="Times New Roman" panose="02020603050405020304" pitchFamily="18" charset="0"/>
            <a:cs typeface="Times New Roman" panose="02020603050405020304" pitchFamily="18" charset="0"/>
          </a:endParaRPr>
        </a:p>
      </dgm:t>
    </dgm:pt>
    <dgm:pt modelId="{E289FD73-30E6-43EF-A694-E0870D3A0E17}" type="sibTrans" cxnId="{BA9CBC4C-52AB-4744-A80F-41DFEDFD8020}">
      <dgm:prSet/>
      <dgm:spPr/>
      <dgm:t>
        <a:bodyPr/>
        <a:lstStyle/>
        <a:p>
          <a:endParaRPr lang="ru-RU" sz="1200">
            <a:latin typeface="Times New Roman" panose="02020603050405020304" pitchFamily="18" charset="0"/>
            <a:cs typeface="Times New Roman" panose="02020603050405020304" pitchFamily="18" charset="0"/>
          </a:endParaRPr>
        </a:p>
      </dgm:t>
    </dgm:pt>
    <dgm:pt modelId="{6965B40B-1327-416D-8BEE-1D8DBF167130}">
      <dgm:prSet phldrT="[Текст]" custT="1"/>
      <dgm:spPr>
        <a:xfrm>
          <a:off x="3065971" y="2287886"/>
          <a:ext cx="2185358" cy="2287075"/>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Права, которые возникают в связи с исполнением государственного заказа или государственного контракта. Таки права по классификации исключительных прав можно отнести к производным, возникающими в первую очередь на объекты военного, специального и двойного назначения, когда публичное образование, являясь участником правоотношений, приобретает право на научно-технические результаты, которые были оплачены из средств соответствующего бюджета</a:t>
          </a:r>
        </a:p>
      </dgm:t>
    </dgm:pt>
    <dgm:pt modelId="{61BE66E9-939F-4368-A4C7-CA0E8E54BA3B}" type="parTrans" cxnId="{CF004442-E516-474E-A764-1D37EE4843FF}">
      <dgm:prSet/>
      <dgm:spPr>
        <a:xfrm rot="20132424">
          <a:off x="2148735" y="3617395"/>
          <a:ext cx="960329" cy="25682"/>
        </a:xfrm>
        <a:noFill/>
        <a:ln w="3175" cap="flat" cmpd="sng" algn="ctr">
          <a:solidFill>
            <a:sysClr val="windowText" lastClr="000000">
              <a:shade val="60000"/>
              <a:hueOff val="0"/>
              <a:satOff val="0"/>
              <a:lumOff val="0"/>
              <a:alphaOff val="0"/>
            </a:sysClr>
          </a:solidFill>
          <a:prstDash val="solid"/>
          <a:miter lim="800000"/>
        </a:ln>
        <a:effectLst/>
      </dgm:spPr>
      <dgm:t>
        <a:bodyPr/>
        <a:lstStyle/>
        <a:p>
          <a:endPar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55EA9F48-0B11-4FB8-9255-4397920E2DEE}" type="sibTrans" cxnId="{CF004442-E516-474E-A764-1D37EE4843FF}">
      <dgm:prSet/>
      <dgm:spPr/>
      <dgm:t>
        <a:bodyPr/>
        <a:lstStyle/>
        <a:p>
          <a:endParaRPr lang="ru-RU" sz="1200">
            <a:latin typeface="Times New Roman" panose="02020603050405020304" pitchFamily="18" charset="0"/>
            <a:cs typeface="Times New Roman" panose="02020603050405020304" pitchFamily="18" charset="0"/>
          </a:endParaRPr>
        </a:p>
      </dgm:t>
    </dgm:pt>
    <dgm:pt modelId="{930F14A9-807C-4854-885D-D26CE17E13F6}">
      <dgm:prSet phldrT="[Текст]" custT="1"/>
      <dgm:spPr>
        <a:xfrm>
          <a:off x="3065971" y="4738863"/>
          <a:ext cx="2185358" cy="2745203"/>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latin typeface="Times New Roman" panose="02020603050405020304" pitchFamily="18" charset="0"/>
              <a:cs typeface="Times New Roman" panose="02020603050405020304" pitchFamily="18" charset="0"/>
            </a:rPr>
            <a:t>права, которые приобретаются государственными организациями, действующими в качестве самостоятельных субъектов права, а не в качестве представителей государства</a:t>
          </a:r>
          <a:endPar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C92BCB98-77B6-4EDC-9D7E-69EBD201F19B}" type="parTrans" cxnId="{A586D5DE-098D-47F9-9016-583D4EEA4F5B}">
      <dgm:prSet/>
      <dgm:spPr>
        <a:xfrm rot="4142618">
          <a:off x="1406858" y="4957416"/>
          <a:ext cx="2444083" cy="25682"/>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62B35A53-B516-4D1E-8132-4625847FA572}" type="sibTrans" cxnId="{A586D5DE-098D-47F9-9016-583D4EEA4F5B}">
      <dgm:prSet/>
      <dgm:spPr/>
      <dgm:t>
        <a:bodyPr/>
        <a:lstStyle/>
        <a:p>
          <a:endParaRPr lang="ru-RU"/>
        </a:p>
      </dgm:t>
    </dgm:pt>
    <dgm:pt modelId="{94EB016D-F043-490A-8D26-74EE6864DFEF}" type="pres">
      <dgm:prSet presAssocID="{9319903A-9166-462D-ACB6-B0A6C5D340C9}" presName="hierChild1" presStyleCnt="0">
        <dgm:presLayoutVars>
          <dgm:orgChart val="1"/>
          <dgm:chPref val="1"/>
          <dgm:dir/>
          <dgm:animOne val="branch"/>
          <dgm:animLvl val="lvl"/>
          <dgm:resizeHandles/>
        </dgm:presLayoutVars>
      </dgm:prSet>
      <dgm:spPr/>
      <dgm:t>
        <a:bodyPr/>
        <a:lstStyle/>
        <a:p>
          <a:endParaRPr lang="ru-RU"/>
        </a:p>
      </dgm:t>
    </dgm:pt>
    <dgm:pt modelId="{29C5D289-A571-45AE-9151-F90F07834533}" type="pres">
      <dgm:prSet presAssocID="{5F77ABDD-2254-45BE-A6B6-D2AA93018221}" presName="hierRoot1" presStyleCnt="0">
        <dgm:presLayoutVars>
          <dgm:hierBranch val="init"/>
        </dgm:presLayoutVars>
      </dgm:prSet>
      <dgm:spPr/>
    </dgm:pt>
    <dgm:pt modelId="{7557F356-31C4-46C3-A714-4DB3697E0187}" type="pres">
      <dgm:prSet presAssocID="{5F77ABDD-2254-45BE-A6B6-D2AA93018221}" presName="rootComposite1" presStyleCnt="0"/>
      <dgm:spPr/>
    </dgm:pt>
    <dgm:pt modelId="{58A12314-7D36-4CF3-95AE-E046CD51F0B2}" type="pres">
      <dgm:prSet presAssocID="{5F77ABDD-2254-45BE-A6B6-D2AA93018221}" presName="rootText1" presStyleLbl="node0" presStyleIdx="0" presStyleCnt="1">
        <dgm:presLayoutVars>
          <dgm:chPref val="3"/>
        </dgm:presLayoutVars>
      </dgm:prSet>
      <dgm:spPr/>
      <dgm:t>
        <a:bodyPr/>
        <a:lstStyle/>
        <a:p>
          <a:endParaRPr lang="ru-RU"/>
        </a:p>
      </dgm:t>
    </dgm:pt>
    <dgm:pt modelId="{897D0625-DD5A-41D0-AFCE-73286EEE0203}" type="pres">
      <dgm:prSet presAssocID="{5F77ABDD-2254-45BE-A6B6-D2AA93018221}" presName="rootConnector1" presStyleLbl="node1" presStyleIdx="0" presStyleCnt="0"/>
      <dgm:spPr/>
      <dgm:t>
        <a:bodyPr/>
        <a:lstStyle/>
        <a:p>
          <a:endParaRPr lang="ru-RU"/>
        </a:p>
      </dgm:t>
    </dgm:pt>
    <dgm:pt modelId="{F526B900-1E32-4827-B292-10AE323D7A08}" type="pres">
      <dgm:prSet presAssocID="{5F77ABDD-2254-45BE-A6B6-D2AA93018221}" presName="hierChild2" presStyleCnt="0"/>
      <dgm:spPr/>
    </dgm:pt>
    <dgm:pt modelId="{E3080588-4789-442C-9C58-F1FB165EB305}" type="pres">
      <dgm:prSet presAssocID="{61BE66E9-939F-4368-A4C7-CA0E8E54BA3B}" presName="Name64" presStyleLbl="parChTrans1D2" presStyleIdx="0" presStyleCnt="2"/>
      <dgm:spPr/>
      <dgm:t>
        <a:bodyPr/>
        <a:lstStyle/>
        <a:p>
          <a:endParaRPr lang="ru-RU"/>
        </a:p>
      </dgm:t>
    </dgm:pt>
    <dgm:pt modelId="{BE622467-CE5D-4E26-9847-59F4ACD6B7C6}" type="pres">
      <dgm:prSet presAssocID="{6965B40B-1327-416D-8BEE-1D8DBF167130}" presName="hierRoot2" presStyleCnt="0">
        <dgm:presLayoutVars>
          <dgm:hierBranch val="init"/>
        </dgm:presLayoutVars>
      </dgm:prSet>
      <dgm:spPr/>
    </dgm:pt>
    <dgm:pt modelId="{C4619E01-E87B-486C-BA51-9A9F4DAC0D6D}" type="pres">
      <dgm:prSet presAssocID="{6965B40B-1327-416D-8BEE-1D8DBF167130}" presName="rootComposite" presStyleCnt="0"/>
      <dgm:spPr/>
    </dgm:pt>
    <dgm:pt modelId="{5388B0F4-1160-4FC4-91B9-27BF8627A429}" type="pres">
      <dgm:prSet presAssocID="{6965B40B-1327-416D-8BEE-1D8DBF167130}" presName="rootText" presStyleLbl="node2" presStyleIdx="0" presStyleCnt="2" custScaleY="346901">
        <dgm:presLayoutVars>
          <dgm:chPref val="3"/>
        </dgm:presLayoutVars>
      </dgm:prSet>
      <dgm:spPr/>
      <dgm:t>
        <a:bodyPr/>
        <a:lstStyle/>
        <a:p>
          <a:endParaRPr lang="ru-RU"/>
        </a:p>
      </dgm:t>
    </dgm:pt>
    <dgm:pt modelId="{3111F9C8-5347-4752-AF92-AC9A740CDA5A}" type="pres">
      <dgm:prSet presAssocID="{6965B40B-1327-416D-8BEE-1D8DBF167130}" presName="rootConnector" presStyleLbl="node2" presStyleIdx="0" presStyleCnt="2"/>
      <dgm:spPr/>
      <dgm:t>
        <a:bodyPr/>
        <a:lstStyle/>
        <a:p>
          <a:endParaRPr lang="ru-RU"/>
        </a:p>
      </dgm:t>
    </dgm:pt>
    <dgm:pt modelId="{46284706-45DF-4A6F-BC24-3D08B029B12E}" type="pres">
      <dgm:prSet presAssocID="{6965B40B-1327-416D-8BEE-1D8DBF167130}" presName="hierChild4" presStyleCnt="0"/>
      <dgm:spPr/>
    </dgm:pt>
    <dgm:pt modelId="{ACB45F2B-26DB-4EA4-8DF2-EDB3D4E82A29}" type="pres">
      <dgm:prSet presAssocID="{6965B40B-1327-416D-8BEE-1D8DBF167130}" presName="hierChild5" presStyleCnt="0"/>
      <dgm:spPr/>
    </dgm:pt>
    <dgm:pt modelId="{361EA758-B644-4144-B85E-140081FDA842}" type="pres">
      <dgm:prSet presAssocID="{C92BCB98-77B6-4EDC-9D7E-69EBD201F19B}" presName="Name64" presStyleLbl="parChTrans1D2" presStyleIdx="1" presStyleCnt="2"/>
      <dgm:spPr/>
      <dgm:t>
        <a:bodyPr/>
        <a:lstStyle/>
        <a:p>
          <a:endParaRPr lang="ru-RU"/>
        </a:p>
      </dgm:t>
    </dgm:pt>
    <dgm:pt modelId="{4D37DF8A-AC6E-4240-AD5A-F064388A2A59}" type="pres">
      <dgm:prSet presAssocID="{930F14A9-807C-4854-885D-D26CE17E13F6}" presName="hierRoot2" presStyleCnt="0">
        <dgm:presLayoutVars>
          <dgm:hierBranch val="init"/>
        </dgm:presLayoutVars>
      </dgm:prSet>
      <dgm:spPr/>
    </dgm:pt>
    <dgm:pt modelId="{B0FC475D-79F3-42C3-AEC3-2A0469DF1F83}" type="pres">
      <dgm:prSet presAssocID="{930F14A9-807C-4854-885D-D26CE17E13F6}" presName="rootComposite" presStyleCnt="0"/>
      <dgm:spPr/>
    </dgm:pt>
    <dgm:pt modelId="{396BFEF3-B8CB-4793-BA63-8EE5630CFE96}" type="pres">
      <dgm:prSet presAssocID="{930F14A9-807C-4854-885D-D26CE17E13F6}" presName="rootText" presStyleLbl="node2" presStyleIdx="1" presStyleCnt="2" custScaleY="138056">
        <dgm:presLayoutVars>
          <dgm:chPref val="3"/>
        </dgm:presLayoutVars>
      </dgm:prSet>
      <dgm:spPr/>
      <dgm:t>
        <a:bodyPr/>
        <a:lstStyle/>
        <a:p>
          <a:endParaRPr lang="ru-RU"/>
        </a:p>
      </dgm:t>
    </dgm:pt>
    <dgm:pt modelId="{0BA97CDA-0803-4FD7-A465-02DE74AF6BD4}" type="pres">
      <dgm:prSet presAssocID="{930F14A9-807C-4854-885D-D26CE17E13F6}" presName="rootConnector" presStyleLbl="node2" presStyleIdx="1" presStyleCnt="2"/>
      <dgm:spPr/>
      <dgm:t>
        <a:bodyPr/>
        <a:lstStyle/>
        <a:p>
          <a:endParaRPr lang="ru-RU"/>
        </a:p>
      </dgm:t>
    </dgm:pt>
    <dgm:pt modelId="{CE6C5258-C6E9-4CEA-B33C-71A90A7312F2}" type="pres">
      <dgm:prSet presAssocID="{930F14A9-807C-4854-885D-D26CE17E13F6}" presName="hierChild4" presStyleCnt="0"/>
      <dgm:spPr/>
    </dgm:pt>
    <dgm:pt modelId="{4A35CA1D-4DE4-4CB4-A480-606189FF0981}" type="pres">
      <dgm:prSet presAssocID="{930F14A9-807C-4854-885D-D26CE17E13F6}" presName="hierChild5" presStyleCnt="0"/>
      <dgm:spPr/>
    </dgm:pt>
    <dgm:pt modelId="{D9A7B518-E829-45DE-93E5-62A945EB1414}" type="pres">
      <dgm:prSet presAssocID="{5F77ABDD-2254-45BE-A6B6-D2AA93018221}" presName="hierChild3" presStyleCnt="0"/>
      <dgm:spPr/>
    </dgm:pt>
  </dgm:ptLst>
  <dgm:cxnLst>
    <dgm:cxn modelId="{BC644CA6-BC01-4AD0-A478-2D3444BFFDDA}" type="presOf" srcId="{61BE66E9-939F-4368-A4C7-CA0E8E54BA3B}" destId="{E3080588-4789-442C-9C58-F1FB165EB305}" srcOrd="0" destOrd="0" presId="urn:microsoft.com/office/officeart/2009/3/layout/HorizontalOrganizationChart"/>
    <dgm:cxn modelId="{CFACC1E7-106C-4198-8130-B8487AE26D30}" type="presOf" srcId="{930F14A9-807C-4854-885D-D26CE17E13F6}" destId="{396BFEF3-B8CB-4793-BA63-8EE5630CFE96}" srcOrd="0" destOrd="0" presId="urn:microsoft.com/office/officeart/2009/3/layout/HorizontalOrganizationChart"/>
    <dgm:cxn modelId="{4AE821A8-EEAE-49B5-BD6B-35F80F22560C}" type="presOf" srcId="{6965B40B-1327-416D-8BEE-1D8DBF167130}" destId="{3111F9C8-5347-4752-AF92-AC9A740CDA5A}" srcOrd="1" destOrd="0" presId="urn:microsoft.com/office/officeart/2009/3/layout/HorizontalOrganizationChart"/>
    <dgm:cxn modelId="{A586D5DE-098D-47F9-9016-583D4EEA4F5B}" srcId="{5F77ABDD-2254-45BE-A6B6-D2AA93018221}" destId="{930F14A9-807C-4854-885D-D26CE17E13F6}" srcOrd="1" destOrd="0" parTransId="{C92BCB98-77B6-4EDC-9D7E-69EBD201F19B}" sibTransId="{62B35A53-B516-4D1E-8132-4625847FA572}"/>
    <dgm:cxn modelId="{940D986D-02C8-40C6-A188-7E423F5B3D2C}" type="presOf" srcId="{930F14A9-807C-4854-885D-D26CE17E13F6}" destId="{0BA97CDA-0803-4FD7-A465-02DE74AF6BD4}" srcOrd="1" destOrd="0" presId="urn:microsoft.com/office/officeart/2009/3/layout/HorizontalOrganizationChart"/>
    <dgm:cxn modelId="{CD701DCF-EF27-4223-95E8-D082F36017BC}" type="presOf" srcId="{9319903A-9166-462D-ACB6-B0A6C5D340C9}" destId="{94EB016D-F043-490A-8D26-74EE6864DFEF}" srcOrd="0" destOrd="0" presId="urn:microsoft.com/office/officeart/2009/3/layout/HorizontalOrganizationChart"/>
    <dgm:cxn modelId="{CF004442-E516-474E-A764-1D37EE4843FF}" srcId="{5F77ABDD-2254-45BE-A6B6-D2AA93018221}" destId="{6965B40B-1327-416D-8BEE-1D8DBF167130}" srcOrd="0" destOrd="0" parTransId="{61BE66E9-939F-4368-A4C7-CA0E8E54BA3B}" sibTransId="{55EA9F48-0B11-4FB8-9255-4397920E2DEE}"/>
    <dgm:cxn modelId="{BA9CBC4C-52AB-4744-A80F-41DFEDFD8020}" srcId="{9319903A-9166-462D-ACB6-B0A6C5D340C9}" destId="{5F77ABDD-2254-45BE-A6B6-D2AA93018221}" srcOrd="0" destOrd="0" parTransId="{CE13AB3D-075B-4508-9CCA-358DB680C217}" sibTransId="{E289FD73-30E6-43EF-A694-E0870D3A0E17}"/>
    <dgm:cxn modelId="{6EAB689A-899A-444E-9D03-FD5A0962A9B3}" type="presOf" srcId="{C92BCB98-77B6-4EDC-9D7E-69EBD201F19B}" destId="{361EA758-B644-4144-B85E-140081FDA842}" srcOrd="0" destOrd="0" presId="urn:microsoft.com/office/officeart/2009/3/layout/HorizontalOrganizationChart"/>
    <dgm:cxn modelId="{56801128-0EF1-4961-B161-878E7DB14274}" type="presOf" srcId="{5F77ABDD-2254-45BE-A6B6-D2AA93018221}" destId="{58A12314-7D36-4CF3-95AE-E046CD51F0B2}" srcOrd="0" destOrd="0" presId="urn:microsoft.com/office/officeart/2009/3/layout/HorizontalOrganizationChart"/>
    <dgm:cxn modelId="{E4207BC1-1B82-453E-A406-0312F05FB611}" type="presOf" srcId="{5F77ABDD-2254-45BE-A6B6-D2AA93018221}" destId="{897D0625-DD5A-41D0-AFCE-73286EEE0203}" srcOrd="1" destOrd="0" presId="urn:microsoft.com/office/officeart/2009/3/layout/HorizontalOrganizationChart"/>
    <dgm:cxn modelId="{AF90946D-D310-42C7-9677-01D2F21FACF1}" type="presOf" srcId="{6965B40B-1327-416D-8BEE-1D8DBF167130}" destId="{5388B0F4-1160-4FC4-91B9-27BF8627A429}" srcOrd="0" destOrd="0" presId="urn:microsoft.com/office/officeart/2009/3/layout/HorizontalOrganizationChart"/>
    <dgm:cxn modelId="{C3901689-721F-45B2-AE2C-704F3F0F2603}" type="presParOf" srcId="{94EB016D-F043-490A-8D26-74EE6864DFEF}" destId="{29C5D289-A571-45AE-9151-F90F07834533}" srcOrd="0" destOrd="0" presId="urn:microsoft.com/office/officeart/2009/3/layout/HorizontalOrganizationChart"/>
    <dgm:cxn modelId="{B8D12F6E-280F-4165-A1C1-0CCE84E147A0}" type="presParOf" srcId="{29C5D289-A571-45AE-9151-F90F07834533}" destId="{7557F356-31C4-46C3-A714-4DB3697E0187}" srcOrd="0" destOrd="0" presId="urn:microsoft.com/office/officeart/2009/3/layout/HorizontalOrganizationChart"/>
    <dgm:cxn modelId="{4D8DD8A0-E78F-41F6-AC9D-101B0BB0D110}" type="presParOf" srcId="{7557F356-31C4-46C3-A714-4DB3697E0187}" destId="{58A12314-7D36-4CF3-95AE-E046CD51F0B2}" srcOrd="0" destOrd="0" presId="urn:microsoft.com/office/officeart/2009/3/layout/HorizontalOrganizationChart"/>
    <dgm:cxn modelId="{F970414B-846F-4BC4-AD1E-84AF2ECA9139}" type="presParOf" srcId="{7557F356-31C4-46C3-A714-4DB3697E0187}" destId="{897D0625-DD5A-41D0-AFCE-73286EEE0203}" srcOrd="1" destOrd="0" presId="urn:microsoft.com/office/officeart/2009/3/layout/HorizontalOrganizationChart"/>
    <dgm:cxn modelId="{9AFC58F3-A494-4666-90B2-6FAAC7DE811D}" type="presParOf" srcId="{29C5D289-A571-45AE-9151-F90F07834533}" destId="{F526B900-1E32-4827-B292-10AE323D7A08}" srcOrd="1" destOrd="0" presId="urn:microsoft.com/office/officeart/2009/3/layout/HorizontalOrganizationChart"/>
    <dgm:cxn modelId="{0F413EF5-DC29-4CF5-B5D0-18A1020489EF}" type="presParOf" srcId="{F526B900-1E32-4827-B292-10AE323D7A08}" destId="{E3080588-4789-442C-9C58-F1FB165EB305}" srcOrd="0" destOrd="0" presId="urn:microsoft.com/office/officeart/2009/3/layout/HorizontalOrganizationChart"/>
    <dgm:cxn modelId="{9B31B8FC-D674-4881-B96A-8E9D9640D1D6}" type="presParOf" srcId="{F526B900-1E32-4827-B292-10AE323D7A08}" destId="{BE622467-CE5D-4E26-9847-59F4ACD6B7C6}" srcOrd="1" destOrd="0" presId="urn:microsoft.com/office/officeart/2009/3/layout/HorizontalOrganizationChart"/>
    <dgm:cxn modelId="{4E1B8927-F2D5-42AF-8E08-40181296A482}" type="presParOf" srcId="{BE622467-CE5D-4E26-9847-59F4ACD6B7C6}" destId="{C4619E01-E87B-486C-BA51-9A9F4DAC0D6D}" srcOrd="0" destOrd="0" presId="urn:microsoft.com/office/officeart/2009/3/layout/HorizontalOrganizationChart"/>
    <dgm:cxn modelId="{FCF6519E-8080-4359-AB5C-17237EF371D4}" type="presParOf" srcId="{C4619E01-E87B-486C-BA51-9A9F4DAC0D6D}" destId="{5388B0F4-1160-4FC4-91B9-27BF8627A429}" srcOrd="0" destOrd="0" presId="urn:microsoft.com/office/officeart/2009/3/layout/HorizontalOrganizationChart"/>
    <dgm:cxn modelId="{54A7DF90-0F4F-45D5-831E-F0FC6076250D}" type="presParOf" srcId="{C4619E01-E87B-486C-BA51-9A9F4DAC0D6D}" destId="{3111F9C8-5347-4752-AF92-AC9A740CDA5A}" srcOrd="1" destOrd="0" presId="urn:microsoft.com/office/officeart/2009/3/layout/HorizontalOrganizationChart"/>
    <dgm:cxn modelId="{F34E8DFD-EF30-43AD-9346-B6F75DB43841}" type="presParOf" srcId="{BE622467-CE5D-4E26-9847-59F4ACD6B7C6}" destId="{46284706-45DF-4A6F-BC24-3D08B029B12E}" srcOrd="1" destOrd="0" presId="urn:microsoft.com/office/officeart/2009/3/layout/HorizontalOrganizationChart"/>
    <dgm:cxn modelId="{5CE1AD45-CAF5-42F8-A4AA-D1D73687D48D}" type="presParOf" srcId="{BE622467-CE5D-4E26-9847-59F4ACD6B7C6}" destId="{ACB45F2B-26DB-4EA4-8DF2-EDB3D4E82A29}" srcOrd="2" destOrd="0" presId="urn:microsoft.com/office/officeart/2009/3/layout/HorizontalOrganizationChart"/>
    <dgm:cxn modelId="{38C4FA61-B68D-4A07-B900-FCDA6EB727B6}" type="presParOf" srcId="{F526B900-1E32-4827-B292-10AE323D7A08}" destId="{361EA758-B644-4144-B85E-140081FDA842}" srcOrd="2" destOrd="0" presId="urn:microsoft.com/office/officeart/2009/3/layout/HorizontalOrganizationChart"/>
    <dgm:cxn modelId="{149599B5-30B3-45DA-9AB8-0DCE605E70F2}" type="presParOf" srcId="{F526B900-1E32-4827-B292-10AE323D7A08}" destId="{4D37DF8A-AC6E-4240-AD5A-F064388A2A59}" srcOrd="3" destOrd="0" presId="urn:microsoft.com/office/officeart/2009/3/layout/HorizontalOrganizationChart"/>
    <dgm:cxn modelId="{64B2E69A-47DA-4D4F-A038-684CE735920B}" type="presParOf" srcId="{4D37DF8A-AC6E-4240-AD5A-F064388A2A59}" destId="{B0FC475D-79F3-42C3-AEC3-2A0469DF1F83}" srcOrd="0" destOrd="0" presId="urn:microsoft.com/office/officeart/2009/3/layout/HorizontalOrganizationChart"/>
    <dgm:cxn modelId="{E2EF9038-9B14-4491-A7DA-4BF410B51143}" type="presParOf" srcId="{B0FC475D-79F3-42C3-AEC3-2A0469DF1F83}" destId="{396BFEF3-B8CB-4793-BA63-8EE5630CFE96}" srcOrd="0" destOrd="0" presId="urn:microsoft.com/office/officeart/2009/3/layout/HorizontalOrganizationChart"/>
    <dgm:cxn modelId="{D5B17D9D-D557-426D-86FC-56ACC2E7B603}" type="presParOf" srcId="{B0FC475D-79F3-42C3-AEC3-2A0469DF1F83}" destId="{0BA97CDA-0803-4FD7-A465-02DE74AF6BD4}" srcOrd="1" destOrd="0" presId="urn:microsoft.com/office/officeart/2009/3/layout/HorizontalOrganizationChart"/>
    <dgm:cxn modelId="{BAEF3D59-C241-4338-A209-3C882DD4FC74}" type="presParOf" srcId="{4D37DF8A-AC6E-4240-AD5A-F064388A2A59}" destId="{CE6C5258-C6E9-4CEA-B33C-71A90A7312F2}" srcOrd="1" destOrd="0" presId="urn:microsoft.com/office/officeart/2009/3/layout/HorizontalOrganizationChart"/>
    <dgm:cxn modelId="{FF3BE090-94C0-4914-8902-D9C00C8DC0AB}" type="presParOf" srcId="{4D37DF8A-AC6E-4240-AD5A-F064388A2A59}" destId="{4A35CA1D-4DE4-4CB4-A480-606189FF0981}" srcOrd="2" destOrd="0" presId="urn:microsoft.com/office/officeart/2009/3/layout/HorizontalOrganizationChart"/>
    <dgm:cxn modelId="{0A279DA6-3CFD-42CA-8887-DA5B7D60A363}" type="presParOf" srcId="{29C5D289-A571-45AE-9151-F90F07834533}" destId="{D9A7B518-E829-45DE-93E5-62A945EB1414}" srcOrd="2" destOrd="0" presId="urn:microsoft.com/office/officeart/2009/3/layout/HorizontalOrganizationChar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CB4D16-8B51-459D-A5A3-8B5219786487}">
      <dsp:nvSpPr>
        <dsp:cNvPr id="0" name=""/>
        <dsp:cNvSpPr/>
      </dsp:nvSpPr>
      <dsp:spPr>
        <a:xfrm>
          <a:off x="6470" y="3448267"/>
          <a:ext cx="2185358" cy="761564"/>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Принципы построения ответственности публично-правовых образований в гражданском праве</a:t>
          </a:r>
        </a:p>
      </dsp:txBody>
      <dsp:txXfrm>
        <a:off x="28775" y="3470572"/>
        <a:ext cx="2140748" cy="716954"/>
      </dsp:txXfrm>
    </dsp:sp>
    <dsp:sp modelId="{0DDC9333-52EA-472E-A188-2F887770C9C3}">
      <dsp:nvSpPr>
        <dsp:cNvPr id="0" name=""/>
        <dsp:cNvSpPr/>
      </dsp:nvSpPr>
      <dsp:spPr>
        <a:xfrm rot="17283880">
          <a:off x="1219401" y="2476187"/>
          <a:ext cx="2818997" cy="25682"/>
        </a:xfrm>
        <a:custGeom>
          <a:avLst/>
          <a:gdLst/>
          <a:ahLst/>
          <a:cxnLst/>
          <a:rect l="0" t="0" r="0" b="0"/>
          <a:pathLst>
            <a:path>
              <a:moveTo>
                <a:pt x="0" y="12841"/>
              </a:moveTo>
              <a:lnTo>
                <a:pt x="2818997" y="12841"/>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558425" y="2418554"/>
        <a:ext cx="140949" cy="140949"/>
      </dsp:txXfrm>
    </dsp:sp>
    <dsp:sp modelId="{A885D8AB-FF95-4181-9184-3477493677A6}">
      <dsp:nvSpPr>
        <dsp:cNvPr id="0" name=""/>
        <dsp:cNvSpPr/>
      </dsp:nvSpPr>
      <dsp:spPr>
        <a:xfrm>
          <a:off x="3065971" y="174033"/>
          <a:ext cx="2185358" cy="1949951"/>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Принцип равных начал между всеми субъектами гражданского оборота, в том числе и публичных образований. Иными словами, в отношении всех субъектов действуют нормы гражданского права, касающиеся ответственности как из договорных обязательств, так и из внедоговорных обязательств</a:t>
          </a:r>
        </a:p>
      </dsp:txBody>
      <dsp:txXfrm>
        <a:off x="3123083" y="231145"/>
        <a:ext cx="2071134" cy="1835727"/>
      </dsp:txXfrm>
    </dsp:sp>
    <dsp:sp modelId="{98957559-A123-4746-8D2E-C78F8C3BAFFD}">
      <dsp:nvSpPr>
        <dsp:cNvPr id="0" name=""/>
        <dsp:cNvSpPr/>
      </dsp:nvSpPr>
      <dsp:spPr>
        <a:xfrm rot="20132424">
          <a:off x="2148735" y="3617395"/>
          <a:ext cx="960329" cy="25682"/>
        </a:xfrm>
        <a:custGeom>
          <a:avLst/>
          <a:gdLst/>
          <a:ahLst/>
          <a:cxnLst/>
          <a:rect l="0" t="0" r="0" b="0"/>
          <a:pathLst>
            <a:path>
              <a:moveTo>
                <a:pt x="0" y="12841"/>
              </a:moveTo>
              <a:lnTo>
                <a:pt x="960329" y="12841"/>
              </a:lnTo>
            </a:path>
          </a:pathLst>
        </a:custGeom>
        <a:noFill/>
        <a:ln w="3175"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604891" y="3606228"/>
        <a:ext cx="48016" cy="48016"/>
      </dsp:txXfrm>
    </dsp:sp>
    <dsp:sp modelId="{F269E546-E71B-491A-93C1-74215425DEEC}">
      <dsp:nvSpPr>
        <dsp:cNvPr id="0" name=""/>
        <dsp:cNvSpPr/>
      </dsp:nvSpPr>
      <dsp:spPr>
        <a:xfrm>
          <a:off x="3065971" y="2287886"/>
          <a:ext cx="2185358" cy="2287075"/>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Публично-правовое образование несет ответственность только по своим обязательствам и не несет ответственности по обязательствам учрежденных ею юридических лиц, кроме исключений, которые установлены законом. Таким исключением является выдача соответствующих гарантий (поручительств) публично-правовым образованием по обязательствам других лиц</a:t>
          </a:r>
        </a:p>
      </dsp:txBody>
      <dsp:txXfrm>
        <a:off x="3129978" y="2351893"/>
        <a:ext cx="2057344" cy="2159061"/>
      </dsp:txXfrm>
    </dsp:sp>
    <dsp:sp modelId="{0E6D8D37-EFC1-461B-8488-03F1781A13B9}">
      <dsp:nvSpPr>
        <dsp:cNvPr id="0" name=""/>
        <dsp:cNvSpPr/>
      </dsp:nvSpPr>
      <dsp:spPr>
        <a:xfrm rot="4142618">
          <a:off x="1406858" y="4957416"/>
          <a:ext cx="2444083" cy="25682"/>
        </a:xfrm>
        <a:custGeom>
          <a:avLst/>
          <a:gdLst/>
          <a:ahLst/>
          <a:cxnLst/>
          <a:rect l="0" t="0" r="0" b="0"/>
          <a:pathLst>
            <a:path>
              <a:moveTo>
                <a:pt x="0" y="12841"/>
              </a:moveTo>
              <a:lnTo>
                <a:pt x="2444083" y="12841"/>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ru-RU" sz="800" kern="1200">
            <a:solidFill>
              <a:sysClr val="windowText" lastClr="000000">
                <a:hueOff val="0"/>
                <a:satOff val="0"/>
                <a:lumOff val="0"/>
                <a:alphaOff val="0"/>
              </a:sysClr>
            </a:solidFill>
            <a:latin typeface="Calibri"/>
            <a:ea typeface="+mn-ea"/>
            <a:cs typeface="+mn-cs"/>
          </a:endParaRPr>
        </a:p>
      </dsp:txBody>
      <dsp:txXfrm>
        <a:off x="2567797" y="4909155"/>
        <a:ext cx="122204" cy="122204"/>
      </dsp:txXfrm>
    </dsp:sp>
    <dsp:sp modelId="{1D61080D-8FB3-4402-A2FC-2F93177A4A3F}">
      <dsp:nvSpPr>
        <dsp:cNvPr id="0" name=""/>
        <dsp:cNvSpPr/>
      </dsp:nvSpPr>
      <dsp:spPr>
        <a:xfrm>
          <a:off x="3065971" y="4738863"/>
          <a:ext cx="2185358" cy="2745203"/>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Принцип ответственности публично-правового образования только тем имуществом, которое принадлежит ему на праве собственности, за исключением имущества, закрепленного за юридическими лицами на праве хозяйственного ведения или оперативного управления, а также имущества, на которое может распространяться право собственности только публичного образования (например, определенные виды оружия)</a:t>
          </a:r>
        </a:p>
      </dsp:txBody>
      <dsp:txXfrm>
        <a:off x="3129978" y="4802870"/>
        <a:ext cx="2057344" cy="261718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1EA758-B644-4144-B85E-140081FDA842}">
      <dsp:nvSpPr>
        <dsp:cNvPr id="0" name=""/>
        <dsp:cNvSpPr/>
      </dsp:nvSpPr>
      <dsp:spPr>
        <a:xfrm>
          <a:off x="2390142" y="1919287"/>
          <a:ext cx="477515" cy="1412308"/>
        </a:xfrm>
        <a:custGeom>
          <a:avLst/>
          <a:gdLst/>
          <a:ahLst/>
          <a:cxnLst/>
          <a:rect l="0" t="0" r="0" b="0"/>
          <a:pathLst>
            <a:path>
              <a:moveTo>
                <a:pt x="0" y="0"/>
              </a:moveTo>
              <a:lnTo>
                <a:pt x="238757" y="0"/>
              </a:lnTo>
              <a:lnTo>
                <a:pt x="238757" y="1412308"/>
              </a:lnTo>
              <a:lnTo>
                <a:pt x="477515" y="1412308"/>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E3080588-4789-442C-9C58-F1FB165EB305}">
      <dsp:nvSpPr>
        <dsp:cNvPr id="0" name=""/>
        <dsp:cNvSpPr/>
      </dsp:nvSpPr>
      <dsp:spPr>
        <a:xfrm>
          <a:off x="2390142" y="1267394"/>
          <a:ext cx="477515" cy="651892"/>
        </a:xfrm>
        <a:custGeom>
          <a:avLst/>
          <a:gdLst/>
          <a:ahLst/>
          <a:cxnLst/>
          <a:rect l="0" t="0" r="0" b="0"/>
          <a:pathLst>
            <a:path>
              <a:moveTo>
                <a:pt x="0" y="651892"/>
              </a:moveTo>
              <a:lnTo>
                <a:pt x="238757" y="651892"/>
              </a:lnTo>
              <a:lnTo>
                <a:pt x="238757" y="0"/>
              </a:lnTo>
              <a:lnTo>
                <a:pt x="477515" y="0"/>
              </a:lnTo>
            </a:path>
          </a:pathLst>
        </a:custGeom>
        <a:noFill/>
        <a:ln w="3175"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58A12314-7D36-4CF3-95AE-E046CD51F0B2}">
      <dsp:nvSpPr>
        <dsp:cNvPr id="0" name=""/>
        <dsp:cNvSpPr/>
      </dsp:nvSpPr>
      <dsp:spPr>
        <a:xfrm>
          <a:off x="2567" y="1555182"/>
          <a:ext cx="2387575" cy="728210"/>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Классификация прав публично-правового образования</a:t>
          </a:r>
        </a:p>
      </dsp:txBody>
      <dsp:txXfrm>
        <a:off x="2567" y="1555182"/>
        <a:ext cx="2387575" cy="728210"/>
      </dsp:txXfrm>
    </dsp:sp>
    <dsp:sp modelId="{5388B0F4-1160-4FC4-91B9-27BF8627A429}">
      <dsp:nvSpPr>
        <dsp:cNvPr id="0" name=""/>
        <dsp:cNvSpPr/>
      </dsp:nvSpPr>
      <dsp:spPr>
        <a:xfrm>
          <a:off x="2867657" y="4310"/>
          <a:ext cx="2387575" cy="2526169"/>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Права, которые возникают в связи с исполнением государственного заказа или государственного контракта. Таки права по классификации исключительных прав можно отнести к производным, возникающими в первую очередь на объекты военного, специального и двойного назначения, когда публичное образование, являясь участником правоотношений, приобретает право на научно-технические результаты, которые были оплачены из средств соответствующего бюджета</a:t>
          </a:r>
        </a:p>
      </dsp:txBody>
      <dsp:txXfrm>
        <a:off x="2867657" y="4310"/>
        <a:ext cx="2387575" cy="2526169"/>
      </dsp:txXfrm>
    </dsp:sp>
    <dsp:sp modelId="{396BFEF3-B8CB-4793-BA63-8EE5630CFE96}">
      <dsp:nvSpPr>
        <dsp:cNvPr id="0" name=""/>
        <dsp:cNvSpPr/>
      </dsp:nvSpPr>
      <dsp:spPr>
        <a:xfrm>
          <a:off x="2867657" y="2828926"/>
          <a:ext cx="2387575" cy="100533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права, которые приобретаются государственными организациями, действующими в качестве самостоятельных субъектов права, а не в качестве представителей государства</a:t>
          </a:r>
          <a:endPar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867657" y="2828926"/>
        <a:ext cx="2387575" cy="100533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B8744-5959-4672-A8EE-C68FD69E9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7666</Words>
  <Characters>43699</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Лиля</dc:creator>
  <cp:lastModifiedBy>User</cp:lastModifiedBy>
  <cp:revision>3</cp:revision>
  <dcterms:created xsi:type="dcterms:W3CDTF">2022-01-26T12:22:00Z</dcterms:created>
  <dcterms:modified xsi:type="dcterms:W3CDTF">2022-01-27T07:55:00Z</dcterms:modified>
</cp:coreProperties>
</file>