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F827" w14:textId="75304588" w:rsidR="006C5D62" w:rsidRPr="00995223" w:rsidRDefault="006C5D62" w:rsidP="00995223">
      <w:pPr>
        <w:spacing w:after="0"/>
        <w:jc w:val="right"/>
        <w:rPr>
          <w:sz w:val="32"/>
          <w:szCs w:val="24"/>
          <w:u w:val="single"/>
        </w:rPr>
      </w:pPr>
      <w:bookmarkStart w:id="0" w:name="_GoBack"/>
      <w:bookmarkEnd w:id="0"/>
      <w:r w:rsidRPr="00995223">
        <w:rPr>
          <w:sz w:val="32"/>
          <w:szCs w:val="24"/>
          <w:u w:val="single"/>
        </w:rPr>
        <w:t xml:space="preserve">Выполнила: Карпенко Елена группы </w:t>
      </w:r>
      <w:r w:rsidR="00995223" w:rsidRPr="00995223">
        <w:rPr>
          <w:sz w:val="32"/>
          <w:szCs w:val="24"/>
          <w:u w:val="single"/>
        </w:rPr>
        <w:t>21-О</w:t>
      </w:r>
    </w:p>
    <w:p w14:paraId="0B761CF1" w14:textId="77777777" w:rsidR="00995223" w:rsidRDefault="00995223" w:rsidP="00705D30">
      <w:pPr>
        <w:spacing w:after="0"/>
        <w:jc w:val="center"/>
        <w:rPr>
          <w:b/>
          <w:bCs/>
          <w:sz w:val="32"/>
          <w:szCs w:val="24"/>
        </w:rPr>
      </w:pPr>
    </w:p>
    <w:p w14:paraId="36E8CC83" w14:textId="57E8724F" w:rsidR="00F12C76" w:rsidRDefault="00705D30" w:rsidP="00705D30">
      <w:pPr>
        <w:spacing w:after="0"/>
        <w:jc w:val="center"/>
        <w:rPr>
          <w:b/>
          <w:bCs/>
          <w:sz w:val="32"/>
          <w:szCs w:val="24"/>
        </w:rPr>
      </w:pPr>
      <w:r w:rsidRPr="00705D30">
        <w:rPr>
          <w:b/>
          <w:bCs/>
          <w:sz w:val="32"/>
          <w:szCs w:val="24"/>
        </w:rPr>
        <w:t>Доходная и расходная часть «Царицынского района»</w:t>
      </w:r>
      <w:r w:rsidR="00C177FF">
        <w:rPr>
          <w:b/>
          <w:bCs/>
          <w:sz w:val="32"/>
          <w:szCs w:val="24"/>
        </w:rPr>
        <w:t xml:space="preserve"> (2019 г.)</w:t>
      </w:r>
    </w:p>
    <w:p w14:paraId="119EA29D" w14:textId="77777777" w:rsidR="00705D30" w:rsidRDefault="00705D30" w:rsidP="00705D30">
      <w:pPr>
        <w:spacing w:after="0"/>
        <w:rPr>
          <w:sz w:val="32"/>
          <w:szCs w:val="24"/>
          <w:u w:val="single"/>
        </w:rPr>
      </w:pPr>
    </w:p>
    <w:p w14:paraId="6A036B01" w14:textId="6CAF06A4" w:rsidR="00705D30" w:rsidRPr="00705D30" w:rsidRDefault="00705D30" w:rsidP="00705D30">
      <w:pPr>
        <w:spacing w:after="0"/>
        <w:jc w:val="center"/>
        <w:rPr>
          <w:sz w:val="32"/>
          <w:szCs w:val="24"/>
          <w:u w:val="single"/>
        </w:rPr>
      </w:pPr>
      <w:r w:rsidRPr="00705D30">
        <w:rPr>
          <w:sz w:val="32"/>
          <w:szCs w:val="24"/>
          <w:u w:val="single"/>
        </w:rPr>
        <w:t>Доходы бюджета</w:t>
      </w:r>
    </w:p>
    <w:tbl>
      <w:tblPr>
        <w:tblStyle w:val="a3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837"/>
        <w:gridCol w:w="5472"/>
        <w:gridCol w:w="2474"/>
      </w:tblGrid>
      <w:tr w:rsidR="006C5D62" w14:paraId="38F06AC5" w14:textId="77777777" w:rsidTr="00995223">
        <w:trPr>
          <w:trHeight w:val="323"/>
        </w:trPr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7687C8" w14:textId="77777777" w:rsidR="006C5D62" w:rsidRPr="00705D30" w:rsidRDefault="006C5D62" w:rsidP="00995223">
            <w:pPr>
              <w:jc w:val="center"/>
              <w:rPr>
                <w:b/>
                <w:bCs/>
              </w:rPr>
            </w:pPr>
            <w:r w:rsidRPr="00705D30">
              <w:rPr>
                <w:b/>
                <w:bCs/>
              </w:rPr>
              <w:t>№</w:t>
            </w:r>
          </w:p>
        </w:tc>
        <w:tc>
          <w:tcPr>
            <w:tcW w:w="5472" w:type="dxa"/>
            <w:tcBorders>
              <w:top w:val="single" w:sz="18" w:space="0" w:color="auto"/>
              <w:bottom w:val="single" w:sz="18" w:space="0" w:color="auto"/>
            </w:tcBorders>
          </w:tcPr>
          <w:p w14:paraId="2243B184" w14:textId="77777777" w:rsidR="006C5D62" w:rsidRPr="00705D30" w:rsidRDefault="006C5D62" w:rsidP="00995223">
            <w:pPr>
              <w:jc w:val="center"/>
              <w:rPr>
                <w:b/>
                <w:bCs/>
              </w:rPr>
            </w:pPr>
            <w:r w:rsidRPr="00705D30">
              <w:rPr>
                <w:b/>
                <w:bCs/>
              </w:rPr>
              <w:t>Наименование показателя</w:t>
            </w:r>
          </w:p>
        </w:tc>
        <w:tc>
          <w:tcPr>
            <w:tcW w:w="2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DCEBA" w14:textId="77777777" w:rsidR="006C5D62" w:rsidRDefault="006C5D62" w:rsidP="00995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C5D62" w14:paraId="36D13EFC" w14:textId="77777777" w:rsidTr="00995223">
        <w:trPr>
          <w:trHeight w:val="434"/>
        </w:trPr>
        <w:tc>
          <w:tcPr>
            <w:tcW w:w="837" w:type="dxa"/>
            <w:tcBorders>
              <w:top w:val="single" w:sz="18" w:space="0" w:color="auto"/>
            </w:tcBorders>
          </w:tcPr>
          <w:p w14:paraId="7A3CE00E" w14:textId="77777777" w:rsidR="006C5D62" w:rsidRPr="00705D30" w:rsidRDefault="006C5D62" w:rsidP="00995223">
            <w:pPr>
              <w:jc w:val="center"/>
            </w:pPr>
            <w:r w:rsidRPr="00705D30">
              <w:t>1.</w:t>
            </w:r>
          </w:p>
        </w:tc>
        <w:tc>
          <w:tcPr>
            <w:tcW w:w="5472" w:type="dxa"/>
            <w:tcBorders>
              <w:top w:val="single" w:sz="18" w:space="0" w:color="auto"/>
            </w:tcBorders>
          </w:tcPr>
          <w:p w14:paraId="0C6C66C9" w14:textId="77777777" w:rsidR="006C5D62" w:rsidRPr="00705D30" w:rsidRDefault="006C5D62" w:rsidP="00995223">
            <w:r w:rsidRPr="00705D30">
              <w:t xml:space="preserve">Плата </w:t>
            </w:r>
            <w:r>
              <w:t>за социальный наём жилищных        помещений</w:t>
            </w:r>
          </w:p>
        </w:tc>
        <w:tc>
          <w:tcPr>
            <w:tcW w:w="2474" w:type="dxa"/>
            <w:tcBorders>
              <w:top w:val="single" w:sz="18" w:space="0" w:color="auto"/>
            </w:tcBorders>
          </w:tcPr>
          <w:p w14:paraId="35AFDD80" w14:textId="77777777" w:rsidR="006C5D62" w:rsidRPr="004945AC" w:rsidRDefault="006C5D62" w:rsidP="00995223">
            <w:pPr>
              <w:jc w:val="center"/>
            </w:pPr>
            <w:r w:rsidRPr="004945AC">
              <w:t>22</w:t>
            </w:r>
            <w:r>
              <w:t> 488 906, 08 руб.</w:t>
            </w:r>
          </w:p>
        </w:tc>
      </w:tr>
      <w:tr w:rsidR="006C5D62" w14:paraId="3F639A52" w14:textId="77777777" w:rsidTr="00995223">
        <w:trPr>
          <w:trHeight w:val="737"/>
        </w:trPr>
        <w:tc>
          <w:tcPr>
            <w:tcW w:w="837" w:type="dxa"/>
          </w:tcPr>
          <w:p w14:paraId="146A07F7" w14:textId="77777777" w:rsidR="006C5D62" w:rsidRPr="004945AC" w:rsidRDefault="006C5D62" w:rsidP="00995223">
            <w:pPr>
              <w:jc w:val="center"/>
            </w:pPr>
            <w:r w:rsidRPr="004945AC">
              <w:t>2.</w:t>
            </w:r>
          </w:p>
        </w:tc>
        <w:tc>
          <w:tcPr>
            <w:tcW w:w="5472" w:type="dxa"/>
          </w:tcPr>
          <w:p w14:paraId="42C04DF8" w14:textId="77777777" w:rsidR="006C5D62" w:rsidRPr="004945AC" w:rsidRDefault="006C5D62" w:rsidP="00995223">
            <w:r>
              <w:t xml:space="preserve">Плата за коммерческий наём жилищных помещений </w:t>
            </w:r>
          </w:p>
        </w:tc>
        <w:tc>
          <w:tcPr>
            <w:tcW w:w="2474" w:type="dxa"/>
          </w:tcPr>
          <w:p w14:paraId="667C089F" w14:textId="77777777" w:rsidR="006C5D62" w:rsidRPr="004945AC" w:rsidRDefault="006C5D62" w:rsidP="00995223">
            <w:pPr>
              <w:jc w:val="center"/>
            </w:pPr>
            <w:r w:rsidRPr="004945AC">
              <w:t>31 313,</w:t>
            </w:r>
            <w:r>
              <w:t xml:space="preserve"> </w:t>
            </w:r>
            <w:r w:rsidRPr="004945AC">
              <w:t>83 руб.</w:t>
            </w:r>
          </w:p>
        </w:tc>
      </w:tr>
      <w:tr w:rsidR="006C5D62" w14:paraId="03A767AD" w14:textId="77777777" w:rsidTr="00995223">
        <w:trPr>
          <w:trHeight w:val="714"/>
        </w:trPr>
        <w:tc>
          <w:tcPr>
            <w:tcW w:w="837" w:type="dxa"/>
          </w:tcPr>
          <w:p w14:paraId="6B241E78" w14:textId="77777777" w:rsidR="006C5D62" w:rsidRPr="004945AC" w:rsidRDefault="006C5D62" w:rsidP="00995223">
            <w:pPr>
              <w:jc w:val="center"/>
            </w:pPr>
            <w:r w:rsidRPr="004945AC">
              <w:t>3.</w:t>
            </w:r>
          </w:p>
        </w:tc>
        <w:tc>
          <w:tcPr>
            <w:tcW w:w="5472" w:type="dxa"/>
          </w:tcPr>
          <w:p w14:paraId="63B1C3E6" w14:textId="77777777" w:rsidR="006C5D62" w:rsidRPr="004945AC" w:rsidRDefault="006C5D62" w:rsidP="00995223">
            <w:r w:rsidRPr="004945AC">
              <w:t xml:space="preserve">Прочие доходы от компенсации </w:t>
            </w:r>
            <w:r>
              <w:t xml:space="preserve">затрат бюджетов субъектов РФ </w:t>
            </w:r>
          </w:p>
        </w:tc>
        <w:tc>
          <w:tcPr>
            <w:tcW w:w="2474" w:type="dxa"/>
          </w:tcPr>
          <w:p w14:paraId="35B53462" w14:textId="77777777" w:rsidR="006C5D62" w:rsidRPr="004A0BD5" w:rsidRDefault="006C5D62" w:rsidP="00995223">
            <w:pPr>
              <w:jc w:val="center"/>
            </w:pPr>
            <w:r w:rsidRPr="004A0BD5">
              <w:t>76</w:t>
            </w:r>
            <w:r>
              <w:t> 388, 62 руб.</w:t>
            </w:r>
          </w:p>
        </w:tc>
      </w:tr>
      <w:tr w:rsidR="006C5D62" w14:paraId="744788BF" w14:textId="77777777" w:rsidTr="00995223">
        <w:trPr>
          <w:trHeight w:val="714"/>
        </w:trPr>
        <w:tc>
          <w:tcPr>
            <w:tcW w:w="837" w:type="dxa"/>
          </w:tcPr>
          <w:p w14:paraId="484103AE" w14:textId="77777777" w:rsidR="006C5D62" w:rsidRPr="004945AC" w:rsidRDefault="006C5D62" w:rsidP="00995223">
            <w:pPr>
              <w:jc w:val="center"/>
            </w:pPr>
            <w:r w:rsidRPr="004945AC">
              <w:t>4.</w:t>
            </w:r>
          </w:p>
        </w:tc>
        <w:tc>
          <w:tcPr>
            <w:tcW w:w="5472" w:type="dxa"/>
          </w:tcPr>
          <w:p w14:paraId="01370E05" w14:textId="77777777" w:rsidR="006C5D62" w:rsidRPr="004945AC" w:rsidRDefault="006C5D62" w:rsidP="00995223">
            <w:r>
              <w:t>Денежные взыскания (штрафы) за нарушение законодательства РФ о контрактной системе в сфере закупок, товаров, работ, услуг для обеспечения государственных и муниципальных нужд для нужд субъектов РФ</w:t>
            </w:r>
          </w:p>
        </w:tc>
        <w:tc>
          <w:tcPr>
            <w:tcW w:w="2474" w:type="dxa"/>
          </w:tcPr>
          <w:p w14:paraId="38218732" w14:textId="77777777" w:rsidR="006C5D62" w:rsidRDefault="006C5D62" w:rsidP="00995223">
            <w:pPr>
              <w:jc w:val="center"/>
            </w:pPr>
          </w:p>
          <w:p w14:paraId="794C5789" w14:textId="77777777" w:rsidR="006C5D62" w:rsidRDefault="006C5D62" w:rsidP="00995223">
            <w:pPr>
              <w:jc w:val="center"/>
            </w:pPr>
          </w:p>
          <w:p w14:paraId="00C72E4A" w14:textId="77777777" w:rsidR="006C5D62" w:rsidRPr="0079500B" w:rsidRDefault="006C5D62" w:rsidP="00995223">
            <w:pPr>
              <w:jc w:val="center"/>
            </w:pPr>
            <w:r>
              <w:t>126 256, 32 руб.</w:t>
            </w:r>
          </w:p>
        </w:tc>
      </w:tr>
      <w:tr w:rsidR="006C5D62" w14:paraId="7807418E" w14:textId="77777777" w:rsidTr="00995223">
        <w:trPr>
          <w:trHeight w:val="1417"/>
        </w:trPr>
        <w:tc>
          <w:tcPr>
            <w:tcW w:w="837" w:type="dxa"/>
          </w:tcPr>
          <w:p w14:paraId="77560C9B" w14:textId="77777777" w:rsidR="006C5D62" w:rsidRPr="004945AC" w:rsidRDefault="006C5D62" w:rsidP="00995223">
            <w:pPr>
              <w:jc w:val="center"/>
            </w:pPr>
            <w:r w:rsidRPr="004945AC">
              <w:t>5.</w:t>
            </w:r>
          </w:p>
        </w:tc>
        <w:tc>
          <w:tcPr>
            <w:tcW w:w="5472" w:type="dxa"/>
          </w:tcPr>
          <w:p w14:paraId="3B2EA067" w14:textId="77777777" w:rsidR="006C5D62" w:rsidRPr="004945AC" w:rsidRDefault="006C5D62" w:rsidP="00995223">
            <w: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  <w:tc>
          <w:tcPr>
            <w:tcW w:w="2474" w:type="dxa"/>
          </w:tcPr>
          <w:p w14:paraId="06CC6045" w14:textId="77777777" w:rsidR="006C5D62" w:rsidRDefault="006C5D62" w:rsidP="00995223">
            <w:pPr>
              <w:jc w:val="center"/>
            </w:pPr>
          </w:p>
          <w:p w14:paraId="6995EA2A" w14:textId="77777777" w:rsidR="006C5D62" w:rsidRDefault="006C5D62" w:rsidP="00995223">
            <w:pPr>
              <w:jc w:val="center"/>
            </w:pPr>
          </w:p>
          <w:p w14:paraId="374548D1" w14:textId="77777777" w:rsidR="006C5D62" w:rsidRPr="00E974CF" w:rsidRDefault="006C5D62" w:rsidP="00995223">
            <w:r>
              <w:t xml:space="preserve">   </w:t>
            </w:r>
            <w:r w:rsidRPr="00E974CF">
              <w:t>114 349, 05 руб.</w:t>
            </w:r>
          </w:p>
        </w:tc>
      </w:tr>
      <w:tr w:rsidR="006C5D62" w14:paraId="5B1B3F65" w14:textId="77777777" w:rsidTr="00995223">
        <w:trPr>
          <w:trHeight w:val="714"/>
        </w:trPr>
        <w:tc>
          <w:tcPr>
            <w:tcW w:w="837" w:type="dxa"/>
          </w:tcPr>
          <w:p w14:paraId="496AD74D" w14:textId="77777777" w:rsidR="006C5D62" w:rsidRPr="0079500B" w:rsidRDefault="006C5D62" w:rsidP="00995223">
            <w:pPr>
              <w:jc w:val="center"/>
            </w:pPr>
            <w:r w:rsidRPr="0079500B">
              <w:t>6.</w:t>
            </w:r>
          </w:p>
        </w:tc>
        <w:tc>
          <w:tcPr>
            <w:tcW w:w="5472" w:type="dxa"/>
          </w:tcPr>
          <w:p w14:paraId="22D28269" w14:textId="77777777" w:rsidR="006C5D62" w:rsidRPr="0079500B" w:rsidRDefault="006C5D62" w:rsidP="00995223">
            <w:r>
              <w:t>Прочие поступления от денежных взысканий (штрафов) и иных сумм в возвращение ущерба, зачисляемые в бюджеты субъектов РФ</w:t>
            </w:r>
          </w:p>
        </w:tc>
        <w:tc>
          <w:tcPr>
            <w:tcW w:w="2474" w:type="dxa"/>
          </w:tcPr>
          <w:p w14:paraId="00E1BD08" w14:textId="77777777" w:rsidR="006C5D62" w:rsidRDefault="006C5D62" w:rsidP="00995223">
            <w:r>
              <w:t xml:space="preserve">   </w:t>
            </w:r>
          </w:p>
          <w:p w14:paraId="6F1D88F0" w14:textId="77777777" w:rsidR="006C5D62" w:rsidRPr="00E974CF" w:rsidRDefault="006C5D62" w:rsidP="00995223">
            <w:r>
              <w:t xml:space="preserve">   353 384, 96 руб.</w:t>
            </w:r>
          </w:p>
        </w:tc>
      </w:tr>
      <w:tr w:rsidR="006C5D62" w14:paraId="712F7000" w14:textId="77777777" w:rsidTr="00995223">
        <w:trPr>
          <w:trHeight w:val="499"/>
        </w:trPr>
        <w:tc>
          <w:tcPr>
            <w:tcW w:w="837" w:type="dxa"/>
          </w:tcPr>
          <w:p w14:paraId="3F5BF3C3" w14:textId="77777777" w:rsidR="006C5D62" w:rsidRPr="0079500B" w:rsidRDefault="006C5D62" w:rsidP="00995223">
            <w:pPr>
              <w:jc w:val="center"/>
            </w:pPr>
            <w:r w:rsidRPr="0079500B">
              <w:t>7.</w:t>
            </w:r>
          </w:p>
        </w:tc>
        <w:tc>
          <w:tcPr>
            <w:tcW w:w="5472" w:type="dxa"/>
          </w:tcPr>
          <w:p w14:paraId="45A35329" w14:textId="77777777" w:rsidR="006C5D62" w:rsidRPr="0079500B" w:rsidRDefault="006C5D62" w:rsidP="00995223">
            <w:r>
              <w:t>Невыясненные поступления, зачисляемые в бюджеты субъектов РФ</w:t>
            </w:r>
          </w:p>
        </w:tc>
        <w:tc>
          <w:tcPr>
            <w:tcW w:w="2474" w:type="dxa"/>
          </w:tcPr>
          <w:p w14:paraId="25BA2523" w14:textId="77777777" w:rsidR="006C5D62" w:rsidRPr="00E974CF" w:rsidRDefault="006C5D62" w:rsidP="00995223">
            <w:pPr>
              <w:jc w:val="center"/>
            </w:pPr>
            <w:r w:rsidRPr="00E974CF">
              <w:t>160</w:t>
            </w:r>
            <w:r>
              <w:t> 782, 55 руб.</w:t>
            </w:r>
          </w:p>
        </w:tc>
      </w:tr>
      <w:tr w:rsidR="006C5D62" w14:paraId="4FDC56B9" w14:textId="77777777" w:rsidTr="00995223">
        <w:trPr>
          <w:trHeight w:val="499"/>
        </w:trPr>
        <w:tc>
          <w:tcPr>
            <w:tcW w:w="8783" w:type="dxa"/>
            <w:gridSpan w:val="3"/>
          </w:tcPr>
          <w:p w14:paraId="43E8AA5C" w14:textId="77777777" w:rsidR="006C5D62" w:rsidRPr="00A029E9" w:rsidRDefault="006C5D62" w:rsidP="009952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Доходы бюджета всего в т.ч.: 23 </w:t>
            </w:r>
            <w:r w:rsidRPr="00A029E9">
              <w:rPr>
                <w:b/>
                <w:bCs/>
              </w:rPr>
              <w:t>0</w:t>
            </w:r>
            <w:r>
              <w:rPr>
                <w:b/>
                <w:bCs/>
              </w:rPr>
              <w:t>29 816</w:t>
            </w:r>
            <w:r w:rsidRPr="00A029E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31</w:t>
            </w:r>
            <w:r w:rsidRPr="00A029E9">
              <w:rPr>
                <w:b/>
                <w:bCs/>
              </w:rPr>
              <w:t xml:space="preserve"> руб.</w:t>
            </w:r>
          </w:p>
        </w:tc>
      </w:tr>
    </w:tbl>
    <w:p w14:paraId="223C5AFF" w14:textId="7CD06F17" w:rsidR="00A029E9" w:rsidRDefault="00A029E9" w:rsidP="00705D30">
      <w:pPr>
        <w:spacing w:after="0"/>
        <w:jc w:val="center"/>
        <w:rPr>
          <w:b/>
          <w:bCs/>
        </w:rPr>
      </w:pPr>
    </w:p>
    <w:p w14:paraId="62924366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00CC4055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625A89FA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3CD25732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68C8B738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17250C93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1C59D95F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767FFE2D" w14:textId="77777777" w:rsidR="00C177FF" w:rsidRDefault="00C177FF" w:rsidP="00705D30">
      <w:pPr>
        <w:spacing w:after="0"/>
        <w:jc w:val="center"/>
        <w:rPr>
          <w:sz w:val="32"/>
          <w:szCs w:val="24"/>
          <w:u w:val="single"/>
        </w:rPr>
      </w:pPr>
    </w:p>
    <w:p w14:paraId="0B4346B2" w14:textId="77777777" w:rsidR="006C5D62" w:rsidRDefault="006C5D62" w:rsidP="00705D30">
      <w:pPr>
        <w:spacing w:after="0"/>
        <w:jc w:val="center"/>
        <w:rPr>
          <w:sz w:val="32"/>
          <w:szCs w:val="24"/>
          <w:u w:val="single"/>
        </w:rPr>
      </w:pPr>
    </w:p>
    <w:p w14:paraId="4A4799F9" w14:textId="52F7E61A" w:rsidR="00C177FF" w:rsidRDefault="006647A7" w:rsidP="00705D30">
      <w:pPr>
        <w:spacing w:after="0"/>
        <w:jc w:val="center"/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lastRenderedPageBreak/>
        <w:t>Расходы бюджета</w:t>
      </w:r>
    </w:p>
    <w:tbl>
      <w:tblPr>
        <w:tblStyle w:val="a3"/>
        <w:tblpPr w:leftFromText="180" w:rightFromText="180" w:vertAnchor="text" w:horzAnchor="margin" w:tblpY="558"/>
        <w:tblW w:w="0" w:type="auto"/>
        <w:tblLook w:val="04A0" w:firstRow="1" w:lastRow="0" w:firstColumn="1" w:lastColumn="0" w:noHBand="0" w:noVBand="1"/>
      </w:tblPr>
      <w:tblGrid>
        <w:gridCol w:w="814"/>
        <w:gridCol w:w="5323"/>
        <w:gridCol w:w="2859"/>
      </w:tblGrid>
      <w:tr w:rsidR="00C177FF" w14:paraId="1DA5B743" w14:textId="77777777" w:rsidTr="002D13C3">
        <w:trPr>
          <w:trHeight w:val="283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D40400" w14:textId="77777777" w:rsidR="00C177FF" w:rsidRPr="00C563E3" w:rsidRDefault="00C177FF" w:rsidP="00C177FF">
            <w:pPr>
              <w:jc w:val="center"/>
              <w:rPr>
                <w:b/>
                <w:bCs/>
                <w:szCs w:val="28"/>
              </w:rPr>
            </w:pPr>
            <w:r w:rsidRPr="00C563E3">
              <w:rPr>
                <w:b/>
                <w:bCs/>
                <w:szCs w:val="28"/>
              </w:rPr>
              <w:t>№</w:t>
            </w:r>
          </w:p>
        </w:tc>
        <w:tc>
          <w:tcPr>
            <w:tcW w:w="5323" w:type="dxa"/>
            <w:tcBorders>
              <w:top w:val="single" w:sz="12" w:space="0" w:color="auto"/>
              <w:bottom w:val="single" w:sz="12" w:space="0" w:color="auto"/>
            </w:tcBorders>
          </w:tcPr>
          <w:p w14:paraId="3BAA2920" w14:textId="77777777" w:rsidR="00C177FF" w:rsidRPr="00C563E3" w:rsidRDefault="00C177FF" w:rsidP="00C177FF">
            <w:pPr>
              <w:jc w:val="center"/>
              <w:rPr>
                <w:b/>
                <w:bCs/>
                <w:szCs w:val="28"/>
              </w:rPr>
            </w:pPr>
            <w:r w:rsidRPr="00C563E3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88227" w14:textId="77777777" w:rsidR="00C177FF" w:rsidRPr="00C563E3" w:rsidRDefault="00C177FF" w:rsidP="00C177FF">
            <w:pPr>
              <w:jc w:val="center"/>
              <w:rPr>
                <w:b/>
                <w:bCs/>
                <w:szCs w:val="28"/>
              </w:rPr>
            </w:pPr>
            <w:r w:rsidRPr="00C563E3">
              <w:rPr>
                <w:b/>
                <w:bCs/>
                <w:szCs w:val="28"/>
              </w:rPr>
              <w:t>Итого</w:t>
            </w:r>
          </w:p>
        </w:tc>
      </w:tr>
      <w:tr w:rsidR="00C177FF" w14:paraId="0DB16682" w14:textId="77777777" w:rsidTr="002D13C3">
        <w:trPr>
          <w:trHeight w:val="561"/>
        </w:trPr>
        <w:tc>
          <w:tcPr>
            <w:tcW w:w="814" w:type="dxa"/>
            <w:tcBorders>
              <w:top w:val="single" w:sz="12" w:space="0" w:color="auto"/>
            </w:tcBorders>
          </w:tcPr>
          <w:p w14:paraId="79743571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12" w:space="0" w:color="auto"/>
            </w:tcBorders>
          </w:tcPr>
          <w:p w14:paraId="00B64C27" w14:textId="77777777" w:rsidR="00C177FF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Услуги связи</w:t>
            </w:r>
          </w:p>
          <w:p w14:paraId="7A33216A" w14:textId="4B50527C" w:rsidR="00DF5989" w:rsidRPr="00C563E3" w:rsidRDefault="00DF5989" w:rsidP="00DF5989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DF5989">
              <w:rPr>
                <w:szCs w:val="28"/>
              </w:rPr>
              <w:t>проведение досуговых мероприятий</w:t>
            </w:r>
            <w:r>
              <w:rPr>
                <w:szCs w:val="28"/>
              </w:rPr>
              <w:t>;</w:t>
            </w:r>
            <w:r w:rsidRPr="00DF5989">
              <w:t xml:space="preserve"> </w:t>
            </w:r>
            <w:r w:rsidRPr="00DF5989">
              <w:rPr>
                <w:szCs w:val="28"/>
              </w:rPr>
              <w:t>проведение социологического исследования; программа «Безопасный город»; праздничное и тематическое оформление района;</w:t>
            </w:r>
            <w:r>
              <w:rPr>
                <w:szCs w:val="28"/>
              </w:rPr>
              <w:t xml:space="preserve"> </w:t>
            </w:r>
            <w:r w:rsidRPr="00DF5989">
              <w:rPr>
                <w:szCs w:val="28"/>
              </w:rPr>
              <w:t>мероприятия по благоустройству и содержанию территории района</w:t>
            </w:r>
            <w:r>
              <w:rPr>
                <w:szCs w:val="28"/>
              </w:rPr>
              <w:t xml:space="preserve">; </w:t>
            </w:r>
            <w:r w:rsidRPr="00DF5989">
              <w:rPr>
                <w:szCs w:val="28"/>
              </w:rPr>
              <w:t>мероприятия в сфере физкультурно-оздоровительной и спортивной работы</w:t>
            </w:r>
            <w:r w:rsidR="002D13C3">
              <w:rPr>
                <w:szCs w:val="28"/>
              </w:rPr>
              <w:t>)</w:t>
            </w:r>
          </w:p>
        </w:tc>
        <w:tc>
          <w:tcPr>
            <w:tcW w:w="2859" w:type="dxa"/>
            <w:tcBorders>
              <w:top w:val="single" w:sz="12" w:space="0" w:color="auto"/>
            </w:tcBorders>
          </w:tcPr>
          <w:p w14:paraId="1695D8F8" w14:textId="77777777" w:rsidR="00C177FF" w:rsidRPr="00EE244E" w:rsidRDefault="00C177FF" w:rsidP="00C177FF">
            <w:pPr>
              <w:jc w:val="center"/>
              <w:rPr>
                <w:szCs w:val="28"/>
              </w:rPr>
            </w:pPr>
            <w:r w:rsidRPr="00EE244E">
              <w:rPr>
                <w:szCs w:val="28"/>
              </w:rPr>
              <w:t>749 068, 74</w:t>
            </w:r>
            <w:r>
              <w:rPr>
                <w:szCs w:val="28"/>
              </w:rPr>
              <w:t xml:space="preserve"> руб.</w:t>
            </w:r>
          </w:p>
        </w:tc>
      </w:tr>
      <w:tr w:rsidR="00C177FF" w14:paraId="2CC70A4A" w14:textId="77777777" w:rsidTr="002D13C3">
        <w:trPr>
          <w:trHeight w:val="579"/>
        </w:trPr>
        <w:tc>
          <w:tcPr>
            <w:tcW w:w="814" w:type="dxa"/>
          </w:tcPr>
          <w:p w14:paraId="69B6367B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14:paraId="0E5501CD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Транспортные услуги</w:t>
            </w:r>
          </w:p>
        </w:tc>
        <w:tc>
          <w:tcPr>
            <w:tcW w:w="2859" w:type="dxa"/>
          </w:tcPr>
          <w:p w14:paraId="6E32C546" w14:textId="77777777" w:rsidR="00C177FF" w:rsidRPr="00804955" w:rsidRDefault="00C177FF" w:rsidP="00C177FF">
            <w:pPr>
              <w:jc w:val="center"/>
              <w:rPr>
                <w:szCs w:val="28"/>
              </w:rPr>
            </w:pPr>
            <w:r w:rsidRPr="00804955">
              <w:rPr>
                <w:szCs w:val="28"/>
              </w:rPr>
              <w:t>1 313 271, 94 руб.</w:t>
            </w:r>
          </w:p>
        </w:tc>
      </w:tr>
      <w:tr w:rsidR="00C177FF" w14:paraId="1DD5F3C2" w14:textId="77777777" w:rsidTr="002D13C3">
        <w:trPr>
          <w:trHeight w:val="561"/>
        </w:trPr>
        <w:tc>
          <w:tcPr>
            <w:tcW w:w="814" w:type="dxa"/>
          </w:tcPr>
          <w:p w14:paraId="6AE27619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3.</w:t>
            </w:r>
          </w:p>
        </w:tc>
        <w:tc>
          <w:tcPr>
            <w:tcW w:w="5323" w:type="dxa"/>
          </w:tcPr>
          <w:p w14:paraId="7441252B" w14:textId="77777777" w:rsidR="00C177FF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Прочие работы, услуги</w:t>
            </w:r>
            <w:r>
              <w:rPr>
                <w:szCs w:val="28"/>
              </w:rPr>
              <w:t xml:space="preserve"> </w:t>
            </w:r>
          </w:p>
          <w:p w14:paraId="0CD98649" w14:textId="3C8B0E02" w:rsidR="00C177FF" w:rsidRPr="00C563E3" w:rsidRDefault="00C177FF" w:rsidP="00C177F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177FF">
              <w:rPr>
                <w:szCs w:val="28"/>
              </w:rPr>
              <w:t>материально-техническое обеспечение мероприятий по проведению выборов</w:t>
            </w:r>
            <w:r w:rsidR="002D13C3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59" w:type="dxa"/>
          </w:tcPr>
          <w:p w14:paraId="100152E6" w14:textId="77777777" w:rsidR="00C177FF" w:rsidRPr="00092D9D" w:rsidRDefault="00C177FF" w:rsidP="00C177FF">
            <w:pPr>
              <w:jc w:val="center"/>
              <w:rPr>
                <w:szCs w:val="28"/>
              </w:rPr>
            </w:pPr>
            <w:r w:rsidRPr="00092D9D">
              <w:rPr>
                <w:szCs w:val="28"/>
              </w:rPr>
              <w:t>8 744 732, 62 руб.</w:t>
            </w:r>
          </w:p>
        </w:tc>
      </w:tr>
      <w:tr w:rsidR="00C177FF" w14:paraId="05E944F6" w14:textId="77777777" w:rsidTr="002D13C3">
        <w:trPr>
          <w:trHeight w:val="561"/>
        </w:trPr>
        <w:tc>
          <w:tcPr>
            <w:tcW w:w="814" w:type="dxa"/>
          </w:tcPr>
          <w:p w14:paraId="33F527C7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4.</w:t>
            </w:r>
          </w:p>
        </w:tc>
        <w:tc>
          <w:tcPr>
            <w:tcW w:w="5323" w:type="dxa"/>
          </w:tcPr>
          <w:p w14:paraId="5F03D003" w14:textId="77777777" w:rsidR="00C177FF" w:rsidRPr="00C563E3" w:rsidRDefault="00C177FF" w:rsidP="00C177FF">
            <w:pPr>
              <w:jc w:val="center"/>
              <w:rPr>
                <w:szCs w:val="28"/>
              </w:rPr>
            </w:pPr>
            <w:r w:rsidRPr="00C563E3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2859" w:type="dxa"/>
          </w:tcPr>
          <w:p w14:paraId="304FF150" w14:textId="77777777" w:rsidR="00C177FF" w:rsidRPr="00092D9D" w:rsidRDefault="00C177FF" w:rsidP="00C177FF">
            <w:pPr>
              <w:jc w:val="center"/>
              <w:rPr>
                <w:szCs w:val="28"/>
              </w:rPr>
            </w:pPr>
            <w:r w:rsidRPr="00092D9D">
              <w:rPr>
                <w:szCs w:val="28"/>
              </w:rPr>
              <w:t>23 369 354, 8 руб.</w:t>
            </w:r>
          </w:p>
        </w:tc>
      </w:tr>
      <w:tr w:rsidR="00C177FF" w14:paraId="41F55BF8" w14:textId="77777777" w:rsidTr="002D13C3">
        <w:trPr>
          <w:trHeight w:val="741"/>
        </w:trPr>
        <w:tc>
          <w:tcPr>
            <w:tcW w:w="814" w:type="dxa"/>
          </w:tcPr>
          <w:p w14:paraId="61073C00" w14:textId="77777777" w:rsidR="00C177FF" w:rsidRPr="00C563E3" w:rsidRDefault="00C177FF" w:rsidP="00C177FF">
            <w:pPr>
              <w:jc w:val="center"/>
              <w:rPr>
                <w:sz w:val="32"/>
                <w:szCs w:val="24"/>
              </w:rPr>
            </w:pPr>
            <w:r w:rsidRPr="00C563E3">
              <w:t>5.</w:t>
            </w:r>
          </w:p>
        </w:tc>
        <w:tc>
          <w:tcPr>
            <w:tcW w:w="5323" w:type="dxa"/>
          </w:tcPr>
          <w:p w14:paraId="6D95B366" w14:textId="77777777" w:rsidR="00C177FF" w:rsidRPr="00C563E3" w:rsidRDefault="00C177FF" w:rsidP="00C177FF">
            <w:pPr>
              <w:jc w:val="center"/>
            </w:pPr>
            <w:r w:rsidRPr="00C563E3">
              <w:t>Увеличение стоимости материальных запасов</w:t>
            </w:r>
          </w:p>
        </w:tc>
        <w:tc>
          <w:tcPr>
            <w:tcW w:w="2859" w:type="dxa"/>
          </w:tcPr>
          <w:p w14:paraId="2310435F" w14:textId="77777777" w:rsidR="00C177FF" w:rsidRPr="00092D9D" w:rsidRDefault="00C177FF" w:rsidP="00C177FF">
            <w:pPr>
              <w:jc w:val="center"/>
              <w:rPr>
                <w:sz w:val="32"/>
                <w:szCs w:val="24"/>
              </w:rPr>
            </w:pPr>
            <w:r w:rsidRPr="00092D9D">
              <w:t>1</w:t>
            </w:r>
            <w:r>
              <w:t> 979 855, 52 руб.</w:t>
            </w:r>
          </w:p>
        </w:tc>
      </w:tr>
      <w:tr w:rsidR="00C177FF" w14:paraId="7F317D6F" w14:textId="77777777" w:rsidTr="002D13C3">
        <w:trPr>
          <w:trHeight w:val="650"/>
        </w:trPr>
        <w:tc>
          <w:tcPr>
            <w:tcW w:w="814" w:type="dxa"/>
          </w:tcPr>
          <w:p w14:paraId="7CD6055E" w14:textId="77777777" w:rsidR="00C177FF" w:rsidRPr="00C563E3" w:rsidRDefault="00C177FF" w:rsidP="00C177FF">
            <w:pPr>
              <w:jc w:val="center"/>
              <w:rPr>
                <w:sz w:val="32"/>
                <w:szCs w:val="24"/>
              </w:rPr>
            </w:pPr>
            <w:r w:rsidRPr="00C563E3">
              <w:t>6.</w:t>
            </w:r>
          </w:p>
        </w:tc>
        <w:tc>
          <w:tcPr>
            <w:tcW w:w="5323" w:type="dxa"/>
          </w:tcPr>
          <w:p w14:paraId="5FD8D599" w14:textId="77777777" w:rsidR="00F22A5C" w:rsidRDefault="00C177FF" w:rsidP="00C177FF">
            <w:pPr>
              <w:jc w:val="center"/>
            </w:pPr>
            <w:r w:rsidRPr="00C563E3">
              <w:t>Заработная плата</w:t>
            </w:r>
            <w:r w:rsidR="00F22A5C">
              <w:t xml:space="preserve"> </w:t>
            </w:r>
          </w:p>
          <w:p w14:paraId="3998E3E8" w14:textId="73FD35BD" w:rsidR="00C177FF" w:rsidRPr="00C563E3" w:rsidRDefault="006647A7" w:rsidP="00F22A5C">
            <w:pPr>
              <w:rPr>
                <w:sz w:val="32"/>
                <w:szCs w:val="24"/>
              </w:rPr>
            </w:pPr>
            <w:r>
              <w:t xml:space="preserve">          </w:t>
            </w:r>
            <w:r w:rsidR="00F22A5C">
              <w:t>(</w:t>
            </w:r>
            <w:r w:rsidR="00F22A5C" w:rsidRPr="00F22A5C">
              <w:t>содержание аппарата управы</w:t>
            </w:r>
            <w:r w:rsidR="002D13C3">
              <w:t>)</w:t>
            </w:r>
          </w:p>
        </w:tc>
        <w:tc>
          <w:tcPr>
            <w:tcW w:w="2859" w:type="dxa"/>
          </w:tcPr>
          <w:p w14:paraId="396BFF64" w14:textId="77777777" w:rsidR="00C177FF" w:rsidRDefault="00C177FF" w:rsidP="00C177FF">
            <w:pPr>
              <w:jc w:val="center"/>
              <w:rPr>
                <w:sz w:val="32"/>
                <w:szCs w:val="24"/>
                <w:u w:val="single"/>
              </w:rPr>
            </w:pPr>
            <w:r w:rsidRPr="001B2E5F">
              <w:t>36 404 696, 4 руб</w:t>
            </w:r>
            <w:r w:rsidRPr="001B2E5F">
              <w:rPr>
                <w:sz w:val="32"/>
                <w:szCs w:val="24"/>
              </w:rPr>
              <w:t>.</w:t>
            </w:r>
          </w:p>
        </w:tc>
      </w:tr>
      <w:tr w:rsidR="00C177FF" w14:paraId="0A6EE5BB" w14:textId="77777777" w:rsidTr="002D13C3">
        <w:trPr>
          <w:trHeight w:val="561"/>
        </w:trPr>
        <w:tc>
          <w:tcPr>
            <w:tcW w:w="814" w:type="dxa"/>
          </w:tcPr>
          <w:p w14:paraId="28A610EC" w14:textId="77777777" w:rsidR="00C177FF" w:rsidRPr="00B100BF" w:rsidRDefault="00C177FF" w:rsidP="00C177FF">
            <w:pPr>
              <w:jc w:val="center"/>
            </w:pPr>
            <w:r w:rsidRPr="00B100BF">
              <w:t>7.</w:t>
            </w:r>
          </w:p>
        </w:tc>
        <w:tc>
          <w:tcPr>
            <w:tcW w:w="5323" w:type="dxa"/>
          </w:tcPr>
          <w:p w14:paraId="03246DCC" w14:textId="77777777" w:rsidR="00C177FF" w:rsidRDefault="00C177FF" w:rsidP="00C177FF">
            <w:pPr>
              <w:jc w:val="center"/>
            </w:pPr>
            <w:r w:rsidRPr="00B100BF">
              <w:t>Прочие выплаты</w:t>
            </w:r>
          </w:p>
          <w:p w14:paraId="05E4027B" w14:textId="0662003E" w:rsidR="00F22A5C" w:rsidRPr="00B100BF" w:rsidRDefault="00F22A5C" w:rsidP="00F22A5C">
            <w:r>
              <w:t>(</w:t>
            </w:r>
            <w:r w:rsidRPr="00F22A5C">
              <w:t>проведение праздничных и социально значимых мероприятий для населения</w:t>
            </w:r>
            <w:r>
              <w:t xml:space="preserve">; </w:t>
            </w:r>
            <w:r w:rsidRPr="00F22A5C">
              <w:t>информирование жителей района посредством печатной продукции</w:t>
            </w:r>
            <w:r w:rsidR="002D13C3">
              <w:t>)</w:t>
            </w:r>
          </w:p>
        </w:tc>
        <w:tc>
          <w:tcPr>
            <w:tcW w:w="2859" w:type="dxa"/>
          </w:tcPr>
          <w:p w14:paraId="173FECDF" w14:textId="77777777" w:rsidR="00C177FF" w:rsidRPr="001B2E5F" w:rsidRDefault="00C177FF" w:rsidP="00C177FF">
            <w:pPr>
              <w:jc w:val="center"/>
              <w:rPr>
                <w:sz w:val="32"/>
                <w:szCs w:val="24"/>
              </w:rPr>
            </w:pPr>
            <w:r w:rsidRPr="001B2E5F">
              <w:t>7 121 050, 62 руб.</w:t>
            </w:r>
          </w:p>
        </w:tc>
      </w:tr>
      <w:tr w:rsidR="00C177FF" w14:paraId="671B2B3F" w14:textId="77777777" w:rsidTr="002D13C3">
        <w:trPr>
          <w:trHeight w:val="579"/>
        </w:trPr>
        <w:tc>
          <w:tcPr>
            <w:tcW w:w="814" w:type="dxa"/>
          </w:tcPr>
          <w:p w14:paraId="5B6FEBAF" w14:textId="77777777" w:rsidR="00C177FF" w:rsidRPr="00B100BF" w:rsidRDefault="00C177FF" w:rsidP="00C177FF">
            <w:pPr>
              <w:jc w:val="center"/>
            </w:pPr>
            <w:r w:rsidRPr="00B100BF">
              <w:t>8.</w:t>
            </w:r>
          </w:p>
        </w:tc>
        <w:tc>
          <w:tcPr>
            <w:tcW w:w="5323" w:type="dxa"/>
          </w:tcPr>
          <w:p w14:paraId="6FB16D9E" w14:textId="77777777" w:rsidR="00C177FF" w:rsidRPr="00B100BF" w:rsidRDefault="00C177FF" w:rsidP="00C177FF">
            <w:pPr>
              <w:jc w:val="center"/>
              <w:rPr>
                <w:sz w:val="32"/>
                <w:szCs w:val="24"/>
              </w:rPr>
            </w:pPr>
            <w:r w:rsidRPr="00B100BF">
              <w:t>Начисления на выплаты по оплате труда</w:t>
            </w:r>
          </w:p>
        </w:tc>
        <w:tc>
          <w:tcPr>
            <w:tcW w:w="2859" w:type="dxa"/>
          </w:tcPr>
          <w:p w14:paraId="04C72676" w14:textId="77777777" w:rsidR="00C177FF" w:rsidRPr="001B2E5F" w:rsidRDefault="00C177FF" w:rsidP="00C177FF">
            <w:pPr>
              <w:jc w:val="center"/>
              <w:rPr>
                <w:sz w:val="32"/>
                <w:szCs w:val="24"/>
              </w:rPr>
            </w:pPr>
            <w:r w:rsidRPr="001B2E5F">
              <w:t>1</w:t>
            </w:r>
            <w:r>
              <w:t xml:space="preserve">0 </w:t>
            </w:r>
            <w:r w:rsidRPr="001B2E5F">
              <w:t>48</w:t>
            </w:r>
            <w:r>
              <w:t>5 </w:t>
            </w:r>
            <w:r w:rsidRPr="001B2E5F">
              <w:t>65</w:t>
            </w:r>
            <w:r>
              <w:t>3, 78 руб.</w:t>
            </w:r>
            <w:r w:rsidRPr="001B2E5F">
              <w:t xml:space="preserve"> </w:t>
            </w:r>
          </w:p>
        </w:tc>
      </w:tr>
      <w:tr w:rsidR="00C177FF" w14:paraId="7240F972" w14:textId="77777777" w:rsidTr="002D13C3">
        <w:trPr>
          <w:trHeight w:val="561"/>
        </w:trPr>
        <w:tc>
          <w:tcPr>
            <w:tcW w:w="814" w:type="dxa"/>
          </w:tcPr>
          <w:p w14:paraId="1856FA70" w14:textId="77777777" w:rsidR="00C177FF" w:rsidRDefault="00C177FF" w:rsidP="00C177FF">
            <w:pPr>
              <w:jc w:val="center"/>
            </w:pPr>
            <w:r>
              <w:t>9.</w:t>
            </w:r>
          </w:p>
        </w:tc>
        <w:tc>
          <w:tcPr>
            <w:tcW w:w="5323" w:type="dxa"/>
          </w:tcPr>
          <w:p w14:paraId="5BD25967" w14:textId="77777777" w:rsidR="00C177FF" w:rsidRPr="00B100BF" w:rsidRDefault="00C177FF" w:rsidP="00C177FF">
            <w:pPr>
              <w:jc w:val="center"/>
            </w:pPr>
            <w:r>
              <w:t>Коммунальные услуги</w:t>
            </w:r>
          </w:p>
        </w:tc>
        <w:tc>
          <w:tcPr>
            <w:tcW w:w="2859" w:type="dxa"/>
          </w:tcPr>
          <w:p w14:paraId="2FBC9F88" w14:textId="77777777" w:rsidR="00C177FF" w:rsidRPr="001B2E5F" w:rsidRDefault="00C177FF" w:rsidP="00C177FF">
            <w:pPr>
              <w:jc w:val="center"/>
            </w:pPr>
            <w:r w:rsidRPr="001B2E5F">
              <w:t>1 764 451, 04 руб.</w:t>
            </w:r>
          </w:p>
        </w:tc>
      </w:tr>
      <w:tr w:rsidR="00C177FF" w14:paraId="1166354D" w14:textId="77777777" w:rsidTr="002D13C3">
        <w:trPr>
          <w:trHeight w:val="561"/>
        </w:trPr>
        <w:tc>
          <w:tcPr>
            <w:tcW w:w="814" w:type="dxa"/>
          </w:tcPr>
          <w:p w14:paraId="41AE90D6" w14:textId="77777777" w:rsidR="00C177FF" w:rsidRDefault="00C177FF" w:rsidP="00C177FF">
            <w:pPr>
              <w:jc w:val="center"/>
            </w:pPr>
            <w:r>
              <w:t>10.</w:t>
            </w:r>
          </w:p>
        </w:tc>
        <w:tc>
          <w:tcPr>
            <w:tcW w:w="5323" w:type="dxa"/>
          </w:tcPr>
          <w:p w14:paraId="22DDAB06" w14:textId="77777777" w:rsidR="00C177FF" w:rsidRDefault="00C177FF" w:rsidP="00C177FF">
            <w:pPr>
              <w:jc w:val="center"/>
            </w:pPr>
            <w:r>
              <w:t>Арендная плата за пользование имущества</w:t>
            </w:r>
          </w:p>
          <w:p w14:paraId="60F7367C" w14:textId="78AFEC63" w:rsidR="00F22A5C" w:rsidRPr="00B100BF" w:rsidRDefault="00F22A5C" w:rsidP="00F22A5C">
            <w:r>
              <w:t>(</w:t>
            </w:r>
            <w:r w:rsidRPr="00F22A5C">
              <w:t>материально-техническое обеспечение и содержание помещений Советов ветеранов</w:t>
            </w:r>
            <w:r>
              <w:t xml:space="preserve">; </w:t>
            </w:r>
            <w:r w:rsidRPr="00F22A5C">
              <w:t>материально-техническое обеспечение и содержание помещений</w:t>
            </w:r>
            <w:r>
              <w:t xml:space="preserve">; </w:t>
            </w:r>
            <w:r w:rsidRPr="00F22A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22A5C">
              <w:t>содержание многоквартирных домов</w:t>
            </w:r>
            <w:r w:rsidR="00DF5989">
              <w:t xml:space="preserve">; </w:t>
            </w:r>
            <w:r w:rsidR="00DF5989" w:rsidRPr="00DF59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989" w:rsidRPr="00DF5989">
              <w:t>ремонт квартиры инвалида-колясочника</w:t>
            </w:r>
            <w:r w:rsidR="00DF5989">
              <w:t xml:space="preserve">; </w:t>
            </w:r>
            <w:r w:rsidR="00DF5989" w:rsidRPr="00DF59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989" w:rsidRPr="00DF5989">
              <w:t xml:space="preserve">содержание и текущий ремонт общедомового оборудования для инвалидов и других лиц с ограничениями </w:t>
            </w:r>
            <w:r w:rsidR="00DF5989" w:rsidRPr="00DF5989">
              <w:lastRenderedPageBreak/>
              <w:t>жизнедеятельности;</w:t>
            </w:r>
            <w:r w:rsidR="00DF5989">
              <w:t xml:space="preserve"> </w:t>
            </w:r>
            <w:r w:rsidR="00DF5989" w:rsidRPr="00DF59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989" w:rsidRPr="00DF5989">
              <w:t>капитальный ремонт жилых домов;</w:t>
            </w:r>
            <w:r w:rsidR="00DF5989">
              <w:t xml:space="preserve"> </w:t>
            </w:r>
            <w:r w:rsidR="00DF5989" w:rsidRPr="00DF59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989" w:rsidRPr="00DF5989">
              <w:t>благоустройство территорий после сноса нестационарных объектов</w:t>
            </w:r>
            <w:r w:rsidR="00DF5989">
              <w:t xml:space="preserve">; </w:t>
            </w:r>
            <w:r w:rsidR="00DF5989" w:rsidRPr="00DF59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F5989" w:rsidRPr="00DF5989">
              <w:t>благоустройство территории учреждений образования</w:t>
            </w:r>
            <w:r w:rsidR="002D13C3">
              <w:t>)</w:t>
            </w:r>
          </w:p>
        </w:tc>
        <w:tc>
          <w:tcPr>
            <w:tcW w:w="2859" w:type="dxa"/>
          </w:tcPr>
          <w:p w14:paraId="06F21D99" w14:textId="77777777" w:rsidR="00C177FF" w:rsidRPr="00AB0FA1" w:rsidRDefault="00C177FF" w:rsidP="00C177FF">
            <w:pPr>
              <w:jc w:val="center"/>
              <w:rPr>
                <w:sz w:val="32"/>
                <w:szCs w:val="24"/>
              </w:rPr>
            </w:pPr>
            <w:r w:rsidRPr="00AB0FA1">
              <w:lastRenderedPageBreak/>
              <w:t>8 014, 56</w:t>
            </w:r>
            <w:r>
              <w:t xml:space="preserve"> руб.</w:t>
            </w:r>
          </w:p>
        </w:tc>
      </w:tr>
      <w:tr w:rsidR="00C177FF" w14:paraId="0346DF4C" w14:textId="77777777" w:rsidTr="002D13C3">
        <w:trPr>
          <w:trHeight w:val="561"/>
        </w:trPr>
        <w:tc>
          <w:tcPr>
            <w:tcW w:w="814" w:type="dxa"/>
          </w:tcPr>
          <w:p w14:paraId="19177FBA" w14:textId="77777777" w:rsidR="00C177FF" w:rsidRDefault="00C177FF" w:rsidP="00C177FF">
            <w:pPr>
              <w:jc w:val="center"/>
            </w:pPr>
            <w:r>
              <w:t>11.</w:t>
            </w:r>
          </w:p>
        </w:tc>
        <w:tc>
          <w:tcPr>
            <w:tcW w:w="5323" w:type="dxa"/>
          </w:tcPr>
          <w:p w14:paraId="358BB140" w14:textId="170A6DC4" w:rsidR="00C177FF" w:rsidRPr="00B100BF" w:rsidRDefault="00C177FF" w:rsidP="00DF5989">
            <w:pPr>
              <w:jc w:val="center"/>
            </w:pPr>
            <w:r>
              <w:t>Работы, услуги по содержанию имущества</w:t>
            </w:r>
          </w:p>
        </w:tc>
        <w:tc>
          <w:tcPr>
            <w:tcW w:w="2859" w:type="dxa"/>
          </w:tcPr>
          <w:p w14:paraId="4B1BC44F" w14:textId="77777777" w:rsidR="00C177FF" w:rsidRPr="00AB0FA1" w:rsidRDefault="00C177FF" w:rsidP="00C177FF">
            <w:pPr>
              <w:jc w:val="center"/>
              <w:rPr>
                <w:sz w:val="32"/>
                <w:szCs w:val="24"/>
              </w:rPr>
            </w:pPr>
            <w:r w:rsidRPr="00AB0FA1">
              <w:t>35 966 686, 88 руб.</w:t>
            </w:r>
          </w:p>
        </w:tc>
      </w:tr>
      <w:tr w:rsidR="00C177FF" w14:paraId="4CDFFDD4" w14:textId="77777777" w:rsidTr="002D13C3">
        <w:trPr>
          <w:trHeight w:val="561"/>
        </w:trPr>
        <w:tc>
          <w:tcPr>
            <w:tcW w:w="814" w:type="dxa"/>
          </w:tcPr>
          <w:p w14:paraId="50F11CDB" w14:textId="77777777" w:rsidR="00C177FF" w:rsidRDefault="00C177FF" w:rsidP="00C177FF">
            <w:pPr>
              <w:jc w:val="center"/>
            </w:pPr>
            <w:r>
              <w:t>12.</w:t>
            </w:r>
          </w:p>
        </w:tc>
        <w:tc>
          <w:tcPr>
            <w:tcW w:w="5323" w:type="dxa"/>
          </w:tcPr>
          <w:p w14:paraId="4766AAAA" w14:textId="77777777" w:rsidR="00C177FF" w:rsidRDefault="00C177FF" w:rsidP="00C177FF">
            <w:pPr>
              <w:jc w:val="center"/>
            </w:pPr>
            <w:r>
              <w:t>Пособия по социальной помощи населению</w:t>
            </w:r>
          </w:p>
          <w:p w14:paraId="4CECEAE1" w14:textId="4DE5C6A4" w:rsidR="00F22A5C" w:rsidRDefault="00F22A5C" w:rsidP="00F22A5C">
            <w:r>
              <w:t>(</w:t>
            </w:r>
            <w:r w:rsidRPr="00F22A5C">
              <w:t>оказание адресной материальной помощи</w:t>
            </w:r>
            <w:r>
              <w:t xml:space="preserve">; </w:t>
            </w:r>
            <w:r w:rsidRPr="00F22A5C">
              <w:t>ремонт квартиры ребенка, оставшегося без попечения родителей</w:t>
            </w:r>
            <w:r w:rsidR="00DF5989">
              <w:t xml:space="preserve">; </w:t>
            </w:r>
            <w:r w:rsidR="00DF5989" w:rsidRPr="00DF5989">
              <w:t>проведение мероприятий для социально незащищенных</w:t>
            </w:r>
            <w:r w:rsidR="002D13C3">
              <w:t>)</w:t>
            </w:r>
          </w:p>
        </w:tc>
        <w:tc>
          <w:tcPr>
            <w:tcW w:w="2859" w:type="dxa"/>
          </w:tcPr>
          <w:p w14:paraId="37FBAB1B" w14:textId="77777777" w:rsidR="00C177FF" w:rsidRPr="00AB0FA1" w:rsidRDefault="00C177FF" w:rsidP="00C177FF">
            <w:pPr>
              <w:jc w:val="center"/>
              <w:rPr>
                <w:sz w:val="32"/>
                <w:szCs w:val="24"/>
              </w:rPr>
            </w:pPr>
            <w:r w:rsidRPr="00AB0FA1">
              <w:t>379 783, 82 руб.</w:t>
            </w:r>
          </w:p>
        </w:tc>
      </w:tr>
      <w:tr w:rsidR="00C177FF" w14:paraId="21AA55A5" w14:textId="77777777" w:rsidTr="002D13C3">
        <w:trPr>
          <w:trHeight w:val="415"/>
        </w:trPr>
        <w:tc>
          <w:tcPr>
            <w:tcW w:w="814" w:type="dxa"/>
          </w:tcPr>
          <w:p w14:paraId="481991BF" w14:textId="77777777" w:rsidR="00C177FF" w:rsidRDefault="00C177FF" w:rsidP="00C177FF">
            <w:pPr>
              <w:jc w:val="center"/>
            </w:pPr>
            <w:r>
              <w:t>13.</w:t>
            </w:r>
          </w:p>
        </w:tc>
        <w:tc>
          <w:tcPr>
            <w:tcW w:w="5323" w:type="dxa"/>
          </w:tcPr>
          <w:p w14:paraId="20FF7691" w14:textId="77777777" w:rsidR="00F22A5C" w:rsidRDefault="00C177FF" w:rsidP="00C177FF">
            <w:pPr>
              <w:jc w:val="center"/>
            </w:pPr>
            <w:r>
              <w:t xml:space="preserve">Прочие расходы </w:t>
            </w:r>
          </w:p>
          <w:p w14:paraId="17F91D2A" w14:textId="030271D3" w:rsidR="00C177FF" w:rsidRDefault="00F22A5C" w:rsidP="00F22A5C">
            <w:r>
              <w:t>(</w:t>
            </w:r>
            <w:r w:rsidR="00DF5989" w:rsidRPr="00DF5989">
              <w:t>расходы по благоустройству территорий жилой застройки</w:t>
            </w:r>
            <w:r w:rsidR="00DF5989">
              <w:t xml:space="preserve">; </w:t>
            </w:r>
            <w:r w:rsidR="00DF5989" w:rsidRPr="00DF5989">
              <w:t>благоустройство территорий общего пользования, в том числе дворовых территорий, парков скверов и иных объектов благоустройства</w:t>
            </w:r>
            <w:r w:rsidR="00DF5989">
              <w:t xml:space="preserve">; </w:t>
            </w:r>
            <w:r w:rsidR="00DF5989" w:rsidRPr="00DF5989">
              <w:t>благоустройство дворовых территорий</w:t>
            </w:r>
            <w:r w:rsidR="002D13C3">
              <w:t>)</w:t>
            </w:r>
          </w:p>
        </w:tc>
        <w:tc>
          <w:tcPr>
            <w:tcW w:w="2859" w:type="dxa"/>
          </w:tcPr>
          <w:p w14:paraId="4AE08064" w14:textId="77777777" w:rsidR="00C177FF" w:rsidRPr="00C177FF" w:rsidRDefault="00C177FF" w:rsidP="00C177FF">
            <w:pPr>
              <w:jc w:val="center"/>
            </w:pPr>
            <w:r w:rsidRPr="00C177FF">
              <w:t>1 993 435, 89 руб.</w:t>
            </w:r>
          </w:p>
        </w:tc>
      </w:tr>
      <w:tr w:rsidR="00C177FF" w14:paraId="063E215E" w14:textId="77777777" w:rsidTr="002D13C3">
        <w:trPr>
          <w:trHeight w:val="1209"/>
        </w:trPr>
        <w:tc>
          <w:tcPr>
            <w:tcW w:w="814" w:type="dxa"/>
          </w:tcPr>
          <w:p w14:paraId="1EA46233" w14:textId="77777777" w:rsidR="00C177FF" w:rsidRDefault="00C177FF" w:rsidP="00C177FF">
            <w:pPr>
              <w:jc w:val="center"/>
            </w:pPr>
          </w:p>
          <w:p w14:paraId="23580E67" w14:textId="77777777" w:rsidR="00C177FF" w:rsidRDefault="00C177FF" w:rsidP="00C177FF">
            <w:pPr>
              <w:jc w:val="center"/>
            </w:pPr>
            <w:r>
              <w:t>14.</w:t>
            </w:r>
          </w:p>
        </w:tc>
        <w:tc>
          <w:tcPr>
            <w:tcW w:w="5323" w:type="dxa"/>
          </w:tcPr>
          <w:p w14:paraId="042D5106" w14:textId="77777777" w:rsidR="00C177FF" w:rsidRDefault="00C177FF" w:rsidP="00C177FF">
            <w:pPr>
              <w:jc w:val="center"/>
            </w:pPr>
            <w: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2859" w:type="dxa"/>
          </w:tcPr>
          <w:p w14:paraId="598A1138" w14:textId="77777777" w:rsidR="00C177FF" w:rsidRDefault="00C177FF" w:rsidP="00C177FF">
            <w:pPr>
              <w:jc w:val="center"/>
            </w:pPr>
          </w:p>
          <w:p w14:paraId="20C37A78" w14:textId="77777777" w:rsidR="00C177FF" w:rsidRPr="00C177FF" w:rsidRDefault="00C177FF" w:rsidP="00C177FF">
            <w:pPr>
              <w:jc w:val="center"/>
            </w:pPr>
            <w:r w:rsidRPr="00C177FF">
              <w:t>8 997 870, 55 руб.</w:t>
            </w:r>
          </w:p>
        </w:tc>
      </w:tr>
      <w:tr w:rsidR="002D13C3" w14:paraId="1951B772" w14:textId="77777777" w:rsidTr="002D13C3">
        <w:trPr>
          <w:trHeight w:val="619"/>
        </w:trPr>
        <w:tc>
          <w:tcPr>
            <w:tcW w:w="8996" w:type="dxa"/>
            <w:gridSpan w:val="3"/>
          </w:tcPr>
          <w:p w14:paraId="2625F5C1" w14:textId="50A39339" w:rsidR="002D13C3" w:rsidRPr="002D13C3" w:rsidRDefault="002D13C3" w:rsidP="002D13C3">
            <w:pPr>
              <w:rPr>
                <w:b/>
                <w:bCs/>
              </w:rPr>
            </w:pPr>
            <w:r w:rsidRPr="002D13C3">
              <w:rPr>
                <w:b/>
                <w:bCs/>
              </w:rPr>
              <w:t>Результат исполнение бюджет (дефицит/профицит)</w:t>
            </w:r>
            <w:r>
              <w:rPr>
                <w:b/>
                <w:bCs/>
              </w:rPr>
              <w:t xml:space="preserve">: </w:t>
            </w:r>
            <w:r w:rsidRPr="002D13C3">
              <w:t>-</w:t>
            </w:r>
            <w:r>
              <w:rPr>
                <w:b/>
                <w:bCs/>
              </w:rPr>
              <w:t>136 221 816, 72 руб.</w:t>
            </w:r>
          </w:p>
        </w:tc>
      </w:tr>
      <w:tr w:rsidR="002D13C3" w14:paraId="5A7EAE43" w14:textId="77777777" w:rsidTr="002D13C3">
        <w:trPr>
          <w:trHeight w:val="387"/>
        </w:trPr>
        <w:tc>
          <w:tcPr>
            <w:tcW w:w="8996" w:type="dxa"/>
            <w:gridSpan w:val="3"/>
          </w:tcPr>
          <w:p w14:paraId="560A0C17" w14:textId="19CF9B39" w:rsidR="002D13C3" w:rsidRPr="002D13C3" w:rsidRDefault="002D13C3" w:rsidP="002D13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 в т.ч.: 159 251 633, 03 руб.</w:t>
            </w:r>
          </w:p>
        </w:tc>
      </w:tr>
    </w:tbl>
    <w:p w14:paraId="6342D0B8" w14:textId="40E61A36" w:rsidR="00C563E3" w:rsidRPr="00C563E3" w:rsidRDefault="00C563E3" w:rsidP="00705D30">
      <w:pPr>
        <w:spacing w:after="0"/>
        <w:jc w:val="center"/>
        <w:rPr>
          <w:sz w:val="32"/>
          <w:szCs w:val="24"/>
          <w:u w:val="single"/>
        </w:rPr>
      </w:pPr>
    </w:p>
    <w:p w14:paraId="518F006B" w14:textId="154E1D5B" w:rsidR="00705D30" w:rsidRDefault="00705D30" w:rsidP="00705D30">
      <w:pPr>
        <w:spacing w:after="0"/>
        <w:jc w:val="center"/>
        <w:rPr>
          <w:sz w:val="32"/>
          <w:szCs w:val="24"/>
          <w:u w:val="single"/>
        </w:rPr>
      </w:pPr>
    </w:p>
    <w:p w14:paraId="482A5DB2" w14:textId="77777777" w:rsidR="00A029E9" w:rsidRDefault="00A029E9" w:rsidP="00705D30">
      <w:pPr>
        <w:spacing w:after="0"/>
        <w:jc w:val="center"/>
        <w:rPr>
          <w:sz w:val="32"/>
          <w:szCs w:val="24"/>
          <w:u w:val="single"/>
        </w:rPr>
      </w:pPr>
    </w:p>
    <w:p w14:paraId="5D93F412" w14:textId="77777777" w:rsidR="00A029E9" w:rsidRPr="00A029E9" w:rsidRDefault="00A029E9" w:rsidP="00705D30">
      <w:pPr>
        <w:spacing w:after="0"/>
        <w:jc w:val="center"/>
        <w:rPr>
          <w:sz w:val="32"/>
          <w:szCs w:val="24"/>
          <w:u w:val="single"/>
        </w:rPr>
      </w:pPr>
    </w:p>
    <w:sectPr w:rsidR="00A029E9" w:rsidRPr="00A029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0B"/>
    <w:rsid w:val="00092D9D"/>
    <w:rsid w:val="001B2E5F"/>
    <w:rsid w:val="002D13C3"/>
    <w:rsid w:val="004945AC"/>
    <w:rsid w:val="004A0BD5"/>
    <w:rsid w:val="004D1AA1"/>
    <w:rsid w:val="006647A7"/>
    <w:rsid w:val="006C0B77"/>
    <w:rsid w:val="006C5D62"/>
    <w:rsid w:val="00705D30"/>
    <w:rsid w:val="0079500B"/>
    <w:rsid w:val="007D37DA"/>
    <w:rsid w:val="00804955"/>
    <w:rsid w:val="008242FF"/>
    <w:rsid w:val="00870751"/>
    <w:rsid w:val="00922C48"/>
    <w:rsid w:val="00995223"/>
    <w:rsid w:val="00A029E9"/>
    <w:rsid w:val="00AB0FA1"/>
    <w:rsid w:val="00B100BF"/>
    <w:rsid w:val="00B915B7"/>
    <w:rsid w:val="00C177FF"/>
    <w:rsid w:val="00C563E3"/>
    <w:rsid w:val="00C65524"/>
    <w:rsid w:val="00D63D43"/>
    <w:rsid w:val="00DF5989"/>
    <w:rsid w:val="00E974CF"/>
    <w:rsid w:val="00EA59DF"/>
    <w:rsid w:val="00EE244E"/>
    <w:rsid w:val="00EE4070"/>
    <w:rsid w:val="00EF7CC8"/>
    <w:rsid w:val="00F12C76"/>
    <w:rsid w:val="00F22A5C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D82A"/>
  <w15:chartTrackingRefBased/>
  <w15:docId w15:val="{380ECAAF-8D0F-4F61-BBC5-22FAE151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29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29E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29E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29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29E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2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</cp:revision>
  <dcterms:created xsi:type="dcterms:W3CDTF">2022-01-28T09:52:00Z</dcterms:created>
  <dcterms:modified xsi:type="dcterms:W3CDTF">2022-01-28T09:52:00Z</dcterms:modified>
</cp:coreProperties>
</file>