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CF" w:rsidRDefault="00D457E6" w:rsidP="00D4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Работу выполнила Чечетова Ирина, 11 – О</w:t>
      </w:r>
    </w:p>
    <w:p w:rsidR="00D457E6" w:rsidRDefault="00D457E6" w:rsidP="00D4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D457E6" w:rsidRDefault="00D457E6" w:rsidP="00D457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D457E6" w:rsidRDefault="00D457E6" w:rsidP="00D457E6">
      <w:pPr>
        <w:jc w:val="both"/>
        <w:rPr>
          <w:rFonts w:ascii="Times New Roman" w:hAnsi="Times New Roman" w:cs="Times New Roman"/>
          <w:sz w:val="28"/>
          <w:szCs w:val="28"/>
        </w:rPr>
      </w:pPr>
      <w:r w:rsidRPr="00D457E6">
        <w:rPr>
          <w:rFonts w:ascii="Times New Roman" w:hAnsi="Times New Roman" w:cs="Times New Roman"/>
          <w:sz w:val="28"/>
          <w:szCs w:val="28"/>
        </w:rPr>
        <w:t>Даны следующие показатели, ден. ед.: - ВНП – 480; - объем валовых инвестиций – 80; - объем чистых инвестиций – 30; - объем потребления домашних хозяйств – 300; - государственные расходы – 96; - избыток государственного бюджета – 3. Определить: ЧНП и располагаемый доход домашних хозяйств, их объем сбережений. Сформулируйте выводы.</w:t>
      </w:r>
    </w:p>
    <w:p w:rsidR="00D457E6" w:rsidRDefault="00D457E6" w:rsidP="00D45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26234" w:rsidRDefault="00B26234" w:rsidP="00B26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234">
        <w:rPr>
          <w:rFonts w:ascii="Times New Roman" w:hAnsi="Times New Roman" w:cs="Times New Roman"/>
          <w:sz w:val="28"/>
          <w:szCs w:val="28"/>
        </w:rPr>
        <w:t>ЧНП отличается от ВНП на величину амортизации. На эту же величину отличаются валовые и чистые инвестиции.</w:t>
      </w:r>
      <w:r w:rsidRPr="00B26234">
        <w:rPr>
          <w:rFonts w:ascii="Times New Roman" w:hAnsi="Times New Roman" w:cs="Times New Roman"/>
          <w:sz w:val="28"/>
          <w:szCs w:val="28"/>
        </w:rPr>
        <w:br/>
        <w:t>Следовательно,</w:t>
      </w:r>
      <w:r w:rsidRPr="00B26234">
        <w:rPr>
          <w:rFonts w:ascii="Times New Roman" w:hAnsi="Times New Roman" w:cs="Times New Roman"/>
          <w:sz w:val="28"/>
          <w:szCs w:val="28"/>
        </w:rPr>
        <w:br/>
      </w:r>
      <w:r w:rsidRPr="00B26234">
        <w:rPr>
          <w:rFonts w:ascii="Times New Roman" w:hAnsi="Times New Roman" w:cs="Times New Roman"/>
          <w:b/>
          <w:sz w:val="28"/>
          <w:szCs w:val="28"/>
        </w:rPr>
        <w:t>D = Ibr– In = 80 – 30 = 50</w:t>
      </w:r>
      <w:r w:rsidRPr="00B26234">
        <w:rPr>
          <w:rFonts w:ascii="Times New Roman" w:hAnsi="Times New Roman" w:cs="Times New Roman"/>
          <w:b/>
          <w:sz w:val="28"/>
          <w:szCs w:val="28"/>
        </w:rPr>
        <w:br/>
      </w:r>
      <w:r w:rsidRPr="00B26234">
        <w:rPr>
          <w:rFonts w:ascii="Times New Roman" w:hAnsi="Times New Roman" w:cs="Times New Roman"/>
          <w:sz w:val="28"/>
          <w:szCs w:val="28"/>
        </w:rPr>
        <w:t xml:space="preserve">а значит </w:t>
      </w:r>
      <w:r w:rsidRPr="00B26234">
        <w:rPr>
          <w:rFonts w:ascii="Times New Roman" w:hAnsi="Times New Roman" w:cs="Times New Roman"/>
          <w:b/>
          <w:sz w:val="28"/>
          <w:szCs w:val="28"/>
        </w:rPr>
        <w:t>ЧНП = 480 – 50 = 430.</w:t>
      </w:r>
      <w:r w:rsidRPr="00B26234">
        <w:rPr>
          <w:rFonts w:ascii="Times New Roman" w:hAnsi="Times New Roman" w:cs="Times New Roman"/>
          <w:b/>
          <w:sz w:val="28"/>
          <w:szCs w:val="28"/>
        </w:rPr>
        <w:br/>
      </w:r>
      <w:r w:rsidRPr="00B26234">
        <w:rPr>
          <w:rFonts w:ascii="Times New Roman" w:hAnsi="Times New Roman" w:cs="Times New Roman"/>
          <w:sz w:val="28"/>
          <w:szCs w:val="28"/>
        </w:rPr>
        <w:t xml:space="preserve">Ввиду того, что в условии задачи не указаны косвенные налоги и субвенции, </w:t>
      </w:r>
      <w:r w:rsidRPr="00B26234">
        <w:rPr>
          <w:rFonts w:ascii="Times New Roman" w:hAnsi="Times New Roman" w:cs="Times New Roman"/>
          <w:sz w:val="28"/>
          <w:szCs w:val="28"/>
        </w:rPr>
        <w:br/>
      </w:r>
      <w:r w:rsidRPr="00B26234">
        <w:rPr>
          <w:rFonts w:ascii="Times New Roman" w:hAnsi="Times New Roman" w:cs="Times New Roman"/>
          <w:b/>
          <w:sz w:val="28"/>
          <w:szCs w:val="28"/>
        </w:rPr>
        <w:t>ЧНП = НД = 430.</w:t>
      </w:r>
    </w:p>
    <w:p w:rsidR="00B26234" w:rsidRPr="009A289B" w:rsidRDefault="00B26234" w:rsidP="009A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234">
        <w:rPr>
          <w:rFonts w:ascii="Times New Roman" w:hAnsi="Times New Roman" w:cs="Times New Roman"/>
          <w:sz w:val="28"/>
          <w:szCs w:val="28"/>
        </w:rPr>
        <w:t xml:space="preserve">Для определения располагаемого дохода домашних хозяйств нужно из НД вычесть прямые налоги. </w:t>
      </w:r>
      <w:r>
        <w:rPr>
          <w:rFonts w:ascii="Times New Roman" w:hAnsi="Times New Roman" w:cs="Times New Roman"/>
          <w:sz w:val="28"/>
          <w:szCs w:val="28"/>
        </w:rPr>
        <w:br/>
      </w:r>
      <w:r w:rsidRPr="00B26234">
        <w:rPr>
          <w:rFonts w:ascii="Times New Roman" w:hAnsi="Times New Roman" w:cs="Times New Roman"/>
          <w:sz w:val="28"/>
          <w:szCs w:val="28"/>
        </w:rPr>
        <w:t>Определим их по формуле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234">
        <w:rPr>
          <w:rFonts w:ascii="Times New Roman" w:hAnsi="Times New Roman" w:cs="Times New Roman"/>
          <w:b/>
          <w:sz w:val="28"/>
          <w:szCs w:val="28"/>
        </w:rPr>
        <w:t>δ= G – T</w:t>
      </w:r>
      <w:r w:rsidRPr="00B26234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B26234">
        <w:rPr>
          <w:rFonts w:ascii="Times New Roman" w:hAnsi="Times New Roman" w:cs="Times New Roman"/>
          <w:sz w:val="28"/>
          <w:szCs w:val="28"/>
        </w:rPr>
        <w:t xml:space="preserve">ледовательно </w:t>
      </w:r>
      <w:r w:rsidRPr="00B26234">
        <w:rPr>
          <w:rFonts w:ascii="Times New Roman" w:hAnsi="Times New Roman" w:cs="Times New Roman"/>
          <w:sz w:val="28"/>
          <w:szCs w:val="28"/>
        </w:rPr>
        <w:br/>
      </w:r>
      <w:r w:rsidRPr="00B26234">
        <w:rPr>
          <w:rFonts w:ascii="Times New Roman" w:hAnsi="Times New Roman" w:cs="Times New Roman"/>
          <w:b/>
          <w:sz w:val="28"/>
          <w:szCs w:val="28"/>
        </w:rPr>
        <w:t>(— 3) = 96 – T</w:t>
      </w:r>
      <w:r w:rsidRPr="00B26234">
        <w:rPr>
          <w:rFonts w:ascii="Times New Roman" w:hAnsi="Times New Roman" w:cs="Times New Roman"/>
          <w:b/>
          <w:sz w:val="28"/>
          <w:szCs w:val="28"/>
        </w:rPr>
        <w:br/>
        <w:t>T = 99.</w:t>
      </w:r>
      <w:r w:rsidRPr="00B26234">
        <w:rPr>
          <w:rFonts w:ascii="Times New Roman" w:hAnsi="Times New Roman" w:cs="Times New Roman"/>
          <w:sz w:val="28"/>
          <w:szCs w:val="28"/>
        </w:rPr>
        <w:br/>
        <w:t xml:space="preserve">Следовательно, </w:t>
      </w:r>
      <w:r w:rsidRPr="00B26234">
        <w:rPr>
          <w:rFonts w:ascii="Times New Roman" w:hAnsi="Times New Roman" w:cs="Times New Roman"/>
          <w:b/>
          <w:sz w:val="28"/>
          <w:szCs w:val="28"/>
        </w:rPr>
        <w:t>yv = 430 – 99 = 331.</w:t>
      </w:r>
      <w:r w:rsidRPr="00B262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 как</w:t>
      </w:r>
      <w:r w:rsidRPr="00B26234">
        <w:rPr>
          <w:rFonts w:ascii="Times New Roman" w:hAnsi="Times New Roman" w:cs="Times New Roman"/>
          <w:sz w:val="28"/>
          <w:szCs w:val="28"/>
        </w:rPr>
        <w:t xml:space="preserve"> </w:t>
      </w:r>
      <w:r w:rsidRPr="00B26234">
        <w:rPr>
          <w:rFonts w:ascii="Times New Roman" w:hAnsi="Times New Roman" w:cs="Times New Roman"/>
          <w:b/>
          <w:sz w:val="28"/>
          <w:szCs w:val="28"/>
        </w:rPr>
        <w:t>yv = C + S,</w:t>
      </w:r>
      <w:r w:rsidRPr="00B26234">
        <w:rPr>
          <w:rFonts w:ascii="Times New Roman" w:hAnsi="Times New Roman" w:cs="Times New Roman"/>
          <w:sz w:val="28"/>
          <w:szCs w:val="28"/>
        </w:rPr>
        <w:t xml:space="preserve"> то</w:t>
      </w:r>
      <w:r w:rsidRPr="00B26234">
        <w:rPr>
          <w:rFonts w:ascii="Times New Roman" w:hAnsi="Times New Roman" w:cs="Times New Roman"/>
          <w:sz w:val="28"/>
          <w:szCs w:val="28"/>
        </w:rPr>
        <w:br/>
      </w:r>
      <w:r w:rsidRPr="00B26234">
        <w:rPr>
          <w:rFonts w:ascii="Times New Roman" w:hAnsi="Times New Roman" w:cs="Times New Roman"/>
          <w:b/>
          <w:sz w:val="28"/>
          <w:szCs w:val="28"/>
        </w:rPr>
        <w:t>S = 331 – 300 = 31.</w:t>
      </w:r>
    </w:p>
    <w:p w:rsidR="00263240" w:rsidRDefault="00263240" w:rsidP="009A28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240" w:rsidRDefault="00263240" w:rsidP="009A28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240" w:rsidRDefault="00263240" w:rsidP="009A28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240" w:rsidRDefault="00263240" w:rsidP="009A28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240" w:rsidRDefault="00263240" w:rsidP="009A28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240" w:rsidRDefault="00263240" w:rsidP="009A28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36D1" w:rsidRPr="009A289B" w:rsidRDefault="00B236D1" w:rsidP="009A28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3</w:t>
      </w:r>
      <w:r w:rsidR="009A289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Разгадайте кроссворд.</w:t>
      </w:r>
    </w:p>
    <w:tbl>
      <w:tblPr>
        <w:tblStyle w:val="a4"/>
        <w:tblpPr w:leftFromText="180" w:rightFromText="180" w:horzAnchor="margin" w:tblpX="-981" w:tblpY="1530"/>
        <w:tblW w:w="10755" w:type="dxa"/>
        <w:tblLook w:val="0000" w:firstRow="0" w:lastRow="0" w:firstColumn="0" w:lastColumn="0" w:noHBand="0" w:noVBand="0"/>
      </w:tblPr>
      <w:tblGrid>
        <w:gridCol w:w="555"/>
        <w:gridCol w:w="510"/>
        <w:gridCol w:w="510"/>
        <w:gridCol w:w="510"/>
        <w:gridCol w:w="510"/>
        <w:gridCol w:w="510"/>
        <w:gridCol w:w="510"/>
        <w:gridCol w:w="495"/>
        <w:gridCol w:w="1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A289B" w:rsidTr="00FB0CAD">
        <w:trPr>
          <w:gridBefore w:val="13"/>
          <w:gridAfter w:val="8"/>
          <w:wBefore w:w="6165" w:type="dxa"/>
          <w:wAfter w:w="4080" w:type="dxa"/>
          <w:trHeight w:val="510"/>
        </w:trPr>
        <w:tc>
          <w:tcPr>
            <w:tcW w:w="510" w:type="dxa"/>
          </w:tcPr>
          <w:p w:rsidR="009A289B" w:rsidRDefault="009A289B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289B" w:rsidTr="00FB0CAD">
        <w:trPr>
          <w:gridBefore w:val="13"/>
          <w:gridAfter w:val="8"/>
          <w:wBefore w:w="6165" w:type="dxa"/>
          <w:wAfter w:w="4080" w:type="dxa"/>
          <w:trHeight w:val="510"/>
        </w:trPr>
        <w:tc>
          <w:tcPr>
            <w:tcW w:w="510" w:type="dxa"/>
          </w:tcPr>
          <w:p w:rsidR="009A289B" w:rsidRDefault="009A289B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A289B" w:rsidTr="00FB0CAD">
        <w:trPr>
          <w:gridBefore w:val="13"/>
          <w:gridAfter w:val="8"/>
          <w:wBefore w:w="6165" w:type="dxa"/>
          <w:wAfter w:w="4080" w:type="dxa"/>
          <w:trHeight w:val="510"/>
        </w:trPr>
        <w:tc>
          <w:tcPr>
            <w:tcW w:w="510" w:type="dxa"/>
          </w:tcPr>
          <w:p w:rsidR="009A289B" w:rsidRDefault="009A289B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B0CAD" w:rsidTr="00FB0CAD">
        <w:trPr>
          <w:gridBefore w:val="7"/>
          <w:gridAfter w:val="8"/>
          <w:wBefore w:w="3615" w:type="dxa"/>
          <w:wAfter w:w="4080" w:type="dxa"/>
          <w:trHeight w:val="510"/>
        </w:trPr>
        <w:tc>
          <w:tcPr>
            <w:tcW w:w="495" w:type="dxa"/>
            <w:shd w:val="clear" w:color="auto" w:fill="auto"/>
          </w:tcPr>
          <w:p w:rsidR="00FB0CAD" w:rsidRPr="00FB0CAD" w:rsidRDefault="00FB0CA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B0CAD" w:rsidRDefault="00FB0CA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9A289B" w:rsidRDefault="009A289B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40" w:type="dxa"/>
            <w:gridSpan w:val="4"/>
            <w:vMerge w:val="restart"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70" w:type="dxa"/>
            <w:gridSpan w:val="7"/>
            <w:vMerge w:val="restart"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/>
            <w:tcBorders>
              <w:top w:val="nil"/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40" w:type="dxa"/>
            <w:gridSpan w:val="4"/>
            <w:vMerge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70" w:type="dxa"/>
            <w:gridSpan w:val="7"/>
            <w:vMerge/>
            <w:tcBorders>
              <w:top w:val="nil"/>
              <w:bottom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/>
            <w:tcBorders>
              <w:top w:val="nil"/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550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40" w:type="dxa"/>
            <w:gridSpan w:val="4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0" w:type="dxa"/>
            <w:gridSpan w:val="2"/>
            <w:tcBorders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5"/>
            <w:vMerge/>
            <w:tcBorders>
              <w:top w:val="nil"/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1020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50" w:type="dxa"/>
            <w:gridSpan w:val="5"/>
            <w:vMerge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1020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40" w:type="dxa"/>
            <w:gridSpan w:val="4"/>
            <w:tcBorders>
              <w:bottom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A7" w:rsidTr="00FB0CA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5" w:type="dxa"/>
            <w:shd w:val="clear" w:color="auto" w:fill="auto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vMerge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 w:val="restart"/>
            <w:tcBorders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/>
            <w:tcBorders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vMerge w:val="restart"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vMerge w:val="restart"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20" w:type="dxa"/>
            <w:gridSpan w:val="2"/>
            <w:vMerge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/>
            <w:tcBorders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vMerge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0" w:type="dxa"/>
            <w:gridSpan w:val="2"/>
            <w:vMerge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gridSpan w:val="4"/>
            <w:vMerge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/>
            <w:tcBorders>
              <w:lef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" w:type="dxa"/>
            <w:vMerge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0" w:type="dxa"/>
            <w:gridSpan w:val="2"/>
            <w:vMerge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040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5D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gridSpan w:val="2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30" w:type="dxa"/>
            <w:gridSpan w:val="3"/>
            <w:vMerge w:val="restart"/>
            <w:tcBorders>
              <w:top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  <w:vAlign w:val="bottom"/>
          </w:tcPr>
          <w:p w:rsidR="00A7555D" w:rsidRDefault="00A7555D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A7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 w:val="restart"/>
            <w:tcBorders>
              <w:left w:val="nil"/>
              <w:bottom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0" w:type="dxa"/>
            <w:vMerge w:val="restart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bottom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lef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nil"/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A7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/>
            <w:tcBorders>
              <w:left w:val="nil"/>
              <w:bottom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vMerge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B38A7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/>
            <w:tcBorders>
              <w:left w:val="nil"/>
              <w:bottom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  <w:vMerge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bottom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040" w:type="dxa"/>
            <w:gridSpan w:val="4"/>
            <w:tcBorders>
              <w:bottom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A7" w:rsidTr="00FB0CAD">
        <w:tblPrEx>
          <w:tblLook w:val="04A0" w:firstRow="1" w:lastRow="0" w:firstColumn="1" w:lastColumn="0" w:noHBand="0" w:noVBand="1"/>
        </w:tblPrEx>
        <w:trPr>
          <w:gridBefore w:val="1"/>
          <w:wBefore w:w="555" w:type="dxa"/>
          <w:trHeight w:val="510"/>
        </w:trPr>
        <w:tc>
          <w:tcPr>
            <w:tcW w:w="306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40" w:type="dxa"/>
            <w:gridSpan w:val="4"/>
            <w:tcBorders>
              <w:top w:val="nil"/>
              <w:bottom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A7" w:rsidTr="00FB0CAD">
        <w:tblPrEx>
          <w:tblLook w:val="04A0" w:firstRow="1" w:lastRow="0" w:firstColumn="1" w:lastColumn="0" w:noHBand="0" w:noVBand="1"/>
        </w:tblPrEx>
        <w:trPr>
          <w:gridBefore w:val="20"/>
          <w:wBefore w:w="9735" w:type="dxa"/>
          <w:trHeight w:val="510"/>
        </w:trPr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A7" w:rsidTr="00FB0CAD">
        <w:tblPrEx>
          <w:tblLook w:val="04A0" w:firstRow="1" w:lastRow="0" w:firstColumn="1" w:lastColumn="0" w:noHBand="0" w:noVBand="1"/>
        </w:tblPrEx>
        <w:trPr>
          <w:gridBefore w:val="20"/>
          <w:wBefore w:w="9735" w:type="dxa"/>
          <w:trHeight w:val="510"/>
        </w:trPr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A7" w:rsidTr="00FB0CAD">
        <w:tblPrEx>
          <w:tblLook w:val="04A0" w:firstRow="1" w:lastRow="0" w:firstColumn="1" w:lastColumn="0" w:noHBand="0" w:noVBand="1"/>
        </w:tblPrEx>
        <w:trPr>
          <w:gridBefore w:val="20"/>
          <w:wBefore w:w="9735" w:type="dxa"/>
          <w:trHeight w:val="510"/>
        </w:trPr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8A7" w:rsidTr="00FB0CAD">
        <w:tblPrEx>
          <w:tblLook w:val="04A0" w:firstRow="1" w:lastRow="0" w:firstColumn="1" w:lastColumn="0" w:noHBand="0" w:noVBand="1"/>
        </w:tblPrEx>
        <w:trPr>
          <w:gridBefore w:val="20"/>
          <w:wBefore w:w="9735" w:type="dxa"/>
          <w:trHeight w:val="510"/>
        </w:trPr>
        <w:tc>
          <w:tcPr>
            <w:tcW w:w="510" w:type="dxa"/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bottom w:val="nil"/>
              <w:right w:val="nil"/>
            </w:tcBorders>
            <w:vAlign w:val="bottom"/>
          </w:tcPr>
          <w:p w:rsidR="000B38A7" w:rsidRDefault="000B38A7" w:rsidP="00FB0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240" w:rsidRDefault="00CE2104" w:rsidP="00CE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вставить 2 слова в кроссворд, но,как мне кажется, там должны быть именно они: по вертикали 6–РЕНТАБЕЛЬНОСТЬ,2-КАПИТАЛ</w:t>
      </w:r>
    </w:p>
    <w:p w:rsidR="00CE2104" w:rsidRPr="00CE2104" w:rsidRDefault="00CE2104" w:rsidP="00CE2104">
      <w:pPr>
        <w:rPr>
          <w:rFonts w:ascii="Times New Roman" w:hAnsi="Times New Roman" w:cs="Times New Roman"/>
          <w:sz w:val="28"/>
          <w:szCs w:val="28"/>
        </w:rPr>
      </w:pPr>
    </w:p>
    <w:p w:rsidR="00263240" w:rsidRDefault="00263240" w:rsidP="0026324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2. </w:t>
      </w:r>
    </w:p>
    <w:p w:rsidR="00263240" w:rsidRDefault="00263240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34">
        <w:rPr>
          <w:rFonts w:ascii="Times New Roman" w:hAnsi="Times New Roman" w:cs="Times New Roman"/>
          <w:sz w:val="28"/>
          <w:szCs w:val="28"/>
        </w:rPr>
        <w:t xml:space="preserve">Аргументируйте свое понимание и дайте оценку высказыванию Пола Хейне: </w:t>
      </w:r>
      <w:r w:rsidRPr="00B236D1">
        <w:rPr>
          <w:rFonts w:ascii="Times New Roman" w:hAnsi="Times New Roman" w:cs="Times New Roman"/>
          <w:i/>
          <w:sz w:val="28"/>
          <w:szCs w:val="28"/>
        </w:rPr>
        <w:t xml:space="preserve">Инфляция — рост средней денежной цены благ. Это не рост стоимости жизни, а падение покупательной способности денег. Инфляция наносит реальный ущерб обществу. Она перераспределяет богатство, заставляет людей расходовать ресурсы в попытке предвидеть ее последствия и вызывает недовольство и конфликты между людьми, считающими — справедливо или нет — что они терпят ущерб от инфляции. </w:t>
      </w:r>
      <w:r w:rsidRPr="00B26234">
        <w:rPr>
          <w:rFonts w:ascii="Times New Roman" w:hAnsi="Times New Roman" w:cs="Times New Roman"/>
          <w:sz w:val="28"/>
          <w:szCs w:val="28"/>
        </w:rPr>
        <w:t>Насколько справедливо это положение?</w:t>
      </w:r>
    </w:p>
    <w:p w:rsidR="003A4F82" w:rsidRPr="0035695D" w:rsidRDefault="0035695D" w:rsidP="002632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A4F82" w:rsidRDefault="003A4F82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полностью согласна с высказыванием известного американского экономиста Пола Хейна, потому что тоже считаю, что инфляция – это </w:t>
      </w:r>
      <w:r w:rsidR="0035695D">
        <w:rPr>
          <w:rFonts w:ascii="Times New Roman" w:hAnsi="Times New Roman" w:cs="Times New Roman"/>
          <w:sz w:val="28"/>
          <w:szCs w:val="28"/>
        </w:rPr>
        <w:t>рост цен, из-за которого, в конечном счете, падает покупательная способность денег, они обесцениваются.</w:t>
      </w:r>
    </w:p>
    <w:p w:rsidR="003624B1" w:rsidRDefault="0035695D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даже самая слабая инфляция таит в себе огромные опасности для </w:t>
      </w:r>
      <w:r w:rsidR="00362052">
        <w:rPr>
          <w:rFonts w:ascii="Times New Roman" w:hAnsi="Times New Roman" w:cs="Times New Roman"/>
          <w:sz w:val="28"/>
          <w:szCs w:val="28"/>
        </w:rPr>
        <w:t xml:space="preserve">общества, одну из них точно подметил Пол Хейн: </w:t>
      </w:r>
      <w:r w:rsidR="00362052" w:rsidRPr="00362052">
        <w:rPr>
          <w:rFonts w:ascii="Times New Roman" w:hAnsi="Times New Roman" w:cs="Times New Roman"/>
          <w:sz w:val="28"/>
          <w:szCs w:val="28"/>
        </w:rPr>
        <w:t>«Инфляция наносит реальный ущерб обществу. Она перераспределяет богатство, заставляет людей расходовать ресурсы в попытке предвидеть ее последствия</w:t>
      </w:r>
      <w:r w:rsidR="00362052">
        <w:rPr>
          <w:rFonts w:ascii="Times New Roman" w:hAnsi="Times New Roman" w:cs="Times New Roman"/>
          <w:sz w:val="28"/>
          <w:szCs w:val="28"/>
        </w:rPr>
        <w:t>…</w:t>
      </w:r>
      <w:r w:rsidR="00362052" w:rsidRPr="00362052">
        <w:rPr>
          <w:rFonts w:ascii="Times New Roman" w:hAnsi="Times New Roman" w:cs="Times New Roman"/>
          <w:sz w:val="28"/>
          <w:szCs w:val="28"/>
        </w:rPr>
        <w:t>»</w:t>
      </w:r>
      <w:r w:rsidR="00362052">
        <w:rPr>
          <w:rFonts w:ascii="Times New Roman" w:hAnsi="Times New Roman" w:cs="Times New Roman"/>
          <w:sz w:val="28"/>
          <w:szCs w:val="28"/>
        </w:rPr>
        <w:t>. Ведь действительно, инфляция побуждает людей покупать товары и услуги именно сейчас, предвидя повышение цен.</w:t>
      </w:r>
    </w:p>
    <w:p w:rsidR="0035695D" w:rsidRDefault="003624B1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Другое, не менее важное последствие инфляции, которое указывает автор, - недовольство и конфликты между людьми, считающими </w:t>
      </w:r>
      <w:r w:rsidRPr="003624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624B1">
        <w:rPr>
          <w:rFonts w:ascii="Times New Roman" w:hAnsi="Times New Roman" w:cs="Times New Roman"/>
          <w:sz w:val="28"/>
          <w:szCs w:val="28"/>
        </w:rPr>
        <w:t>справедливо или нет — что они терпят ущерб от инфляции.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55197">
        <w:rPr>
          <w:rFonts w:ascii="Times New Roman" w:hAnsi="Times New Roman" w:cs="Times New Roman"/>
          <w:sz w:val="28"/>
          <w:szCs w:val="28"/>
        </w:rPr>
        <w:t xml:space="preserve"> Пол Хейн абсолютно прав, например, инфляция вызывает недовольство у кредиторов, которым будут возвращать кредит деньгами, потерявшими свою покупательную способность. Ввиду этого может назревать и конфликт между кредитором и заемщиком. Значительно страдает и благосостояние тех, кто хранит денежные накопления в банке, если обычный процент ниже уровня инфляции, - что также вызывает недовольство людей.</w:t>
      </w:r>
    </w:p>
    <w:p w:rsidR="00CE2104" w:rsidRDefault="00CE2104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аргумента может быть ситуация в России в 1990-х годах, где прослеживался высокий уровень бандитизма, на что, несомненно, полияла инфляция.</w:t>
      </w:r>
    </w:p>
    <w:p w:rsidR="00A55197" w:rsidRPr="00362052" w:rsidRDefault="00CE2104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всего вышесказанного, можно сделать вывод о том, что высказывание американского экономиста Пола Хейна является точным и справедливым.</w:t>
      </w:r>
    </w:p>
    <w:p w:rsidR="008E6607" w:rsidRDefault="008E6607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607" w:rsidRPr="008E6607" w:rsidRDefault="008E6607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607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r w:rsidRPr="008E66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6607" w:rsidRPr="004E29A2" w:rsidRDefault="008E6607" w:rsidP="002632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607">
        <w:rPr>
          <w:rFonts w:ascii="Times New Roman" w:hAnsi="Times New Roman" w:cs="Times New Roman"/>
          <w:sz w:val="28"/>
          <w:szCs w:val="28"/>
        </w:rPr>
        <w:t xml:space="preserve">Подтвердите или опровергните следующее утверждение: </w:t>
      </w:r>
      <w:r w:rsidRPr="004E29A2">
        <w:rPr>
          <w:rFonts w:ascii="Times New Roman" w:hAnsi="Times New Roman" w:cs="Times New Roman"/>
          <w:i/>
          <w:sz w:val="28"/>
          <w:szCs w:val="28"/>
        </w:rPr>
        <w:t>«Инфляция невыгодна работникам, поскольку номинальная заработная плата, предусмотренная в индивидуальных контрактах и трудовых договорах, не может меняться так, чтобы реальная заработная плата оставалась неизменной».</w:t>
      </w:r>
    </w:p>
    <w:p w:rsidR="00826907" w:rsidRPr="00826907" w:rsidRDefault="00826907" w:rsidP="002632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5695D" w:rsidRDefault="00826907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данное утверждение верно, и я попробую его подтвердить.</w:t>
      </w:r>
    </w:p>
    <w:p w:rsidR="00826907" w:rsidRDefault="00826907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разберемся в самом понятии «инфляция». Инфляция - </w:t>
      </w:r>
      <w:r w:rsidRPr="00826907">
        <w:rPr>
          <w:rFonts w:ascii="Times New Roman" w:hAnsi="Times New Roman" w:cs="Times New Roman"/>
          <w:sz w:val="28"/>
          <w:szCs w:val="28"/>
        </w:rPr>
        <w:t>повышение общего уровня цен на товары и услуги</w:t>
      </w:r>
      <w:r>
        <w:rPr>
          <w:rFonts w:ascii="Times New Roman" w:hAnsi="Times New Roman" w:cs="Times New Roman"/>
          <w:sz w:val="28"/>
          <w:szCs w:val="28"/>
        </w:rPr>
        <w:t xml:space="preserve">, то есть при </w:t>
      </w:r>
      <w:r w:rsidRPr="00826907">
        <w:rPr>
          <w:rFonts w:ascii="Times New Roman" w:hAnsi="Times New Roman" w:cs="Times New Roman"/>
          <w:sz w:val="28"/>
          <w:szCs w:val="28"/>
        </w:rPr>
        <w:t>инфляции на одну и ту же сумму денег по прошествии некоторого времени можно будет купить меньше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907" w:rsidRDefault="00826907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 время инфляции деньги обесцениваются:</w:t>
      </w:r>
    </w:p>
    <w:p w:rsidR="00826907" w:rsidRDefault="00826907" w:rsidP="0026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отношению к товарам и услугам (повышение цен на товары и услуги)</w:t>
      </w:r>
    </w:p>
    <w:p w:rsidR="00F4262F" w:rsidRDefault="00826907" w:rsidP="00F42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отношению к денежным знакам других государств.</w:t>
      </w:r>
    </w:p>
    <w:p w:rsidR="00826907" w:rsidRDefault="00F4262F" w:rsidP="00F42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</w:t>
      </w:r>
      <w:r w:rsidR="00DC2F5C">
        <w:rPr>
          <w:rFonts w:ascii="Times New Roman" w:hAnsi="Times New Roman" w:cs="Times New Roman"/>
          <w:sz w:val="28"/>
          <w:szCs w:val="28"/>
        </w:rPr>
        <w:t xml:space="preserve"> одним из важных аспектов номинальной заработной платы является то, что на нее не влияют никакие внешние факторы: рост инфляции, изменение цен на товары и услуги и т.д. Напротив реальная заработная плата полностью зависит от них.</w:t>
      </w:r>
    </w:p>
    <w:p w:rsidR="00DC2F5C" w:rsidRPr="0035695D" w:rsidRDefault="00DC2F5C" w:rsidP="00DC2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F4262F">
        <w:rPr>
          <w:rFonts w:ascii="Times New Roman" w:hAnsi="Times New Roman" w:cs="Times New Roman"/>
          <w:sz w:val="28"/>
          <w:szCs w:val="28"/>
        </w:rPr>
        <w:t>если в течение определенного времени номинальная заработная плата остается неизменной, а уровень инфляции за этот же период вырос, это означает уменьшение реальной заработной платы, что снижает покупательную способность работника, ухудшает его материальное положение.</w:t>
      </w:r>
    </w:p>
    <w:p w:rsidR="00B236D1" w:rsidRDefault="00301A58" w:rsidP="00B26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</w:t>
      </w:r>
      <w:r w:rsidRPr="00301A58">
        <w:rPr>
          <w:rFonts w:ascii="Times New Roman" w:hAnsi="Times New Roman" w:cs="Times New Roman"/>
          <w:sz w:val="28"/>
          <w:szCs w:val="28"/>
        </w:rPr>
        <w:t>ля тех же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A58">
        <w:rPr>
          <w:rFonts w:ascii="Times New Roman" w:hAnsi="Times New Roman" w:cs="Times New Roman"/>
          <w:sz w:val="28"/>
          <w:szCs w:val="28"/>
        </w:rPr>
        <w:t xml:space="preserve"> кто имеет диверсифицированные источники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A58">
        <w:rPr>
          <w:rFonts w:ascii="Times New Roman" w:hAnsi="Times New Roman" w:cs="Times New Roman"/>
          <w:sz w:val="28"/>
          <w:szCs w:val="28"/>
        </w:rPr>
        <w:t xml:space="preserve"> к примеру</w:t>
      </w:r>
      <w:r>
        <w:rPr>
          <w:rFonts w:ascii="Times New Roman" w:hAnsi="Times New Roman" w:cs="Times New Roman"/>
          <w:sz w:val="28"/>
          <w:szCs w:val="28"/>
        </w:rPr>
        <w:t xml:space="preserve">, недвижимость, инфляция может оказаться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выгодной</w:t>
      </w:r>
      <w:r w:rsidRPr="00301A58">
        <w:rPr>
          <w:rFonts w:ascii="Times New Roman" w:hAnsi="Times New Roman" w:cs="Times New Roman"/>
          <w:sz w:val="28"/>
          <w:szCs w:val="28"/>
        </w:rPr>
        <w:t>. Также выгодной инфляци</w:t>
      </w:r>
      <w:r>
        <w:rPr>
          <w:rFonts w:ascii="Times New Roman" w:hAnsi="Times New Roman" w:cs="Times New Roman"/>
          <w:sz w:val="28"/>
          <w:szCs w:val="28"/>
        </w:rPr>
        <w:t>я может стать и для государства</w:t>
      </w:r>
      <w:r w:rsidRPr="00301A58">
        <w:rPr>
          <w:rFonts w:ascii="Times New Roman" w:hAnsi="Times New Roman" w:cs="Times New Roman"/>
          <w:sz w:val="28"/>
          <w:szCs w:val="28"/>
        </w:rPr>
        <w:t>, финансируя дефицит бюджета за счет печатания денег, получает так называемый инфляционный налог.</w:t>
      </w:r>
    </w:p>
    <w:p w:rsidR="00301A58" w:rsidRPr="00B236D1" w:rsidRDefault="00301A58" w:rsidP="00B26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образ, исходя из всего вышесказанного, следует подтвердить утверждение о том, что инфляция невыгодна для работников.</w:t>
      </w:r>
    </w:p>
    <w:sectPr w:rsidR="00301A58" w:rsidRPr="00B236D1" w:rsidSect="001E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D3" w:rsidRDefault="00CD05D3" w:rsidP="00263240">
      <w:pPr>
        <w:spacing w:after="0" w:line="240" w:lineRule="auto"/>
      </w:pPr>
      <w:r>
        <w:separator/>
      </w:r>
    </w:p>
  </w:endnote>
  <w:endnote w:type="continuationSeparator" w:id="0">
    <w:p w:rsidR="00CD05D3" w:rsidRDefault="00CD05D3" w:rsidP="0026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D3" w:rsidRDefault="00CD05D3" w:rsidP="00263240">
      <w:pPr>
        <w:spacing w:after="0" w:line="240" w:lineRule="auto"/>
      </w:pPr>
      <w:r>
        <w:separator/>
      </w:r>
    </w:p>
  </w:footnote>
  <w:footnote w:type="continuationSeparator" w:id="0">
    <w:p w:rsidR="00CD05D3" w:rsidRDefault="00CD05D3" w:rsidP="0026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52E"/>
    <w:multiLevelType w:val="hybridMultilevel"/>
    <w:tmpl w:val="70E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6"/>
    <w:rsid w:val="000B38A7"/>
    <w:rsid w:val="001443A3"/>
    <w:rsid w:val="001C5FA9"/>
    <w:rsid w:val="001E065E"/>
    <w:rsid w:val="00263240"/>
    <w:rsid w:val="00301A58"/>
    <w:rsid w:val="0035695D"/>
    <w:rsid w:val="00362052"/>
    <w:rsid w:val="003624B1"/>
    <w:rsid w:val="003A4F82"/>
    <w:rsid w:val="004E29A2"/>
    <w:rsid w:val="00504901"/>
    <w:rsid w:val="0065167E"/>
    <w:rsid w:val="006E1178"/>
    <w:rsid w:val="00820EFA"/>
    <w:rsid w:val="00826907"/>
    <w:rsid w:val="008E6607"/>
    <w:rsid w:val="009A289B"/>
    <w:rsid w:val="00A27E98"/>
    <w:rsid w:val="00A55197"/>
    <w:rsid w:val="00A7555D"/>
    <w:rsid w:val="00B236D1"/>
    <w:rsid w:val="00B26234"/>
    <w:rsid w:val="00CD05D3"/>
    <w:rsid w:val="00CE2104"/>
    <w:rsid w:val="00D457E6"/>
    <w:rsid w:val="00DC2F5C"/>
    <w:rsid w:val="00F4262F"/>
    <w:rsid w:val="00FB0CAD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F0DA0-5C34-4CCA-9AF0-F1160590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34"/>
    <w:pPr>
      <w:ind w:left="720"/>
      <w:contextualSpacing/>
    </w:pPr>
  </w:style>
  <w:style w:type="table" w:styleId="a4">
    <w:name w:val="Table Grid"/>
    <w:basedOn w:val="a1"/>
    <w:uiPriority w:val="59"/>
    <w:rsid w:val="006E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6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3240"/>
  </w:style>
  <w:style w:type="paragraph" w:styleId="a7">
    <w:name w:val="footer"/>
    <w:basedOn w:val="a"/>
    <w:link w:val="a8"/>
    <w:uiPriority w:val="99"/>
    <w:semiHidden/>
    <w:unhideWhenUsed/>
    <w:rsid w:val="0026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</dc:creator>
  <cp:keywords/>
  <dc:description/>
  <cp:lastModifiedBy>User</cp:lastModifiedBy>
  <cp:revision>2</cp:revision>
  <dcterms:created xsi:type="dcterms:W3CDTF">2022-01-28T09:52:00Z</dcterms:created>
  <dcterms:modified xsi:type="dcterms:W3CDTF">2022-01-28T09:52:00Z</dcterms:modified>
</cp:coreProperties>
</file>