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6E5B" w:rsidRPr="00130544" w:rsidTr="00DE6E5B">
        <w:trPr>
          <w:trHeight w:val="841"/>
        </w:trPr>
        <w:tc>
          <w:tcPr>
            <w:tcW w:w="9345" w:type="dxa"/>
          </w:tcPr>
          <w:p w:rsidR="00FD1285" w:rsidRPr="00130544" w:rsidRDefault="00AF6F95" w:rsidP="00130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13054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23934" w:rsidRPr="00130544">
              <w:rPr>
                <w:rFonts w:ascii="Times New Roman" w:hAnsi="Times New Roman" w:cs="Times New Roman"/>
                <w:sz w:val="32"/>
                <w:szCs w:val="32"/>
              </w:rPr>
              <w:t>бщий объ</w:t>
            </w:r>
            <w:r w:rsidRPr="00130544">
              <w:rPr>
                <w:rFonts w:ascii="Times New Roman" w:hAnsi="Times New Roman" w:cs="Times New Roman"/>
                <w:sz w:val="32"/>
                <w:szCs w:val="32"/>
              </w:rPr>
              <w:t xml:space="preserve">ем доходов и расходов в сумме   </w:t>
            </w:r>
            <w:r w:rsidR="00FD1285" w:rsidRPr="00130544">
              <w:rPr>
                <w:rFonts w:ascii="Times New Roman" w:hAnsi="Times New Roman" w:cs="Times New Roman"/>
                <w:sz w:val="32"/>
                <w:szCs w:val="32"/>
              </w:rPr>
              <w:t>городского округа</w:t>
            </w:r>
          </w:p>
          <w:p w:rsidR="00DE6E5B" w:rsidRPr="00130544" w:rsidRDefault="00FD1285" w:rsidP="00130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sz w:val="32"/>
                <w:szCs w:val="32"/>
              </w:rPr>
              <w:t>Балашиха</w:t>
            </w:r>
          </w:p>
          <w:p w:rsidR="00DE6E5B" w:rsidRPr="00130544" w:rsidRDefault="00DE6E5B" w:rsidP="0041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FD1285" w:rsidRPr="0013054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130544">
              <w:rPr>
                <w:rFonts w:ascii="Times New Roman" w:hAnsi="Times New Roman" w:cs="Times New Roman"/>
                <w:sz w:val="32"/>
                <w:szCs w:val="32"/>
              </w:rPr>
              <w:t xml:space="preserve"> На 2020 г.</w:t>
            </w:r>
          </w:p>
        </w:tc>
      </w:tr>
    </w:tbl>
    <w:p w:rsidR="00AF6F95" w:rsidRPr="00130544" w:rsidRDefault="00723934" w:rsidP="00723934">
      <w:pPr>
        <w:pStyle w:val="1"/>
        <w:ind w:firstLine="0"/>
        <w:jc w:val="both"/>
        <w:rPr>
          <w:color w:val="000000"/>
          <w:sz w:val="32"/>
          <w:szCs w:val="32"/>
          <w:lang w:eastAsia="ru-RU" w:bidi="ru-RU"/>
        </w:rPr>
      </w:pPr>
      <w:r w:rsidRPr="00130544">
        <w:rPr>
          <w:color w:val="000000"/>
          <w:sz w:val="32"/>
          <w:szCs w:val="32"/>
          <w:lang w:eastAsia="ru-RU" w:bidi="ru-RU"/>
        </w:rPr>
        <w:t>О</w:t>
      </w:r>
      <w:r w:rsidR="00AF6F95" w:rsidRPr="00130544">
        <w:rPr>
          <w:color w:val="000000"/>
          <w:sz w:val="32"/>
          <w:szCs w:val="32"/>
          <w:lang w:eastAsia="ru-RU" w:bidi="ru-RU"/>
        </w:rPr>
        <w:t>бщий объем доходов бюджета Городского округа в сумме</w:t>
      </w:r>
      <w:r w:rsidR="00297AC4" w:rsidRPr="00130544">
        <w:rPr>
          <w:color w:val="000000"/>
          <w:sz w:val="32"/>
          <w:szCs w:val="32"/>
          <w:lang w:eastAsia="ru-RU" w:bidi="ru-RU"/>
        </w:rPr>
        <w:t xml:space="preserve"> </w:t>
      </w:r>
      <w:r w:rsidR="00AF6F95" w:rsidRPr="00130544">
        <w:rPr>
          <w:color w:val="000000"/>
          <w:sz w:val="32"/>
          <w:szCs w:val="32"/>
          <w:lang w:eastAsia="ru-RU" w:bidi="ru-RU"/>
        </w:rPr>
        <w:t>17 270 507 658,52</w:t>
      </w:r>
      <w:r w:rsidR="00883A4F" w:rsidRPr="00130544">
        <w:rPr>
          <w:color w:val="5B9BD5" w:themeColor="accent1"/>
          <w:sz w:val="32"/>
          <w:szCs w:val="32"/>
          <w:lang w:eastAsia="ru-RU" w:bidi="ru-RU"/>
        </w:rPr>
        <w:t>[100%]</w:t>
      </w:r>
      <w:r w:rsidR="00297AC4" w:rsidRPr="00130544">
        <w:rPr>
          <w:color w:val="5B9BD5" w:themeColor="accent1"/>
          <w:sz w:val="32"/>
          <w:szCs w:val="32"/>
          <w:lang w:eastAsia="ru-RU" w:bidi="ru-RU"/>
        </w:rPr>
        <w:t xml:space="preserve"> </w:t>
      </w:r>
      <w:proofErr w:type="gramStart"/>
      <w:r w:rsidR="00AF6F95" w:rsidRPr="00130544">
        <w:rPr>
          <w:color w:val="000000"/>
          <w:sz w:val="32"/>
          <w:szCs w:val="32"/>
          <w:lang w:eastAsia="ru-RU" w:bidi="ru-RU"/>
        </w:rPr>
        <w:t>рублей,;</w:t>
      </w:r>
      <w:proofErr w:type="gramEnd"/>
      <w:r w:rsidR="00AF6F95" w:rsidRPr="00130544">
        <w:rPr>
          <w:color w:val="000000"/>
          <w:sz w:val="32"/>
          <w:szCs w:val="32"/>
          <w:lang w:eastAsia="ru-RU" w:bidi="ru-RU"/>
        </w:rPr>
        <w:t xml:space="preserve"> общий объем расходов бюджета Городского округа в сумме 18 428 928 819,26</w:t>
      </w:r>
      <w:r w:rsidR="00297AC4" w:rsidRPr="00130544">
        <w:rPr>
          <w:color w:val="C00000"/>
          <w:sz w:val="32"/>
          <w:szCs w:val="32"/>
          <w:lang w:eastAsia="ru-RU" w:bidi="ru-RU"/>
        </w:rPr>
        <w:t>[100%]</w:t>
      </w:r>
      <w:r w:rsidR="00AF6F95" w:rsidRPr="00130544">
        <w:rPr>
          <w:color w:val="000000"/>
          <w:sz w:val="32"/>
          <w:szCs w:val="32"/>
          <w:lang w:eastAsia="ru-RU" w:bidi="ru-RU"/>
        </w:rPr>
        <w:t xml:space="preserve"> рублей; ( в соответствии с решением сове</w:t>
      </w:r>
      <w:r w:rsidRPr="00130544">
        <w:rPr>
          <w:color w:val="000000"/>
          <w:sz w:val="32"/>
          <w:szCs w:val="32"/>
          <w:lang w:eastAsia="ru-RU" w:bidi="ru-RU"/>
        </w:rPr>
        <w:t>та депутатов городского округа Б</w:t>
      </w:r>
      <w:r w:rsidR="00AF6F95" w:rsidRPr="00130544">
        <w:rPr>
          <w:color w:val="000000"/>
          <w:sz w:val="32"/>
          <w:szCs w:val="32"/>
          <w:lang w:eastAsia="ru-RU" w:bidi="ru-RU"/>
        </w:rPr>
        <w:t>алашиха московской области 88 е заседание №02/88)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5"/>
      </w:tblGrid>
      <w:tr w:rsidR="00AF6F95" w:rsidRPr="00130544" w:rsidTr="00AF6F95">
        <w:trPr>
          <w:trHeight w:val="873"/>
        </w:trPr>
        <w:tc>
          <w:tcPr>
            <w:tcW w:w="9165" w:type="dxa"/>
          </w:tcPr>
          <w:p w:rsidR="00AF6F95" w:rsidRPr="00130544" w:rsidRDefault="00AF6F95" w:rsidP="00130544">
            <w:pPr>
              <w:pStyle w:val="1"/>
              <w:tabs>
                <w:tab w:val="left" w:pos="3690"/>
              </w:tabs>
              <w:ind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 w:rsidRPr="00130544">
              <w:rPr>
                <w:color w:val="000000"/>
                <w:sz w:val="32"/>
                <w:szCs w:val="32"/>
                <w:lang w:eastAsia="ru-RU" w:bidi="ru-RU"/>
              </w:rPr>
              <w:t>Источники расходов городского округа Балашиха</w:t>
            </w:r>
          </w:p>
          <w:p w:rsidR="00AF6F95" w:rsidRPr="00130544" w:rsidRDefault="00AF6F95" w:rsidP="00130544">
            <w:pPr>
              <w:pStyle w:val="1"/>
              <w:tabs>
                <w:tab w:val="left" w:pos="3690"/>
              </w:tabs>
              <w:ind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 w:rsidRPr="00130544">
              <w:rPr>
                <w:color w:val="000000"/>
                <w:sz w:val="32"/>
                <w:szCs w:val="32"/>
                <w:lang w:eastAsia="ru-RU" w:bidi="ru-RU"/>
              </w:rPr>
              <w:t>На 2020 г.</w:t>
            </w:r>
          </w:p>
        </w:tc>
      </w:tr>
    </w:tbl>
    <w:p w:rsidR="00AF6F95" w:rsidRPr="00130544" w:rsidRDefault="00AF6F95" w:rsidP="00723934">
      <w:pPr>
        <w:pStyle w:val="1"/>
        <w:ind w:firstLine="0"/>
        <w:jc w:val="both"/>
        <w:rPr>
          <w:color w:val="000000"/>
          <w:sz w:val="32"/>
          <w:szCs w:val="32"/>
          <w:lang w:eastAsia="ru-RU" w:bidi="ru-RU"/>
        </w:rPr>
      </w:pPr>
      <w:r w:rsidRPr="00130544">
        <w:rPr>
          <w:color w:val="000000"/>
          <w:sz w:val="32"/>
          <w:szCs w:val="32"/>
          <w:lang w:eastAsia="ru-RU" w:bidi="ru-RU"/>
        </w:rPr>
        <w:t xml:space="preserve"> В расходах бюджета Городского округа по отрасли «Образование» предусматриваются бюджетные инвестиции в строительство дошкольных образовательных учреждений и общеобразовательных школ в 2020 году </w:t>
      </w:r>
      <w:r w:rsidR="00862103" w:rsidRPr="00130544">
        <w:rPr>
          <w:color w:val="000000"/>
          <w:sz w:val="32"/>
          <w:szCs w:val="32"/>
          <w:lang w:eastAsia="ru-RU" w:bidi="ru-RU"/>
        </w:rPr>
        <w:t xml:space="preserve"> сумме 2 281 750 715,05 </w:t>
      </w:r>
      <w:r w:rsidR="00862103" w:rsidRPr="00130544">
        <w:rPr>
          <w:color w:val="C00000"/>
          <w:sz w:val="32"/>
          <w:szCs w:val="32"/>
          <w:lang w:eastAsia="ru-RU" w:bidi="ru-RU"/>
        </w:rPr>
        <w:t>[</w:t>
      </w:r>
      <w:r w:rsidR="00862103" w:rsidRPr="00130544">
        <w:rPr>
          <w:color w:val="C00000"/>
          <w:sz w:val="32"/>
          <w:szCs w:val="32"/>
        </w:rPr>
        <w:t xml:space="preserve">12.35%] </w:t>
      </w:r>
      <w:r w:rsidRPr="00130544">
        <w:rPr>
          <w:color w:val="000000"/>
          <w:sz w:val="32"/>
          <w:szCs w:val="32"/>
          <w:lang w:eastAsia="ru-RU" w:bidi="ru-RU"/>
        </w:rPr>
        <w:t>рублей а так же главному распорядителю средств бюджета Городского округа - Администрации Городского округа Балашиха ассигнования Дорожного фонда Городского округа Балашиха в размере 742 283 509,05</w:t>
      </w:r>
      <w:r w:rsidR="00862103" w:rsidRPr="00130544">
        <w:rPr>
          <w:color w:val="000000"/>
          <w:sz w:val="32"/>
          <w:szCs w:val="32"/>
          <w:lang w:eastAsia="ru-RU" w:bidi="ru-RU"/>
        </w:rPr>
        <w:t xml:space="preserve"> </w:t>
      </w:r>
      <w:r w:rsidR="00862103" w:rsidRPr="00130544">
        <w:rPr>
          <w:color w:val="C00000"/>
          <w:sz w:val="32"/>
          <w:szCs w:val="32"/>
          <w:lang w:eastAsia="ru-RU" w:bidi="ru-RU"/>
        </w:rPr>
        <w:t>[4.03%]</w:t>
      </w:r>
      <w:r w:rsidRPr="00130544">
        <w:rPr>
          <w:color w:val="000000"/>
          <w:sz w:val="32"/>
          <w:szCs w:val="32"/>
          <w:lang w:eastAsia="ru-RU" w:bidi="ru-RU"/>
        </w:rPr>
        <w:t xml:space="preserve"> рублей, в том числе на финансирование муниципальной программы «Развитие и функционирование дорожно-транспортно</w:t>
      </w:r>
      <w:r w:rsidR="00862103" w:rsidRPr="00130544">
        <w:rPr>
          <w:color w:val="000000"/>
          <w:sz w:val="32"/>
          <w:szCs w:val="32"/>
          <w:lang w:eastAsia="ru-RU" w:bidi="ru-RU"/>
        </w:rPr>
        <w:t>го комплекса» в размере 570967</w:t>
      </w:r>
      <w:r w:rsidRPr="00130544">
        <w:rPr>
          <w:color w:val="000000"/>
          <w:sz w:val="32"/>
          <w:szCs w:val="32"/>
          <w:lang w:eastAsia="ru-RU" w:bidi="ru-RU"/>
        </w:rPr>
        <w:t>232,89</w:t>
      </w:r>
      <w:r w:rsidR="00862103" w:rsidRPr="00130544">
        <w:rPr>
          <w:color w:val="000000"/>
          <w:sz w:val="32"/>
          <w:szCs w:val="32"/>
          <w:lang w:eastAsia="ru-RU" w:bidi="ru-RU"/>
        </w:rPr>
        <w:t xml:space="preserve"> </w:t>
      </w:r>
      <w:r w:rsidR="00862103" w:rsidRPr="00130544">
        <w:rPr>
          <w:color w:val="C00000"/>
          <w:sz w:val="32"/>
          <w:szCs w:val="32"/>
          <w:lang w:eastAsia="ru-RU" w:bidi="ru-RU"/>
        </w:rPr>
        <w:t>[3.1%]</w:t>
      </w:r>
      <w:r w:rsidRPr="00130544">
        <w:rPr>
          <w:color w:val="000000"/>
          <w:sz w:val="32"/>
          <w:szCs w:val="32"/>
          <w:lang w:eastAsia="ru-RU" w:bidi="ru-RU"/>
        </w:rPr>
        <w:t>рублей, муниципальной программы «Формирование современной комфортной городской среды» в размере 171 316 676,16 рублей</w:t>
      </w:r>
      <w:r w:rsidR="00862103" w:rsidRPr="00130544">
        <w:rPr>
          <w:color w:val="C00000"/>
          <w:sz w:val="32"/>
          <w:szCs w:val="32"/>
          <w:lang w:eastAsia="ru-RU" w:bidi="ru-RU"/>
        </w:rPr>
        <w:t>[0.93%]</w:t>
      </w:r>
      <w:r w:rsidR="00723934" w:rsidRPr="00130544">
        <w:rPr>
          <w:color w:val="C00000"/>
          <w:sz w:val="32"/>
          <w:szCs w:val="32"/>
          <w:lang w:eastAsia="ru-RU" w:bidi="ru-RU"/>
        </w:rPr>
        <w:t xml:space="preserve"> </w:t>
      </w:r>
      <w:r w:rsidR="00723934" w:rsidRPr="00130544">
        <w:rPr>
          <w:color w:val="000000"/>
          <w:sz w:val="32"/>
          <w:szCs w:val="32"/>
          <w:lang w:eastAsia="ru-RU" w:bidi="ru-RU"/>
        </w:rPr>
        <w:t>( в соответствии с решением сове</w:t>
      </w:r>
      <w:r w:rsidR="00130544">
        <w:rPr>
          <w:color w:val="000000"/>
          <w:sz w:val="32"/>
          <w:szCs w:val="32"/>
          <w:lang w:eastAsia="ru-RU" w:bidi="ru-RU"/>
        </w:rPr>
        <w:t>та депутатов городского округа Балашиха М</w:t>
      </w:r>
      <w:r w:rsidR="00723934" w:rsidRPr="00130544">
        <w:rPr>
          <w:color w:val="000000"/>
          <w:sz w:val="32"/>
          <w:szCs w:val="32"/>
          <w:lang w:eastAsia="ru-RU" w:bidi="ru-RU"/>
        </w:rPr>
        <w:t>осковской области 88 е заседание №02/88)</w:t>
      </w:r>
      <w:r w:rsidRPr="00130544">
        <w:rPr>
          <w:sz w:val="32"/>
          <w:szCs w:val="32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0"/>
      </w:tblGrid>
      <w:tr w:rsidR="00AF6F95" w:rsidRPr="00130544" w:rsidTr="00723934">
        <w:trPr>
          <w:trHeight w:val="902"/>
        </w:trPr>
        <w:tc>
          <w:tcPr>
            <w:tcW w:w="9000" w:type="dxa"/>
          </w:tcPr>
          <w:p w:rsidR="00AF6F95" w:rsidRPr="00130544" w:rsidRDefault="00723934" w:rsidP="00130544">
            <w:pPr>
              <w:pStyle w:val="1"/>
              <w:ind w:firstLine="0"/>
              <w:jc w:val="center"/>
              <w:rPr>
                <w:sz w:val="32"/>
                <w:szCs w:val="32"/>
              </w:rPr>
            </w:pPr>
            <w:r w:rsidRPr="00130544">
              <w:rPr>
                <w:sz w:val="32"/>
                <w:szCs w:val="32"/>
              </w:rPr>
              <w:t xml:space="preserve">Основные источники доходов городского округа </w:t>
            </w:r>
            <w:r w:rsidR="00130544" w:rsidRPr="00130544">
              <w:rPr>
                <w:sz w:val="32"/>
                <w:szCs w:val="32"/>
              </w:rPr>
              <w:t xml:space="preserve">                </w:t>
            </w:r>
            <w:r w:rsidRPr="00130544">
              <w:rPr>
                <w:sz w:val="32"/>
                <w:szCs w:val="32"/>
              </w:rPr>
              <w:t>Балашиха</w:t>
            </w:r>
          </w:p>
          <w:p w:rsidR="00723934" w:rsidRPr="00130544" w:rsidRDefault="00723934" w:rsidP="00130544">
            <w:pPr>
              <w:pStyle w:val="1"/>
              <w:ind w:firstLine="0"/>
              <w:jc w:val="center"/>
              <w:rPr>
                <w:sz w:val="32"/>
                <w:szCs w:val="32"/>
              </w:rPr>
            </w:pPr>
            <w:r w:rsidRPr="00130544">
              <w:rPr>
                <w:sz w:val="32"/>
                <w:szCs w:val="32"/>
              </w:rPr>
              <w:t>На 2020 г</w:t>
            </w:r>
          </w:p>
        </w:tc>
      </w:tr>
    </w:tbl>
    <w:p w:rsidR="00AF6F95" w:rsidRPr="00130544" w:rsidRDefault="00AF6F95" w:rsidP="00862103">
      <w:pPr>
        <w:pStyle w:val="1"/>
        <w:ind w:firstLine="0"/>
        <w:jc w:val="both"/>
        <w:rPr>
          <w:sz w:val="32"/>
          <w:szCs w:val="32"/>
        </w:rPr>
      </w:pPr>
    </w:p>
    <w:p w:rsidR="00130544" w:rsidRDefault="00FD1285" w:rsidP="005E758E">
      <w:pPr>
        <w:pStyle w:val="1"/>
        <w:ind w:firstLine="0"/>
        <w:jc w:val="both"/>
        <w:rPr>
          <w:color w:val="000000"/>
          <w:sz w:val="32"/>
          <w:szCs w:val="32"/>
          <w:lang w:eastAsia="ru-RU" w:bidi="ru-RU"/>
        </w:rPr>
      </w:pPr>
      <w:r w:rsidRPr="00130544">
        <w:rPr>
          <w:b/>
          <w:bCs/>
          <w:sz w:val="32"/>
          <w:szCs w:val="32"/>
          <w:shd w:val="clear" w:color="auto" w:fill="FFFFFF"/>
        </w:rPr>
        <w:t xml:space="preserve"> </w:t>
      </w:r>
      <w:r w:rsidR="00883A4F" w:rsidRPr="00130544">
        <w:rPr>
          <w:sz w:val="32"/>
          <w:szCs w:val="32"/>
          <w:lang w:bidi="ru-RU"/>
        </w:rPr>
        <w:t>Объем межбюджетных трансфертов, получаемых из бюджетов других уровней бюджетной системы Российской Федерации, в. сумме 10 082 277 917,52 рублей</w:t>
      </w:r>
      <w:r w:rsidR="001B01DF" w:rsidRPr="00130544">
        <w:rPr>
          <w:color w:val="5B9BD5" w:themeColor="accent1"/>
          <w:sz w:val="32"/>
          <w:szCs w:val="32"/>
          <w:lang w:bidi="ru-RU"/>
        </w:rPr>
        <w:t xml:space="preserve"> </w:t>
      </w:r>
      <w:proofErr w:type="gramStart"/>
      <w:r w:rsidR="001B01DF" w:rsidRPr="00130544">
        <w:rPr>
          <w:color w:val="000000"/>
          <w:sz w:val="32"/>
          <w:szCs w:val="32"/>
          <w:lang w:eastAsia="ru-RU" w:bidi="ru-RU"/>
        </w:rPr>
        <w:t>( в</w:t>
      </w:r>
      <w:proofErr w:type="gramEnd"/>
      <w:r w:rsidR="001B01DF" w:rsidRPr="00130544">
        <w:rPr>
          <w:color w:val="000000"/>
          <w:sz w:val="32"/>
          <w:szCs w:val="32"/>
          <w:lang w:eastAsia="ru-RU" w:bidi="ru-RU"/>
        </w:rPr>
        <w:t xml:space="preserve"> соответствии с решением сове</w:t>
      </w:r>
      <w:r w:rsidR="00130544">
        <w:rPr>
          <w:color w:val="000000"/>
          <w:sz w:val="32"/>
          <w:szCs w:val="32"/>
          <w:lang w:eastAsia="ru-RU" w:bidi="ru-RU"/>
        </w:rPr>
        <w:t>та депутатов городского округа Балашиха М</w:t>
      </w:r>
      <w:r w:rsidR="001B01DF" w:rsidRPr="00130544">
        <w:rPr>
          <w:color w:val="000000"/>
          <w:sz w:val="32"/>
          <w:szCs w:val="32"/>
          <w:lang w:eastAsia="ru-RU" w:bidi="ru-RU"/>
        </w:rPr>
        <w:t>осковской области 88 е заседание №02/88)</w:t>
      </w:r>
    </w:p>
    <w:p w:rsidR="00130544" w:rsidRPr="00130544" w:rsidRDefault="00130544" w:rsidP="005E758E">
      <w:pPr>
        <w:pStyle w:val="1"/>
        <w:ind w:firstLine="0"/>
        <w:jc w:val="both"/>
        <w:rPr>
          <w:b/>
          <w:i/>
          <w:color w:val="000000"/>
          <w:sz w:val="32"/>
          <w:szCs w:val="32"/>
          <w:u w:val="single"/>
          <w:lang w:eastAsia="ru-RU" w:bidi="ru-RU"/>
        </w:rPr>
      </w:pPr>
      <w:r w:rsidRPr="00130544">
        <w:rPr>
          <w:b/>
          <w:i/>
          <w:color w:val="000000"/>
          <w:sz w:val="32"/>
          <w:szCs w:val="32"/>
          <w:u w:val="single"/>
          <w:lang w:eastAsia="ru-RU" w:bidi="ru-RU"/>
        </w:rPr>
        <w:t>Поступления доходов в бюджет городского округа Балашиха 2020г</w:t>
      </w:r>
    </w:p>
    <w:tbl>
      <w:tblPr>
        <w:tblpPr w:vertAnchor="page" w:horzAnchor="margin" w:tblpXSpec="center" w:tblpY="252"/>
        <w:tblOverlap w:val="never"/>
        <w:tblW w:w="10344" w:type="dxa"/>
        <w:tblCellMar>
          <w:top w:w="7" w:type="dxa"/>
          <w:left w:w="84" w:type="dxa"/>
          <w:bottom w:w="3" w:type="dxa"/>
          <w:right w:w="34" w:type="dxa"/>
        </w:tblCellMar>
        <w:tblLook w:val="04A0" w:firstRow="1" w:lastRow="0" w:firstColumn="1" w:lastColumn="0" w:noHBand="0" w:noVBand="1"/>
      </w:tblPr>
      <w:tblGrid>
        <w:gridCol w:w="8207"/>
        <w:gridCol w:w="2137"/>
      </w:tblGrid>
      <w:tr w:rsidR="00130544" w:rsidRPr="00130544" w:rsidTr="00130544">
        <w:trPr>
          <w:trHeight w:val="461"/>
        </w:trPr>
        <w:tc>
          <w:tcPr>
            <w:tcW w:w="8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544" w:rsidRPr="00130544" w:rsidRDefault="00130544" w:rsidP="00130544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Наименование  </w:t>
            </w:r>
          </w:p>
        </w:tc>
        <w:tc>
          <w:tcPr>
            <w:tcW w:w="1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544" w:rsidRPr="00130544" w:rsidRDefault="00130544" w:rsidP="00130544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2020 год </w:t>
            </w:r>
          </w:p>
        </w:tc>
      </w:tr>
      <w:tr w:rsidR="00130544" w:rsidRPr="00130544" w:rsidTr="00130544">
        <w:trPr>
          <w:trHeight w:val="520"/>
        </w:trPr>
        <w:tc>
          <w:tcPr>
            <w:tcW w:w="88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544" w:rsidRPr="00130544" w:rsidRDefault="00130544" w:rsidP="00130544">
            <w:pPr>
              <w:spacing w:after="12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544" w:rsidRPr="00130544" w:rsidRDefault="00130544" w:rsidP="00130544">
            <w:pPr>
              <w:spacing w:after="12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544" w:rsidRPr="00130544" w:rsidTr="00130544">
        <w:trPr>
          <w:trHeight w:val="250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544" w:rsidRPr="00130544" w:rsidRDefault="00130544" w:rsidP="00130544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544" w:rsidRPr="00130544" w:rsidRDefault="00130544" w:rsidP="00130544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3 </w:t>
            </w:r>
          </w:p>
        </w:tc>
      </w:tr>
      <w:tr w:rsidR="00130544" w:rsidRPr="00130544" w:rsidTr="00130544">
        <w:trPr>
          <w:trHeight w:val="250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Налоговые и неналоговые доходы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ind w:right="45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>6 272 840 000,00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lang w:val="en-US"/>
              </w:rPr>
              <w:t>[3.64%]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 xml:space="preserve"> </w:t>
            </w:r>
          </w:p>
        </w:tc>
      </w:tr>
      <w:tr w:rsidR="00130544" w:rsidRPr="00130544" w:rsidTr="00130544">
        <w:trPr>
          <w:trHeight w:val="404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Налоговые доходы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ind w:right="45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4 947 040 000,00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[28.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:lang w:val="en-US"/>
              </w:rPr>
              <w:t>4%]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 xml:space="preserve"> </w:t>
            </w:r>
          </w:p>
        </w:tc>
      </w:tr>
      <w:tr w:rsidR="00130544" w:rsidRPr="00130544" w:rsidTr="00130544">
        <w:trPr>
          <w:trHeight w:val="196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0544" w:rsidRPr="00130544" w:rsidRDefault="00130544" w:rsidP="0013054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Налоги на прибыль, доходы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ind w:right="4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1 989 000 000,00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Pr="001305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[11.52%]</w:t>
            </w:r>
          </w:p>
        </w:tc>
      </w:tr>
      <w:tr w:rsidR="00130544" w:rsidRPr="00130544" w:rsidTr="00130544">
        <w:trPr>
          <w:trHeight w:val="355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305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Налог на доходы физических лиц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ind w:right="4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1 989 000 000,00</w:t>
            </w:r>
            <w:r w:rsidRPr="001305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[11.52%]</w:t>
            </w:r>
          </w:p>
        </w:tc>
      </w:tr>
      <w:tr w:rsidR="00130544" w:rsidRPr="00130544" w:rsidTr="00130544">
        <w:trPr>
          <w:trHeight w:val="529"/>
        </w:trPr>
        <w:tc>
          <w:tcPr>
            <w:tcW w:w="8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0544" w:rsidRPr="00130544" w:rsidRDefault="00130544" w:rsidP="00130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30544" w:rsidRPr="00130544" w:rsidRDefault="00130544" w:rsidP="00130544">
            <w:pPr>
              <w:spacing w:after="0"/>
              <w:ind w:righ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44">
              <w:rPr>
                <w:rFonts w:ascii="Times New Roman" w:hAnsi="Times New Roman" w:cs="Times New Roman"/>
                <w:b/>
                <w:sz w:val="28"/>
                <w:szCs w:val="28"/>
              </w:rPr>
              <w:t>1 930 830 000,00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:lang w:val="en-US"/>
              </w:rPr>
              <w:t>[11.18]</w:t>
            </w:r>
            <w:r w:rsidRPr="00130544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:rsidR="00130544" w:rsidRDefault="00130544" w:rsidP="005E758E">
      <w:pPr>
        <w:pStyle w:val="1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5E758E" w:rsidRPr="00A17B7C">
        <w:rPr>
          <w:sz w:val="24"/>
          <w:szCs w:val="24"/>
        </w:rPr>
        <w:t xml:space="preserve">                                              </w:t>
      </w:r>
      <w:r w:rsidR="005E758E" w:rsidRPr="00A17B7C">
        <w:rPr>
          <w:sz w:val="24"/>
          <w:szCs w:val="24"/>
          <w:vertAlign w:val="subscript"/>
        </w:rPr>
        <w:tab/>
      </w:r>
      <w:r w:rsidR="005E758E" w:rsidRPr="00A17B7C">
        <w:rPr>
          <w:sz w:val="24"/>
          <w:szCs w:val="24"/>
        </w:rPr>
        <w:t xml:space="preserve">             </w:t>
      </w:r>
    </w:p>
    <w:p w:rsidR="00130544" w:rsidRDefault="00130544" w:rsidP="005E758E">
      <w:pPr>
        <w:pStyle w:val="1"/>
        <w:ind w:firstLine="0"/>
        <w:jc w:val="both"/>
        <w:rPr>
          <w:sz w:val="24"/>
          <w:szCs w:val="24"/>
        </w:rPr>
      </w:pPr>
    </w:p>
    <w:p w:rsidR="00130544" w:rsidRDefault="00130544" w:rsidP="005E758E">
      <w:pPr>
        <w:pStyle w:val="1"/>
        <w:ind w:firstLine="0"/>
        <w:jc w:val="both"/>
        <w:rPr>
          <w:sz w:val="24"/>
          <w:szCs w:val="24"/>
        </w:rPr>
      </w:pPr>
    </w:p>
    <w:p w:rsidR="00130544" w:rsidRDefault="00130544" w:rsidP="005E758E">
      <w:pPr>
        <w:pStyle w:val="1"/>
        <w:ind w:firstLine="0"/>
        <w:jc w:val="both"/>
        <w:rPr>
          <w:sz w:val="72"/>
          <w:szCs w:val="72"/>
        </w:rPr>
      </w:pPr>
      <w:r w:rsidRPr="00130544">
        <w:rPr>
          <w:sz w:val="72"/>
          <w:szCs w:val="72"/>
        </w:rPr>
        <w:t xml:space="preserve">          </w:t>
      </w:r>
      <w:r>
        <w:rPr>
          <w:sz w:val="72"/>
          <w:szCs w:val="72"/>
        </w:rPr>
        <w:t xml:space="preserve">    </w:t>
      </w:r>
      <w:r w:rsidRPr="00130544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Заключение</w:t>
      </w:r>
      <w:r w:rsidRPr="00130544">
        <w:rPr>
          <w:sz w:val="72"/>
          <w:szCs w:val="72"/>
        </w:rPr>
        <w:t xml:space="preserve">  </w:t>
      </w:r>
    </w:p>
    <w:p w:rsidR="00130544" w:rsidRDefault="00130544" w:rsidP="005E758E">
      <w:pPr>
        <w:pStyle w:val="1"/>
        <w:ind w:firstLine="0"/>
        <w:jc w:val="both"/>
        <w:rPr>
          <w:sz w:val="72"/>
          <w:szCs w:val="72"/>
        </w:rPr>
      </w:pP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выполнения данной </w:t>
      </w:r>
      <w:proofErr w:type="gramStart"/>
      <w:r>
        <w:rPr>
          <w:sz w:val="28"/>
          <w:szCs w:val="28"/>
        </w:rPr>
        <w:t xml:space="preserve">работы </w:t>
      </w:r>
      <w:r w:rsidRPr="0013054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мною было выяснены определенные ресурсы на которых можно в открытом доступе смотреть и анализировать как распоряжаются бюджетом кто его формирует  </w:t>
      </w:r>
      <w:r w:rsidRPr="00130544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сферы расходуют. Я рассмотрел это на примере своего муниципального образования. В данной работе естественно приведены не все источники формирования бюджета и не все </w:t>
      </w:r>
      <w:proofErr w:type="gramStart"/>
      <w:r>
        <w:rPr>
          <w:sz w:val="28"/>
          <w:szCs w:val="28"/>
        </w:rPr>
        <w:t xml:space="preserve">расходы </w:t>
      </w:r>
      <w:r w:rsidRPr="0013054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я рассмотрел общие составляющие </w:t>
      </w:r>
      <w:r w:rsidRPr="00130544">
        <w:rPr>
          <w:sz w:val="28"/>
          <w:szCs w:val="28"/>
        </w:rPr>
        <w:t>,</w:t>
      </w:r>
      <w:r>
        <w:rPr>
          <w:sz w:val="28"/>
          <w:szCs w:val="28"/>
        </w:rPr>
        <w:t xml:space="preserve"> и некоторые категории доходов и расходов муниципального бюджета </w:t>
      </w:r>
      <w:r w:rsidRPr="00130544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рассмотреть все , мне бы просто не позволил объем который вышел бы за рамки. </w:t>
      </w: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Подготовил: студент 21-О группы</w:t>
      </w:r>
    </w:p>
    <w:p w:rsidR="00130544" w:rsidRDefault="00130544" w:rsidP="005E758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E758E" w:rsidRPr="00130544" w:rsidRDefault="00130544" w:rsidP="005E758E">
      <w:pPr>
        <w:pStyle w:val="1"/>
        <w:ind w:firstLine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Шкуратов Арсений.</w:t>
      </w:r>
      <w:r w:rsidRPr="00130544">
        <w:rPr>
          <w:sz w:val="72"/>
          <w:szCs w:val="72"/>
        </w:rPr>
        <w:t xml:space="preserve">                                        </w:t>
      </w:r>
      <w:r>
        <w:rPr>
          <w:sz w:val="72"/>
          <w:szCs w:val="72"/>
        </w:rPr>
        <w:t xml:space="preserve">            </w:t>
      </w:r>
      <w:r w:rsidR="005E758E" w:rsidRPr="00130544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30544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E758E" w:rsidRPr="00130544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Pr="00130544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5E758E" w:rsidRPr="00130544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5E758E" w:rsidRPr="0013054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0544">
        <w:rPr>
          <w:sz w:val="32"/>
          <w:szCs w:val="32"/>
        </w:rPr>
        <w:t xml:space="preserve">                                  </w:t>
      </w:r>
      <w:r w:rsidR="005E758E" w:rsidRPr="00130544">
        <w:rPr>
          <w:sz w:val="32"/>
          <w:szCs w:val="32"/>
        </w:rPr>
        <w:t xml:space="preserve">                         </w:t>
      </w:r>
    </w:p>
    <w:sectPr w:rsidR="005E758E" w:rsidRPr="001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2"/>
    <w:rsid w:val="00063799"/>
    <w:rsid w:val="00130544"/>
    <w:rsid w:val="001B01DF"/>
    <w:rsid w:val="00297AC4"/>
    <w:rsid w:val="0041327C"/>
    <w:rsid w:val="004E7F35"/>
    <w:rsid w:val="005E758E"/>
    <w:rsid w:val="00723934"/>
    <w:rsid w:val="00862103"/>
    <w:rsid w:val="00883A4F"/>
    <w:rsid w:val="00932F22"/>
    <w:rsid w:val="00A17B7C"/>
    <w:rsid w:val="00AF6F95"/>
    <w:rsid w:val="00CF02CD"/>
    <w:rsid w:val="00DB1364"/>
    <w:rsid w:val="00DE6E5B"/>
    <w:rsid w:val="00F249B3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4C34-0EC0-4A5F-B36B-22A9F81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F6F95"/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4"/>
    <w:rsid w:val="00AF6F95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13"/>
      <w:szCs w:val="13"/>
    </w:rPr>
  </w:style>
  <w:style w:type="character" w:styleId="a5">
    <w:name w:val="Hyperlink"/>
    <w:basedOn w:val="a0"/>
    <w:uiPriority w:val="99"/>
    <w:semiHidden/>
    <w:unhideWhenUsed/>
    <w:rsid w:val="00FD1285"/>
    <w:rPr>
      <w:color w:val="0000FF"/>
      <w:u w:val="single"/>
    </w:rPr>
  </w:style>
  <w:style w:type="paragraph" w:customStyle="1" w:styleId="s1">
    <w:name w:val="s_1"/>
    <w:basedOn w:val="a"/>
    <w:rsid w:val="00FD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Black .</dc:creator>
  <cp:keywords/>
  <dc:description/>
  <cp:lastModifiedBy>User</cp:lastModifiedBy>
  <cp:revision>2</cp:revision>
  <dcterms:created xsi:type="dcterms:W3CDTF">2022-01-28T10:25:00Z</dcterms:created>
  <dcterms:modified xsi:type="dcterms:W3CDTF">2022-01-28T10:25:00Z</dcterms:modified>
</cp:coreProperties>
</file>