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CF" w:rsidRDefault="007A58D3" w:rsidP="00C16B93">
      <w:pPr>
        <w:tabs>
          <w:tab w:val="left" w:pos="567"/>
          <w:tab w:val="left" w:pos="1134"/>
        </w:tabs>
        <w:ind w:right="290"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A290A">
        <w:rPr>
          <w:rFonts w:cs="Times New Roman"/>
          <w:b/>
          <w:szCs w:val="28"/>
        </w:rPr>
        <w:t>Вопросы для подготовки к проведению вступительных испытаний по образовательной программе высшего образования, направление подготовки 40.06.01.</w:t>
      </w:r>
      <w:hyperlink r:id="rId5" w:history="1">
        <w:r w:rsidRPr="007A58D3">
          <w:rPr>
            <w:rStyle w:val="a6"/>
            <w:rFonts w:cs="Times New Roman"/>
            <w:b/>
            <w:color w:val="000000"/>
            <w:szCs w:val="28"/>
            <w:u w:val="none"/>
          </w:rPr>
          <w:t xml:space="preserve"> Программа подготовки научно-педагогических кадров в аспирантуре</w:t>
        </w:r>
      </w:hyperlink>
      <w:r>
        <w:rPr>
          <w:rStyle w:val="a6"/>
          <w:rFonts w:cs="Times New Roman"/>
          <w:b/>
          <w:color w:val="000000"/>
          <w:szCs w:val="28"/>
          <w:u w:val="none"/>
        </w:rPr>
        <w:t xml:space="preserve"> </w:t>
      </w:r>
      <w:r w:rsidR="003337CF">
        <w:rPr>
          <w:rFonts w:eastAsia="Times New Roman" w:cs="Times New Roman"/>
          <w:b/>
          <w:color w:val="000000"/>
          <w:szCs w:val="28"/>
          <w:lang w:eastAsia="ru-RU"/>
        </w:rPr>
        <w:t>5.1.1. Теоретико-исторические правовые науки</w:t>
      </w:r>
    </w:p>
    <w:p w:rsidR="00C16B93" w:rsidRPr="00FA290A" w:rsidRDefault="00C16B93" w:rsidP="00C16B93">
      <w:pPr>
        <w:tabs>
          <w:tab w:val="left" w:pos="567"/>
          <w:tab w:val="left" w:pos="1134"/>
        </w:tabs>
        <w:ind w:right="290" w:firstLine="0"/>
        <w:jc w:val="center"/>
        <w:rPr>
          <w:rFonts w:cs="Times New Roman"/>
          <w:b/>
          <w:color w:val="000000"/>
          <w:szCs w:val="28"/>
        </w:rPr>
      </w:pP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Предмет и методология теории государства и права.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Политические взгляды и проект государственных реформ И. </w:t>
      </w:r>
      <w:proofErr w:type="spellStart"/>
      <w:r w:rsidRPr="00631A35">
        <w:rPr>
          <w:sz w:val="26"/>
          <w:szCs w:val="26"/>
        </w:rPr>
        <w:t>Пересветова</w:t>
      </w:r>
      <w:proofErr w:type="spellEnd"/>
      <w:r w:rsidRPr="00631A35">
        <w:rPr>
          <w:sz w:val="26"/>
          <w:szCs w:val="26"/>
        </w:rPr>
        <w:t>.</w:t>
      </w:r>
    </w:p>
    <w:p w:rsidR="003337CF" w:rsidRPr="00B56304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Общее и особенное в возникновении государств древнего Востока.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Теория государства и права в системе общественных и юридических наук.</w:t>
      </w:r>
    </w:p>
    <w:p w:rsidR="003337CF" w:rsidRPr="00F72E56" w:rsidRDefault="003337CF" w:rsidP="003337CF">
      <w:pPr>
        <w:pStyle w:val="a7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631A35">
        <w:rPr>
          <w:sz w:val="26"/>
          <w:szCs w:val="26"/>
        </w:rPr>
        <w:t xml:space="preserve">Проблема самодержавия в российской политико-правовой мысли </w:t>
      </w:r>
      <w:proofErr w:type="spellStart"/>
      <w:r w:rsidRPr="00631A35">
        <w:rPr>
          <w:sz w:val="26"/>
          <w:szCs w:val="26"/>
        </w:rPr>
        <w:t>XV</w:t>
      </w:r>
      <w:proofErr w:type="spellEnd"/>
      <w:r w:rsidRPr="00631A35">
        <w:rPr>
          <w:sz w:val="26"/>
          <w:szCs w:val="26"/>
        </w:rPr>
        <w:t>–</w:t>
      </w:r>
      <w:proofErr w:type="spellStart"/>
      <w:r w:rsidRPr="00631A35">
        <w:rPr>
          <w:sz w:val="26"/>
          <w:szCs w:val="26"/>
        </w:rPr>
        <w:t>XVI</w:t>
      </w:r>
      <w:proofErr w:type="spellEnd"/>
      <w:r w:rsidRPr="00631A35">
        <w:rPr>
          <w:sz w:val="26"/>
          <w:szCs w:val="26"/>
        </w:rPr>
        <w:t xml:space="preserve"> вв. Теория «Москва – третий Рим».</w:t>
      </w:r>
    </w:p>
    <w:p w:rsidR="003337CF" w:rsidRDefault="003337CF" w:rsidP="003337CF">
      <w:pPr>
        <w:pStyle w:val="a7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635B12">
        <w:t xml:space="preserve">Общее и особенное в возникновении </w:t>
      </w:r>
      <w:r w:rsidRPr="00631A35">
        <w:t>государств античного мира (Греция, Рим).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Теоретические концепции происхождения государства и права.</w:t>
      </w:r>
    </w:p>
    <w:p w:rsidR="003337CF" w:rsidRDefault="003337CF" w:rsidP="003337CF">
      <w:pPr>
        <w:pStyle w:val="a7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631A35">
        <w:rPr>
          <w:sz w:val="26"/>
          <w:szCs w:val="26"/>
        </w:rPr>
        <w:t>Буддизм в Древней Индии: основы политико-правовой доктрины.</w:t>
      </w:r>
    </w:p>
    <w:p w:rsidR="003337CF" w:rsidRDefault="003337CF" w:rsidP="003337CF">
      <w:pPr>
        <w:pStyle w:val="a7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56304">
        <w:rPr>
          <w:sz w:val="26"/>
          <w:szCs w:val="26"/>
        </w:rPr>
        <w:t>Демократическая республика в Афинах в V-</w:t>
      </w:r>
      <w:proofErr w:type="spellStart"/>
      <w:r w:rsidRPr="00B56304">
        <w:rPr>
          <w:sz w:val="26"/>
          <w:szCs w:val="26"/>
        </w:rPr>
        <w:t>IV</w:t>
      </w:r>
      <w:proofErr w:type="spellEnd"/>
      <w:r w:rsidRPr="00B56304">
        <w:rPr>
          <w:sz w:val="26"/>
          <w:szCs w:val="26"/>
        </w:rPr>
        <w:t xml:space="preserve"> вв. до н.э. </w:t>
      </w:r>
      <w:proofErr w:type="spellStart"/>
      <w:r w:rsidRPr="00B56304">
        <w:rPr>
          <w:sz w:val="26"/>
          <w:szCs w:val="26"/>
        </w:rPr>
        <w:t>Ее</w:t>
      </w:r>
      <w:proofErr w:type="spellEnd"/>
      <w:r w:rsidRPr="00B56304">
        <w:rPr>
          <w:sz w:val="26"/>
          <w:szCs w:val="26"/>
        </w:rPr>
        <w:t xml:space="preserve"> характерные черты и принципы как эталона демократии.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Сущность </w:t>
      </w:r>
      <w:r w:rsidR="008C1C86">
        <w:rPr>
          <w:sz w:val="26"/>
          <w:szCs w:val="26"/>
        </w:rPr>
        <w:t xml:space="preserve">и социальное предназначение </w:t>
      </w:r>
      <w:r w:rsidRPr="00631A35">
        <w:rPr>
          <w:sz w:val="26"/>
          <w:szCs w:val="26"/>
        </w:rPr>
        <w:t>государства.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Политико-правовые взгляды китайского мудреца </w:t>
      </w:r>
      <w:proofErr w:type="spellStart"/>
      <w:r w:rsidRPr="00631A35">
        <w:rPr>
          <w:sz w:val="26"/>
          <w:szCs w:val="26"/>
        </w:rPr>
        <w:t>VI</w:t>
      </w:r>
      <w:proofErr w:type="spellEnd"/>
      <w:r w:rsidRPr="00631A35">
        <w:rPr>
          <w:sz w:val="26"/>
          <w:szCs w:val="26"/>
        </w:rPr>
        <w:t xml:space="preserve"> в. до н. э. </w:t>
      </w:r>
      <w:proofErr w:type="spellStart"/>
      <w:r w:rsidRPr="00631A35">
        <w:rPr>
          <w:sz w:val="26"/>
          <w:szCs w:val="26"/>
        </w:rPr>
        <w:t>Лао-цзы</w:t>
      </w:r>
      <w:proofErr w:type="spellEnd"/>
      <w:r w:rsidRPr="00631A35">
        <w:rPr>
          <w:sz w:val="26"/>
          <w:szCs w:val="26"/>
        </w:rPr>
        <w:t>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Превращение христианства в государственную религию Римской империи и роль христианской церкви в осуществлении идеологической функции государства.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Типология государства.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Предмет и метод</w:t>
      </w:r>
      <w:r w:rsidR="008C1C86">
        <w:rPr>
          <w:sz w:val="26"/>
          <w:szCs w:val="26"/>
        </w:rPr>
        <w:t>ология</w:t>
      </w:r>
      <w:r w:rsidRPr="00631A35">
        <w:rPr>
          <w:sz w:val="26"/>
          <w:szCs w:val="26"/>
        </w:rPr>
        <w:t xml:space="preserve"> истории политических и правовых учений.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Раскол христианской церкви на западную (католическую) и восточную (православную). Особенности государственно-правового статуса этих церквей.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Формы государств. Факторы, влияющие на форму государства.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Учение </w:t>
      </w:r>
      <w:proofErr w:type="spellStart"/>
      <w:r w:rsidRPr="00631A35">
        <w:rPr>
          <w:sz w:val="26"/>
          <w:szCs w:val="26"/>
        </w:rPr>
        <w:t>Демокрита</w:t>
      </w:r>
      <w:proofErr w:type="spellEnd"/>
      <w:r w:rsidRPr="00631A35">
        <w:rPr>
          <w:sz w:val="26"/>
          <w:szCs w:val="26"/>
        </w:rPr>
        <w:t xml:space="preserve"> о государстве и праве.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Особенности формирования государственности у восточных славян, у германцев и у кочевых народов (на примере державы Чингиз-Хана).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Теория функций государства, тенденции их развития и изменения.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Правовая культура древнегреческого полиса и </w:t>
      </w:r>
      <w:proofErr w:type="spellStart"/>
      <w:r w:rsidRPr="00631A35">
        <w:rPr>
          <w:sz w:val="26"/>
          <w:szCs w:val="26"/>
        </w:rPr>
        <w:t>ее</w:t>
      </w:r>
      <w:proofErr w:type="spellEnd"/>
      <w:r w:rsidRPr="00631A35">
        <w:rPr>
          <w:sz w:val="26"/>
          <w:szCs w:val="26"/>
        </w:rPr>
        <w:t xml:space="preserve"> влияние на развитие теоретических представлений античности о праве и государстве.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Мусульманские теократические государства (Арабский Халифат, Турецкая империя).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Механизм современного государства.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Правовая концепция софистов и </w:t>
      </w:r>
      <w:proofErr w:type="spellStart"/>
      <w:r w:rsidRPr="00631A35">
        <w:rPr>
          <w:sz w:val="26"/>
          <w:szCs w:val="26"/>
        </w:rPr>
        <w:t>ее</w:t>
      </w:r>
      <w:proofErr w:type="spellEnd"/>
      <w:r w:rsidRPr="00631A35">
        <w:rPr>
          <w:sz w:val="26"/>
          <w:szCs w:val="26"/>
        </w:rPr>
        <w:t xml:space="preserve"> роль в развитии древнегреческой теории права и государства </w:t>
      </w:r>
      <w:proofErr w:type="spellStart"/>
      <w:r w:rsidRPr="00631A35">
        <w:rPr>
          <w:sz w:val="26"/>
          <w:szCs w:val="26"/>
        </w:rPr>
        <w:t>VI</w:t>
      </w:r>
      <w:proofErr w:type="spellEnd"/>
      <w:r w:rsidRPr="00631A35">
        <w:rPr>
          <w:sz w:val="26"/>
          <w:szCs w:val="26"/>
        </w:rPr>
        <w:t>–</w:t>
      </w:r>
      <w:proofErr w:type="spellStart"/>
      <w:r w:rsidRPr="00631A35">
        <w:rPr>
          <w:sz w:val="26"/>
          <w:szCs w:val="26"/>
        </w:rPr>
        <w:t>IV</w:t>
      </w:r>
      <w:proofErr w:type="spellEnd"/>
      <w:r w:rsidRPr="00631A35">
        <w:rPr>
          <w:sz w:val="26"/>
          <w:szCs w:val="26"/>
        </w:rPr>
        <w:t xml:space="preserve"> вв. до н. э.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Особенности формирования феодального сословного строя во Франции, Англии и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Государство в политической системе </w:t>
      </w:r>
      <w:r w:rsidR="008C1C86">
        <w:rPr>
          <w:sz w:val="26"/>
          <w:szCs w:val="26"/>
        </w:rPr>
        <w:t xml:space="preserve">современного </w:t>
      </w:r>
      <w:r w:rsidRPr="00631A35">
        <w:rPr>
          <w:sz w:val="26"/>
          <w:szCs w:val="26"/>
        </w:rPr>
        <w:t>общества.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Учение Сократа о государстве, праве, законности.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Крепостное право в России и во Франции. Социально – экономические причины его появления, законодательное закрепление, последующая отмена.</w:t>
      </w:r>
    </w:p>
    <w:p w:rsidR="003337CF" w:rsidRPr="00631A35" w:rsidRDefault="008C1C86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Нормы права в системе социальных регуляторов.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Платон о формах правления и об идеальном полисном строе.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Особенности формирования централизованных государств во Франции и в России.</w:t>
      </w:r>
    </w:p>
    <w:p w:rsidR="003337CF" w:rsidRPr="00631A35" w:rsidRDefault="008C1C86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Источники (формы выражения) права.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lastRenderedPageBreak/>
        <w:t>Учение Платона о праве.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Уголовное право и судебный процесс по раннефеодальным памятникам права (Русская правда, Салическая правда) и по судебникам централизованного феодального государства (Каролина, Соборное Уложение, Воинский Устав Петра I 1715г.).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Система права и система законодательства. Правовая система общества.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Учение Аристотеля о политике, государстве и праве. Теория справедливости.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Особенности абсолютных монархий во Франции, Англии и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Предмет и метод правового регулирования. Анализ основных теоретических подходов и их значение в построении системы права.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Развитие учений о праве и государстве в период эллинизма (вторая половина </w:t>
      </w:r>
      <w:proofErr w:type="spellStart"/>
      <w:r w:rsidRPr="00631A35">
        <w:rPr>
          <w:sz w:val="26"/>
          <w:szCs w:val="26"/>
        </w:rPr>
        <w:t>IV</w:t>
      </w:r>
      <w:proofErr w:type="spellEnd"/>
      <w:r w:rsidRPr="00631A35">
        <w:rPr>
          <w:sz w:val="26"/>
          <w:szCs w:val="26"/>
        </w:rPr>
        <w:t>–</w:t>
      </w:r>
      <w:proofErr w:type="spellStart"/>
      <w:r w:rsidRPr="00631A35">
        <w:rPr>
          <w:sz w:val="26"/>
          <w:szCs w:val="26"/>
        </w:rPr>
        <w:t>II</w:t>
      </w:r>
      <w:proofErr w:type="spellEnd"/>
      <w:r w:rsidRPr="00631A35">
        <w:rPr>
          <w:sz w:val="26"/>
          <w:szCs w:val="26"/>
        </w:rPr>
        <w:t xml:space="preserve"> в. до н. э.). Стоики и эпикурейцы.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основных принципов феодального и буржуазного права.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Теория механизма правового регулирования.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Римские юристы о сущности и системе права.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феодального, буржуазного и социалистического права собственности на землю.</w:t>
      </w:r>
    </w:p>
    <w:p w:rsidR="003337CF" w:rsidRPr="00631A35" w:rsidRDefault="008C1C86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Систематизация нормативных </w:t>
      </w:r>
      <w:r w:rsidR="003337CF" w:rsidRPr="00631A35">
        <w:rPr>
          <w:sz w:val="26"/>
          <w:szCs w:val="26"/>
        </w:rPr>
        <w:t>правовых актов. Юридическая техника.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Учение </w:t>
      </w:r>
      <w:proofErr w:type="spellStart"/>
      <w:r w:rsidRPr="00631A35">
        <w:rPr>
          <w:sz w:val="26"/>
          <w:szCs w:val="26"/>
        </w:rPr>
        <w:t>Полибия</w:t>
      </w:r>
      <w:proofErr w:type="spellEnd"/>
      <w:r w:rsidRPr="00631A35">
        <w:rPr>
          <w:sz w:val="26"/>
          <w:szCs w:val="26"/>
        </w:rPr>
        <w:t xml:space="preserve"> о круговороте политических форм.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Эволюция права собственности в </w:t>
      </w:r>
      <w:proofErr w:type="spellStart"/>
      <w:r w:rsidRPr="00631A35">
        <w:rPr>
          <w:sz w:val="26"/>
          <w:szCs w:val="26"/>
        </w:rPr>
        <w:t>ХIХ</w:t>
      </w:r>
      <w:proofErr w:type="spellEnd"/>
      <w:r w:rsidRPr="00631A35">
        <w:rPr>
          <w:sz w:val="26"/>
          <w:szCs w:val="26"/>
        </w:rPr>
        <w:t xml:space="preserve"> — ХХ вв.</w:t>
      </w:r>
      <w:r w:rsidR="008C1C86">
        <w:rPr>
          <w:sz w:val="26"/>
          <w:szCs w:val="26"/>
        </w:rPr>
        <w:t xml:space="preserve"> в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Субъекты и объекты правоотношений.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Основные черты древнегреческой политико-правовой мысли.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Общее и особенное в буржуазных революциях в Англии (</w:t>
      </w:r>
      <w:proofErr w:type="spellStart"/>
      <w:r w:rsidRPr="00631A35">
        <w:rPr>
          <w:sz w:val="26"/>
          <w:szCs w:val="26"/>
        </w:rPr>
        <w:t>XVII</w:t>
      </w:r>
      <w:proofErr w:type="spellEnd"/>
      <w:r w:rsidRPr="00631A35">
        <w:rPr>
          <w:sz w:val="26"/>
          <w:szCs w:val="26"/>
        </w:rPr>
        <w:t xml:space="preserve"> в.) и во Франции (</w:t>
      </w:r>
      <w:proofErr w:type="spellStart"/>
      <w:r w:rsidRPr="00631A35">
        <w:rPr>
          <w:sz w:val="26"/>
          <w:szCs w:val="26"/>
        </w:rPr>
        <w:t>XVIII</w:t>
      </w:r>
      <w:proofErr w:type="spellEnd"/>
      <w:r w:rsidRPr="00631A35">
        <w:rPr>
          <w:sz w:val="26"/>
          <w:szCs w:val="26"/>
        </w:rPr>
        <w:t xml:space="preserve"> в.). Этапы развития, расстановка политических сил и формы правления на каждом этапе.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Реализация права.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Учение Цицерона о праве и государстве. Естественный закон как форма справедливости.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конституций дуалистических конституционных монархий в Германии, Японии и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Пробелы и коллизии в праве.</w:t>
      </w:r>
      <w:r w:rsidR="008C1C86">
        <w:rPr>
          <w:sz w:val="26"/>
          <w:szCs w:val="26"/>
        </w:rPr>
        <w:t xml:space="preserve"> Пути их устранения.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Правовые и политические идеи раннего христианства. Особенности теологического правосознания средневековой Европы.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буржуазных революций и социалистической революции в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Толкование права. Способы, виды, акты толкования.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Правовая концепция Августина. Учение о двух градах.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631A35">
          <w:rPr>
            <w:sz w:val="26"/>
            <w:szCs w:val="26"/>
          </w:rPr>
          <w:t>1917 г</w:t>
        </w:r>
      </w:smartTag>
      <w:r w:rsidRPr="00631A35">
        <w:rPr>
          <w:sz w:val="26"/>
          <w:szCs w:val="26"/>
        </w:rPr>
        <w:t>. в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napToGrid w:val="0"/>
          <w:sz w:val="26"/>
          <w:szCs w:val="26"/>
        </w:rPr>
        <w:t>Правонарушение: понятие, признаки, социальная природа.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Учение Фомы Аквинского о праве и государстве.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образования буржуазных государств и социалистического государства в России.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Теория юрид</w:t>
      </w:r>
      <w:r w:rsidR="008C1C86">
        <w:rPr>
          <w:sz w:val="26"/>
          <w:szCs w:val="26"/>
        </w:rPr>
        <w:t>ической ответственности (понятие</w:t>
      </w:r>
      <w:r w:rsidRPr="00631A35">
        <w:rPr>
          <w:sz w:val="26"/>
          <w:szCs w:val="26"/>
        </w:rPr>
        <w:t>, виды, основания, функции).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Учение </w:t>
      </w:r>
      <w:proofErr w:type="spellStart"/>
      <w:r w:rsidRPr="00631A35">
        <w:rPr>
          <w:sz w:val="26"/>
          <w:szCs w:val="26"/>
        </w:rPr>
        <w:t>Марсилия</w:t>
      </w:r>
      <w:proofErr w:type="spellEnd"/>
      <w:r w:rsidRPr="00631A35">
        <w:rPr>
          <w:sz w:val="26"/>
          <w:szCs w:val="26"/>
        </w:rPr>
        <w:t xml:space="preserve"> </w:t>
      </w:r>
      <w:proofErr w:type="spellStart"/>
      <w:r w:rsidRPr="00631A35">
        <w:rPr>
          <w:sz w:val="26"/>
          <w:szCs w:val="26"/>
        </w:rPr>
        <w:t>Падуанского</w:t>
      </w:r>
      <w:proofErr w:type="spellEnd"/>
      <w:r w:rsidRPr="00631A35">
        <w:rPr>
          <w:sz w:val="26"/>
          <w:szCs w:val="26"/>
        </w:rPr>
        <w:t xml:space="preserve"> о государстве и праве.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Соотношение судебной и внесудебной репрессий в революциях и гражданских войнах.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lastRenderedPageBreak/>
        <w:t>Основания освобождения от юридической ответственности. Обстоятельства, исключающие юридическую ответственность.</w:t>
      </w:r>
    </w:p>
    <w:p w:rsidR="003337CF" w:rsidRPr="005C4FFE" w:rsidRDefault="003337CF" w:rsidP="003337CF">
      <w:pPr>
        <w:pStyle w:val="a7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631A35">
        <w:t>Политическая и правовая теория брахманизма в Древней Индии.</w:t>
      </w:r>
      <w:r w:rsidR="008C1C86">
        <w:t>1789 г. Во Франции.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декларации прав человека и гражданина и декларации прав трудящегося и эксплуатируемого народа.</w:t>
      </w:r>
      <w:r w:rsidR="008C1C86">
        <w:rPr>
          <w:sz w:val="26"/>
          <w:szCs w:val="26"/>
        </w:rPr>
        <w:t xml:space="preserve"> 1918 г. В России.</w:t>
      </w:r>
      <w:bookmarkStart w:id="0" w:name="_GoBack"/>
      <w:bookmarkEnd w:id="0"/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Правосознание и правовая культура. 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Этико-правовая доктрина конфуцианства.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федерализма в России, США и ФРГ.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Правовой нигилизм и пути его преодоления в современном российском обществе.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Политическая доктрина Н. Макиавелли. Знаменитые советы Н. Макиавелли политикам и правителям.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Проблема прав и свобод в буржуазной революции и в социалистической революции.</w:t>
      </w:r>
    </w:p>
    <w:p w:rsidR="003337CF" w:rsidRPr="00631A35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Законность и правопорядок. Взаимосвязь и различия.</w:t>
      </w:r>
    </w:p>
    <w:p w:rsid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 xml:space="preserve">Учение Ж. </w:t>
      </w:r>
      <w:proofErr w:type="spellStart"/>
      <w:r w:rsidRPr="00631A35">
        <w:rPr>
          <w:sz w:val="26"/>
          <w:szCs w:val="26"/>
        </w:rPr>
        <w:t>Бодена</w:t>
      </w:r>
      <w:proofErr w:type="spellEnd"/>
      <w:r w:rsidRPr="00631A35">
        <w:rPr>
          <w:sz w:val="26"/>
          <w:szCs w:val="26"/>
        </w:rPr>
        <w:t xml:space="preserve"> о государстве и праве. Теория государственного суверенитета.</w:t>
      </w:r>
    </w:p>
    <w:p w:rsidR="00DE483C" w:rsidRPr="003337CF" w:rsidRDefault="003337CF" w:rsidP="003337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31A35">
        <w:rPr>
          <w:sz w:val="26"/>
          <w:szCs w:val="26"/>
        </w:rPr>
        <w:t>Сравнительный анализ образования буржуазных государств и социалистического государства в России.</w:t>
      </w:r>
    </w:p>
    <w:sectPr w:rsidR="00DE483C" w:rsidRPr="003337CF" w:rsidSect="008F7CB0">
      <w:pgSz w:w="11906" w:h="16838" w:code="9"/>
      <w:pgMar w:top="1418" w:right="851" w:bottom="1418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E4B"/>
    <w:multiLevelType w:val="hybridMultilevel"/>
    <w:tmpl w:val="A20C538E"/>
    <w:lvl w:ilvl="0" w:tplc="106E946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94772"/>
    <w:multiLevelType w:val="hybridMultilevel"/>
    <w:tmpl w:val="410002EC"/>
    <w:lvl w:ilvl="0" w:tplc="5CC2F41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F6AC1"/>
    <w:multiLevelType w:val="hybridMultilevel"/>
    <w:tmpl w:val="88280548"/>
    <w:lvl w:ilvl="0" w:tplc="394463CA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02EB0"/>
    <w:multiLevelType w:val="hybridMultilevel"/>
    <w:tmpl w:val="92B6E35E"/>
    <w:lvl w:ilvl="0" w:tplc="5D7CB75A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74BD4"/>
    <w:multiLevelType w:val="hybridMultilevel"/>
    <w:tmpl w:val="AFC488A6"/>
    <w:lvl w:ilvl="0" w:tplc="0720C9E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2C4E"/>
    <w:multiLevelType w:val="hybridMultilevel"/>
    <w:tmpl w:val="C23CF018"/>
    <w:lvl w:ilvl="0" w:tplc="34B0CBA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A4AF6"/>
    <w:multiLevelType w:val="hybridMultilevel"/>
    <w:tmpl w:val="1C740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FD6234"/>
    <w:multiLevelType w:val="hybridMultilevel"/>
    <w:tmpl w:val="52D40A96"/>
    <w:lvl w:ilvl="0" w:tplc="68A4FC2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87B5E"/>
    <w:multiLevelType w:val="hybridMultilevel"/>
    <w:tmpl w:val="4336D5FE"/>
    <w:lvl w:ilvl="0" w:tplc="E95648C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C7842"/>
    <w:multiLevelType w:val="hybridMultilevel"/>
    <w:tmpl w:val="8D1E2410"/>
    <w:lvl w:ilvl="0" w:tplc="F2FEC3C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2B09"/>
    <w:multiLevelType w:val="hybridMultilevel"/>
    <w:tmpl w:val="4F8E6268"/>
    <w:lvl w:ilvl="0" w:tplc="B2ECB1C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1661F"/>
    <w:multiLevelType w:val="hybridMultilevel"/>
    <w:tmpl w:val="E04C4776"/>
    <w:lvl w:ilvl="0" w:tplc="AF96A01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825FE"/>
    <w:multiLevelType w:val="hybridMultilevel"/>
    <w:tmpl w:val="817856EE"/>
    <w:lvl w:ilvl="0" w:tplc="DA769C4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B7C50"/>
    <w:multiLevelType w:val="hybridMultilevel"/>
    <w:tmpl w:val="DBB0925A"/>
    <w:lvl w:ilvl="0" w:tplc="2C146E0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F1F4F"/>
    <w:multiLevelType w:val="hybridMultilevel"/>
    <w:tmpl w:val="A3766B74"/>
    <w:lvl w:ilvl="0" w:tplc="C72C588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05F5B"/>
    <w:multiLevelType w:val="hybridMultilevel"/>
    <w:tmpl w:val="BB96F7D8"/>
    <w:lvl w:ilvl="0" w:tplc="AECEC01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643F6"/>
    <w:multiLevelType w:val="hybridMultilevel"/>
    <w:tmpl w:val="F398D262"/>
    <w:lvl w:ilvl="0" w:tplc="FECC89C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D4757"/>
    <w:multiLevelType w:val="hybridMultilevel"/>
    <w:tmpl w:val="250231E4"/>
    <w:lvl w:ilvl="0" w:tplc="04EC4D6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20350"/>
    <w:multiLevelType w:val="hybridMultilevel"/>
    <w:tmpl w:val="92C623F0"/>
    <w:lvl w:ilvl="0" w:tplc="54AA7FE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D3E"/>
    <w:multiLevelType w:val="hybridMultilevel"/>
    <w:tmpl w:val="47B2FB36"/>
    <w:lvl w:ilvl="0" w:tplc="41DAAC6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00A2D"/>
    <w:multiLevelType w:val="hybridMultilevel"/>
    <w:tmpl w:val="16BEFA06"/>
    <w:lvl w:ilvl="0" w:tplc="BF62BC8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12180"/>
    <w:multiLevelType w:val="hybridMultilevel"/>
    <w:tmpl w:val="D4BA641A"/>
    <w:lvl w:ilvl="0" w:tplc="9DEAA00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8748D"/>
    <w:multiLevelType w:val="hybridMultilevel"/>
    <w:tmpl w:val="19EE3C08"/>
    <w:lvl w:ilvl="0" w:tplc="20886C3A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87E5D"/>
    <w:multiLevelType w:val="hybridMultilevel"/>
    <w:tmpl w:val="30B0186C"/>
    <w:lvl w:ilvl="0" w:tplc="B58E94A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632E5"/>
    <w:multiLevelType w:val="hybridMultilevel"/>
    <w:tmpl w:val="8C948A78"/>
    <w:lvl w:ilvl="0" w:tplc="36ACDAE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B5DE2"/>
    <w:multiLevelType w:val="hybridMultilevel"/>
    <w:tmpl w:val="CC208DFA"/>
    <w:lvl w:ilvl="0" w:tplc="11DCA98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9"/>
  </w:num>
  <w:num w:numId="5">
    <w:abstractNumId w:val="17"/>
  </w:num>
  <w:num w:numId="6">
    <w:abstractNumId w:val="3"/>
  </w:num>
  <w:num w:numId="7">
    <w:abstractNumId w:val="20"/>
  </w:num>
  <w:num w:numId="8">
    <w:abstractNumId w:val="8"/>
  </w:num>
  <w:num w:numId="9">
    <w:abstractNumId w:val="18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5"/>
  </w:num>
  <w:num w:numId="19">
    <w:abstractNumId w:val="24"/>
  </w:num>
  <w:num w:numId="20">
    <w:abstractNumId w:val="7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5"/>
    <w:rsid w:val="00004BA6"/>
    <w:rsid w:val="00147170"/>
    <w:rsid w:val="00282046"/>
    <w:rsid w:val="003337CF"/>
    <w:rsid w:val="004A2212"/>
    <w:rsid w:val="007A58D3"/>
    <w:rsid w:val="007B6BBB"/>
    <w:rsid w:val="008C1C86"/>
    <w:rsid w:val="008F7CB0"/>
    <w:rsid w:val="00C16B93"/>
    <w:rsid w:val="00DC269A"/>
    <w:rsid w:val="00DE483C"/>
    <w:rsid w:val="00E03CD5"/>
    <w:rsid w:val="00E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6992B"/>
  <w15:chartTrackingRefBased/>
  <w15:docId w15:val="{523A8EAD-93E7-410A-B159-45E7266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B0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cipalintroname-text">
    <w:name w:val="principalintro__name-text"/>
    <w:basedOn w:val="a0"/>
    <w:rsid w:val="00282046"/>
  </w:style>
  <w:style w:type="paragraph" w:customStyle="1" w:styleId="Default">
    <w:name w:val="Default"/>
    <w:rsid w:val="00147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337CF"/>
    <w:rPr>
      <w:color w:val="0000FF"/>
      <w:u w:val="single"/>
    </w:rPr>
  </w:style>
  <w:style w:type="paragraph" w:styleId="a7">
    <w:name w:val="Normal (Web)"/>
    <w:basedOn w:val="a"/>
    <w:rsid w:val="003337C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a.ru/wp-content/uploads/2021/03/%D0%9F%D1%80%D0%B0%D0%B2%D0%B8%D0%BB%D0%B0-%D0%B2-%D0%90%D0%A1%D0%9F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2022-06-10T09:53:00Z</cp:lastPrinted>
  <dcterms:created xsi:type="dcterms:W3CDTF">2022-09-12T12:34:00Z</dcterms:created>
  <dcterms:modified xsi:type="dcterms:W3CDTF">2022-09-21T12:16:00Z</dcterms:modified>
</cp:coreProperties>
</file>