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3D" w:rsidRPr="00D94D3D" w:rsidRDefault="00D94D3D" w:rsidP="00D94D3D">
      <w:pPr>
        <w:spacing w:after="4" w:line="262" w:lineRule="auto"/>
        <w:ind w:left="591" w:right="833" w:hanging="10"/>
        <w:jc w:val="center"/>
        <w:rPr>
          <w:rFonts w:ascii="Times New Roman" w:eastAsia="Times New Roman" w:hAnsi="Times New Roman" w:cs="Times New Roman"/>
          <w:color w:val="000000"/>
          <w:sz w:val="28"/>
        </w:rPr>
      </w:pPr>
      <w:r w:rsidRPr="00763547">
        <w:rPr>
          <w:rFonts w:ascii="Times New Roman" w:hAnsi="Times New Roman" w:cs="Times New Roman"/>
          <w:b/>
          <w:sz w:val="32"/>
          <w:szCs w:val="32"/>
        </w:rPr>
        <w:t>Контрольная</w:t>
      </w:r>
      <w:r w:rsidRPr="001C0F34">
        <w:rPr>
          <w:rFonts w:ascii="Times New Roman" w:hAnsi="Times New Roman" w:cs="Times New Roman"/>
          <w:b/>
          <w:sz w:val="32"/>
          <w:szCs w:val="32"/>
        </w:rPr>
        <w:t xml:space="preserve"> </w:t>
      </w:r>
      <w:r w:rsidRPr="00763547">
        <w:rPr>
          <w:rFonts w:ascii="Times New Roman" w:hAnsi="Times New Roman" w:cs="Times New Roman"/>
          <w:b/>
          <w:sz w:val="32"/>
          <w:szCs w:val="32"/>
        </w:rPr>
        <w:t>работа</w:t>
      </w:r>
      <w:r w:rsidRPr="001C0F34">
        <w:rPr>
          <w:rFonts w:ascii="Times New Roman" w:hAnsi="Times New Roman" w:cs="Times New Roman"/>
          <w:b/>
          <w:sz w:val="32"/>
          <w:szCs w:val="32"/>
        </w:rPr>
        <w:t xml:space="preserve">             </w:t>
      </w:r>
      <w:r w:rsidRPr="0076354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763547">
        <w:rPr>
          <w:rFonts w:ascii="Times New Roman" w:hAnsi="Times New Roman" w:cs="Times New Roman"/>
          <w:b/>
          <w:sz w:val="32"/>
          <w:szCs w:val="32"/>
        </w:rPr>
        <w:t xml:space="preserve">по </w:t>
      </w:r>
      <w:r w:rsidRPr="001C0F34">
        <w:rPr>
          <w:rFonts w:ascii="Times New Roman" w:hAnsi="Times New Roman" w:cs="Times New Roman"/>
          <w:sz w:val="32"/>
          <w:szCs w:val="32"/>
        </w:rPr>
        <w:t xml:space="preserve"> </w:t>
      </w:r>
      <w:r>
        <w:rPr>
          <w:rFonts w:ascii="Times New Roman" w:eastAsia="Times New Roman" w:hAnsi="Times New Roman" w:cs="Times New Roman"/>
          <w:b/>
          <w:color w:val="000000"/>
          <w:sz w:val="28"/>
        </w:rPr>
        <w:t>СОО.01.04 ИСТОРИЯ</w:t>
      </w:r>
      <w:r w:rsidRPr="001C0F34">
        <w:rPr>
          <w:rFonts w:ascii="Times New Roman" w:hAnsi="Times New Roman" w:cs="Times New Roman"/>
          <w:sz w:val="32"/>
          <w:szCs w:val="32"/>
        </w:rPr>
        <w:t xml:space="preserve">                                                                                                                               </w:t>
      </w:r>
      <w:r w:rsidRPr="00763547">
        <w:rPr>
          <w:rFonts w:ascii="Times New Roman" w:hAnsi="Times New Roman" w:cs="Times New Roman"/>
          <w:b/>
          <w:sz w:val="32"/>
          <w:szCs w:val="32"/>
        </w:rPr>
        <w:t xml:space="preserve">для обучающихся </w:t>
      </w:r>
      <w:r>
        <w:rPr>
          <w:rFonts w:ascii="Times New Roman" w:hAnsi="Times New Roman" w:cs="Times New Roman"/>
          <w:b/>
          <w:sz w:val="32"/>
          <w:szCs w:val="32"/>
          <w:lang w:val="en-US"/>
        </w:rPr>
        <w:t>I</w:t>
      </w:r>
      <w:r w:rsidRPr="00763547">
        <w:rPr>
          <w:rFonts w:ascii="Times New Roman" w:hAnsi="Times New Roman" w:cs="Times New Roman"/>
          <w:b/>
          <w:sz w:val="32"/>
          <w:szCs w:val="32"/>
        </w:rPr>
        <w:t xml:space="preserve"> курса </w:t>
      </w:r>
      <w:r w:rsidRPr="001C0F34">
        <w:rPr>
          <w:rFonts w:ascii="Times New Roman" w:hAnsi="Times New Roman" w:cs="Times New Roman"/>
          <w:b/>
          <w:sz w:val="32"/>
          <w:szCs w:val="32"/>
        </w:rPr>
        <w:t xml:space="preserve">                                                                                   </w:t>
      </w:r>
      <w:r w:rsidRPr="00763547">
        <w:rPr>
          <w:rFonts w:ascii="Times New Roman" w:hAnsi="Times New Roman" w:cs="Times New Roman"/>
          <w:b/>
          <w:sz w:val="32"/>
          <w:szCs w:val="32"/>
        </w:rPr>
        <w:t>заочной формы обучения</w:t>
      </w:r>
      <w:r w:rsidRPr="00D94D3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Pr="00D94D3D">
        <w:rPr>
          <w:rFonts w:ascii="Times New Roman" w:eastAsia="Times New Roman" w:hAnsi="Times New Roman" w:cs="Times New Roman"/>
          <w:b/>
          <w:color w:val="000000"/>
          <w:sz w:val="28"/>
        </w:rPr>
        <w:t xml:space="preserve">Специальность: </w:t>
      </w:r>
      <w:r w:rsidRPr="00D94D3D">
        <w:rPr>
          <w:rFonts w:ascii="Times New Roman" w:eastAsia="Times New Roman" w:hAnsi="Times New Roman" w:cs="Times New Roman"/>
          <w:color w:val="000000"/>
          <w:sz w:val="28"/>
        </w:rPr>
        <w:t>40.02.01 Право и организация социального обеспечения</w:t>
      </w:r>
    </w:p>
    <w:p w:rsidR="00D94D3D" w:rsidRDefault="00D94D3D" w:rsidP="00D94D3D">
      <w:pPr>
        <w:spacing w:after="4" w:line="262" w:lineRule="auto"/>
        <w:ind w:left="591" w:right="833" w:hanging="10"/>
        <w:jc w:val="center"/>
        <w:rPr>
          <w:rFonts w:ascii="Times New Roman" w:eastAsia="Times New Roman" w:hAnsi="Times New Roman" w:cs="Times New Roman"/>
          <w:color w:val="000000"/>
          <w:sz w:val="28"/>
        </w:rPr>
      </w:pPr>
      <w:r w:rsidRPr="00D94D3D">
        <w:rPr>
          <w:rFonts w:ascii="Times New Roman" w:eastAsia="Times New Roman" w:hAnsi="Times New Roman" w:cs="Times New Roman"/>
          <w:b/>
          <w:color w:val="000000"/>
          <w:sz w:val="28"/>
        </w:rPr>
        <w:t xml:space="preserve">Квалификация:  </w:t>
      </w:r>
      <w:r w:rsidRPr="00D94D3D">
        <w:rPr>
          <w:rFonts w:ascii="Times New Roman" w:eastAsia="Times New Roman" w:hAnsi="Times New Roman" w:cs="Times New Roman"/>
          <w:color w:val="000000"/>
          <w:sz w:val="28"/>
        </w:rPr>
        <w:t>юрист</w:t>
      </w:r>
    </w:p>
    <w:p w:rsidR="00D94D3D" w:rsidRDefault="00D94D3D" w:rsidP="00D94D3D">
      <w:pPr>
        <w:spacing w:after="4" w:line="262" w:lineRule="auto"/>
        <w:ind w:left="591" w:right="833" w:hanging="10"/>
        <w:jc w:val="center"/>
        <w:rPr>
          <w:rFonts w:ascii="Times New Roman" w:eastAsia="Times New Roman" w:hAnsi="Times New Roman" w:cs="Times New Roman"/>
          <w:color w:val="000000"/>
          <w:sz w:val="28"/>
        </w:rPr>
      </w:pPr>
    </w:p>
    <w:p w:rsidR="00D94D3D" w:rsidRPr="00763547" w:rsidRDefault="00D94D3D" w:rsidP="00D94D3D">
      <w:pPr>
        <w:shd w:val="clear" w:color="auto" w:fill="FFFFFF"/>
        <w:ind w:firstLine="710"/>
        <w:rPr>
          <w:rFonts w:ascii="Calibri" w:eastAsia="Times New Roman" w:hAnsi="Calibri" w:cs="Calibri"/>
          <w:color w:val="000000"/>
          <w:sz w:val="20"/>
          <w:szCs w:val="20"/>
          <w:lang w:eastAsia="ru-RU"/>
        </w:rPr>
      </w:pPr>
      <w:r w:rsidRPr="00763547">
        <w:rPr>
          <w:rFonts w:ascii="Times New Roman" w:eastAsia="Times New Roman" w:hAnsi="Times New Roman" w:cs="Times New Roman"/>
          <w:b/>
          <w:bCs/>
          <w:color w:val="000000"/>
          <w:sz w:val="28"/>
          <w:lang w:eastAsia="ru-RU"/>
        </w:rPr>
        <w:t>Задание1: </w:t>
      </w:r>
      <w:r w:rsidRPr="00763547">
        <w:rPr>
          <w:rFonts w:ascii="Times New Roman" w:eastAsia="Times New Roman" w:hAnsi="Times New Roman" w:cs="Times New Roman"/>
          <w:color w:val="000000"/>
          <w:sz w:val="28"/>
          <w:lang w:eastAsia="ru-RU"/>
        </w:rPr>
        <w:t>Подготовить реферат.  </w:t>
      </w:r>
    </w:p>
    <w:p w:rsidR="00D94D3D" w:rsidRPr="00D94D3D" w:rsidRDefault="00D94D3D" w:rsidP="00D94D3D">
      <w:pPr>
        <w:spacing w:after="4" w:line="262" w:lineRule="auto"/>
        <w:ind w:left="591" w:right="833" w:hanging="1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lang w:eastAsia="ru-RU"/>
        </w:rPr>
        <w:t xml:space="preserve">Тема: </w:t>
      </w:r>
      <w:r w:rsidRPr="00D94D3D">
        <w:rPr>
          <w:rFonts w:ascii="Times New Roman" w:eastAsia="Times New Roman" w:hAnsi="Times New Roman" w:cs="Times New Roman"/>
          <w:color w:val="000000"/>
          <w:sz w:val="28"/>
          <w:szCs w:val="28"/>
          <w:lang w:eastAsia="ru-RU"/>
        </w:rPr>
        <w:t>«</w:t>
      </w:r>
      <w:r w:rsidRPr="00D94D3D">
        <w:rPr>
          <w:rFonts w:ascii="Times New Roman" w:eastAsia="Times New Roman" w:hAnsi="Times New Roman" w:cs="Times New Roman"/>
          <w:sz w:val="28"/>
          <w:szCs w:val="28"/>
        </w:rPr>
        <w:t>Юриспруденция  в период индустриализации</w:t>
      </w:r>
      <w:r w:rsidRPr="00D94D3D">
        <w:rPr>
          <w:rFonts w:ascii="Times New Roman" w:eastAsia="Times New Roman" w:hAnsi="Times New Roman" w:cs="Times New Roman"/>
          <w:color w:val="000000"/>
          <w:sz w:val="28"/>
          <w:szCs w:val="28"/>
          <w:lang w:eastAsia="ru-RU"/>
        </w:rPr>
        <w:t>»</w:t>
      </w:r>
    </w:p>
    <w:p w:rsidR="00D94D3D" w:rsidRPr="00763547" w:rsidRDefault="00D94D3D" w:rsidP="00D94D3D">
      <w:pPr>
        <w:shd w:val="clear" w:color="auto" w:fill="FFFFFF"/>
        <w:ind w:firstLine="710"/>
        <w:rPr>
          <w:rFonts w:ascii="Calibri" w:eastAsia="Times New Roman" w:hAnsi="Calibri" w:cs="Calibri"/>
          <w:color w:val="000000"/>
          <w:sz w:val="20"/>
          <w:szCs w:val="20"/>
          <w:lang w:eastAsia="ru-RU"/>
        </w:rPr>
      </w:pPr>
      <w:r w:rsidRPr="00763547">
        <w:rPr>
          <w:rFonts w:ascii="Times New Roman" w:eastAsia="Times New Roman" w:hAnsi="Times New Roman" w:cs="Times New Roman"/>
          <w:color w:val="000000"/>
          <w:sz w:val="28"/>
          <w:lang w:eastAsia="ru-RU"/>
        </w:rPr>
        <w:t>Требование к заданию: представление печатного варианта реферата в объеме не менее 5- 10  листов (шрифт 14, интервал 1,5); для получения повышенной оценки – представление пакета доп. материалов (приложений) по теме реферата (схемы, таблицы, фотографии, карты событий, плакаты, листовки и т.д.)</w:t>
      </w:r>
    </w:p>
    <w:p w:rsidR="00B33338" w:rsidRPr="00B33338" w:rsidRDefault="00D94D3D" w:rsidP="00B33338">
      <w:pPr>
        <w:spacing w:after="4" w:line="262" w:lineRule="auto"/>
        <w:ind w:left="591" w:right="833" w:hanging="10"/>
        <w:jc w:val="left"/>
        <w:rPr>
          <w:rFonts w:ascii="Times New Roman" w:eastAsia="Times New Roman" w:hAnsi="Times New Roman" w:cs="Times New Roman"/>
          <w:color w:val="000000"/>
          <w:sz w:val="28"/>
        </w:rPr>
      </w:pPr>
      <w:r w:rsidRPr="00763547">
        <w:rPr>
          <w:rFonts w:ascii="Times New Roman" w:eastAsia="Times New Roman" w:hAnsi="Times New Roman" w:cs="Times New Roman"/>
          <w:b/>
          <w:bCs/>
          <w:color w:val="000000"/>
          <w:sz w:val="28"/>
          <w:lang w:eastAsia="ru-RU"/>
        </w:rPr>
        <w:t>Задание 2:</w:t>
      </w:r>
      <w:r w:rsidR="00B33338">
        <w:rPr>
          <w:rFonts w:ascii="Times New Roman" w:eastAsia="Times New Roman" w:hAnsi="Times New Roman" w:cs="Times New Roman"/>
          <w:color w:val="000000"/>
          <w:sz w:val="28"/>
        </w:rPr>
        <w:t xml:space="preserve"> </w:t>
      </w:r>
      <w:r w:rsidR="00B33338" w:rsidRPr="001F58EE">
        <w:rPr>
          <w:rFonts w:ascii="OfficinaSansBookC" w:hAnsi="OfficinaSansBookC" w:cs="Times New Roman"/>
          <w:b/>
          <w:sz w:val="28"/>
          <w:szCs w:val="28"/>
        </w:rPr>
        <w:t>по теме «Россия и мир в 1914-1945 гг.»</w:t>
      </w:r>
    </w:p>
    <w:p w:rsidR="00B33338" w:rsidRPr="001F58EE" w:rsidRDefault="00B33338" w:rsidP="00B33338">
      <w:pPr>
        <w:tabs>
          <w:tab w:val="left" w:leader="underscore" w:pos="4678"/>
        </w:tabs>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Часть 1</w:t>
      </w:r>
    </w:p>
    <w:p w:rsidR="00B33338" w:rsidRPr="001F58EE" w:rsidRDefault="00B33338" w:rsidP="00B33338">
      <w:pPr>
        <w:pBdr>
          <w:top w:val="single" w:sz="4" w:space="1" w:color="auto"/>
          <w:left w:val="single" w:sz="4" w:space="4" w:color="auto"/>
          <w:bottom w:val="single" w:sz="4" w:space="1" w:color="auto"/>
          <w:right w:val="single" w:sz="4" w:space="4" w:color="auto"/>
          <w:between w:val="single" w:sz="4" w:space="1" w:color="auto"/>
        </w:pBdr>
        <w:spacing w:line="276" w:lineRule="auto"/>
        <w:rPr>
          <w:rFonts w:ascii="OfficinaSansBookC" w:hAnsi="OfficinaSansBookC" w:cs="Times New Roman"/>
          <w:b/>
          <w:sz w:val="28"/>
          <w:szCs w:val="28"/>
        </w:rPr>
      </w:pPr>
      <w:r w:rsidRPr="001F58EE">
        <w:rPr>
          <w:rFonts w:ascii="OfficinaSansBookC" w:hAnsi="OfficinaSansBookC" w:cs="Times New Roman"/>
          <w:b/>
          <w:sz w:val="28"/>
          <w:szCs w:val="28"/>
        </w:rPr>
        <w:t xml:space="preserve">Задания 1-15 требуют ответа в виде цифры, последовательности цифр или слова (словосочетания), которые следует записать в поле ответа в тексте работы. </w:t>
      </w:r>
    </w:p>
    <w:p w:rsidR="00B33338" w:rsidRPr="001F58EE" w:rsidRDefault="00B33338" w:rsidP="00B33338">
      <w:pPr>
        <w:spacing w:line="276" w:lineRule="auto"/>
        <w:jc w:val="center"/>
        <w:rPr>
          <w:rFonts w:ascii="OfficinaSansBookC" w:hAnsi="OfficinaSansBookC" w:cs="Times New Roman"/>
          <w:sz w:val="28"/>
          <w:szCs w:val="28"/>
        </w:rPr>
      </w:pPr>
    </w:p>
    <w:tbl>
      <w:tblPr>
        <w:tblStyle w:val="a5"/>
        <w:tblW w:w="102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4905"/>
        <w:gridCol w:w="4738"/>
      </w:tblGrid>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1.</w:t>
            </w:r>
          </w:p>
        </w:tc>
        <w:tc>
          <w:tcPr>
            <w:tcW w:w="9643" w:type="dxa"/>
            <w:gridSpan w:val="2"/>
            <w:vMerge w:val="restart"/>
          </w:tcPr>
          <w:p w:rsidR="00B33338" w:rsidRPr="001F58EE" w:rsidRDefault="00B33338" w:rsidP="00E62606">
            <w:pPr>
              <w:spacing w:line="276" w:lineRule="auto"/>
              <w:rPr>
                <w:rFonts w:ascii="OfficinaSansBookC" w:hAnsi="OfficinaSansBookC" w:cs="Times New Roman"/>
                <w:b/>
                <w:sz w:val="28"/>
                <w:szCs w:val="28"/>
              </w:rPr>
            </w:pPr>
            <w:r>
              <w:rPr>
                <w:rFonts w:ascii="OfficinaSansBookC" w:hAnsi="OfficinaSansBookC" w:cs="Times New Roman"/>
                <w:b/>
                <w:sz w:val="28"/>
                <w:szCs w:val="28"/>
              </w:rPr>
              <w:t xml:space="preserve">1. </w:t>
            </w:r>
            <w:r w:rsidRPr="001F58EE">
              <w:rPr>
                <w:rFonts w:ascii="OfficinaSansBookC" w:hAnsi="OfficinaSansBookC" w:cs="Times New Roman"/>
                <w:b/>
                <w:sz w:val="28"/>
                <w:szCs w:val="28"/>
              </w:rPr>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таблицу.</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0" w:type="auto"/>
            <w:gridSpan w:val="2"/>
            <w:vMerge/>
            <w:vAlign w:val="center"/>
          </w:tcPr>
          <w:p w:rsidR="00B33338" w:rsidRPr="001F58EE" w:rsidRDefault="00B33338" w:rsidP="00E62606">
            <w:pPr>
              <w:spacing w:line="276" w:lineRule="auto"/>
              <w:rPr>
                <w:rFonts w:ascii="OfficinaSansBookC" w:hAnsi="OfficinaSansBookC" w:cs="Times New Roman"/>
                <w:b/>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1) Переход к коллективизации</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2) Советско-германский договор о ненападении</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3) Создание Госплана</w:t>
            </w:r>
          </w:p>
          <w:p w:rsidR="00B33338" w:rsidRPr="001F58EE" w:rsidRDefault="00B33338" w:rsidP="00E62606">
            <w:pPr>
              <w:spacing w:line="276" w:lineRule="auto"/>
              <w:rPr>
                <w:rFonts w:ascii="OfficinaSansBookC" w:hAnsi="OfficinaSansBookC" w:cs="Times New Roman"/>
                <w:sz w:val="28"/>
                <w:szCs w:val="28"/>
              </w:rPr>
            </w:pPr>
          </w:p>
          <w:tbl>
            <w:tblPr>
              <w:tblStyle w:val="a5"/>
              <w:tblW w:w="0" w:type="auto"/>
              <w:tblLook w:val="04A0"/>
            </w:tblPr>
            <w:tblGrid>
              <w:gridCol w:w="1270"/>
              <w:gridCol w:w="537"/>
              <w:gridCol w:w="537"/>
              <w:gridCol w:w="537"/>
            </w:tblGrid>
            <w:tr w:rsidR="00B33338" w:rsidRPr="001F58EE" w:rsidTr="00E62606">
              <w:trPr>
                <w:trHeight w:val="454"/>
              </w:trPr>
              <w:tc>
                <w:tcPr>
                  <w:tcW w:w="1270"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B33338">
                  <w:pPr>
                    <w:spacing w:line="276" w:lineRule="auto"/>
                    <w:ind w:firstLine="0"/>
                    <w:rPr>
                      <w:rFonts w:ascii="OfficinaSansBookC" w:hAnsi="OfficinaSansBookC" w:cs="Times New Roman"/>
                      <w:sz w:val="28"/>
                      <w:szCs w:val="28"/>
                    </w:rPr>
                  </w:pPr>
                  <w:r w:rsidRPr="001F58EE">
                    <w:rPr>
                      <w:rFonts w:ascii="OfficinaSansBookC" w:hAnsi="OfficinaSansBookC" w:cs="Times New Roman"/>
                      <w:sz w:val="28"/>
                      <w:szCs w:val="28"/>
                    </w:rPr>
                    <w:t>Ответ:</w:t>
                  </w:r>
                </w:p>
              </w:tc>
              <w:tc>
                <w:tcPr>
                  <w:tcW w:w="537"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А</w:t>
                  </w:r>
                </w:p>
              </w:tc>
              <w:tc>
                <w:tcPr>
                  <w:tcW w:w="537"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Б</w:t>
                  </w:r>
                </w:p>
              </w:tc>
              <w:tc>
                <w:tcPr>
                  <w:tcW w:w="537"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В</w:t>
                  </w:r>
                </w:p>
              </w:tc>
            </w:tr>
            <w:tr w:rsidR="00B33338" w:rsidRPr="001F58EE" w:rsidTr="00E62606">
              <w:trPr>
                <w:trHeight w:val="454"/>
              </w:trPr>
              <w:tc>
                <w:tcPr>
                  <w:tcW w:w="1270"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E62606">
                  <w:pPr>
                    <w:spacing w:line="276" w:lineRule="auto"/>
                    <w:jc w:val="center"/>
                    <w:rPr>
                      <w:rFonts w:ascii="OfficinaSansBookC" w:hAnsi="OfficinaSansBookC" w:cs="Times New Roman"/>
                      <w:sz w:val="28"/>
                      <w:szCs w:val="28"/>
                    </w:rPr>
                  </w:pPr>
                </w:p>
              </w:tc>
              <w:tc>
                <w:tcPr>
                  <w:tcW w:w="537"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537"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537"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r>
          </w:tbl>
          <w:p w:rsidR="00B33338" w:rsidRPr="001F58EE" w:rsidRDefault="00B33338" w:rsidP="00E62606">
            <w:pPr>
              <w:spacing w:line="276" w:lineRule="auto"/>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2.</w:t>
            </w:r>
          </w:p>
        </w:tc>
        <w:tc>
          <w:tcPr>
            <w:tcW w:w="9643" w:type="dxa"/>
            <w:gridSpan w:val="2"/>
            <w:vMerge w:val="restart"/>
          </w:tcPr>
          <w:p w:rsidR="00B33338" w:rsidRPr="001F58EE" w:rsidRDefault="00B33338" w:rsidP="00E62606">
            <w:pPr>
              <w:spacing w:line="276" w:lineRule="auto"/>
              <w:rPr>
                <w:rFonts w:ascii="OfficinaSansBookC" w:hAnsi="OfficinaSansBookC" w:cs="Times New Roman"/>
                <w:b/>
                <w:sz w:val="28"/>
                <w:szCs w:val="28"/>
              </w:rPr>
            </w:pPr>
            <w:r>
              <w:rPr>
                <w:rFonts w:ascii="OfficinaSansBookC" w:hAnsi="OfficinaSansBookC" w:cs="Times New Roman"/>
                <w:b/>
                <w:sz w:val="28"/>
                <w:szCs w:val="28"/>
              </w:rPr>
              <w:t xml:space="preserve">2. </w:t>
            </w:r>
            <w:r w:rsidRPr="001F58EE">
              <w:rPr>
                <w:rFonts w:ascii="OfficinaSansBookC" w:hAnsi="OfficinaSansBookC" w:cs="Times New Roman"/>
                <w:b/>
                <w:sz w:val="28"/>
                <w:szCs w:val="28"/>
              </w:rPr>
              <w:t>Установите соответствие между событиями и годами: к каждой позиции первого столбца подберите соответствующую позицию из второго столбца</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0" w:type="auto"/>
            <w:gridSpan w:val="2"/>
            <w:vMerge/>
            <w:vAlign w:val="center"/>
          </w:tcPr>
          <w:p w:rsidR="00B33338" w:rsidRPr="001F58EE" w:rsidRDefault="00B33338" w:rsidP="00E62606">
            <w:pPr>
              <w:spacing w:line="276" w:lineRule="auto"/>
              <w:rPr>
                <w:rFonts w:ascii="OfficinaSansBookC" w:hAnsi="OfficinaSansBookC" w:cs="Times New Roman"/>
                <w:b/>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4996" w:type="dxa"/>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СОБЫТИЯ</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А) Курская битва</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Б) Открытие второго фронта</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В) Начало Второй мировой войны</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Г) Освобождение Освенцима</w:t>
            </w:r>
          </w:p>
          <w:p w:rsidR="00B33338" w:rsidRPr="001F58EE" w:rsidRDefault="00B33338" w:rsidP="00E62606">
            <w:pPr>
              <w:spacing w:line="276" w:lineRule="auto"/>
              <w:rPr>
                <w:rFonts w:ascii="OfficinaSansBookC" w:hAnsi="OfficinaSansBookC" w:cs="Times New Roman"/>
                <w:sz w:val="28"/>
                <w:szCs w:val="28"/>
              </w:rPr>
            </w:pPr>
          </w:p>
        </w:tc>
        <w:tc>
          <w:tcPr>
            <w:tcW w:w="4647" w:type="dxa"/>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ГОДЫ</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1) 1939</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2) 1940</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3) 1941</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4) 1943</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5) 1944</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lastRenderedPageBreak/>
              <w:t>6) 1945</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i/>
                <w:sz w:val="28"/>
                <w:szCs w:val="28"/>
              </w:rPr>
            </w:pP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i/>
                <w:sz w:val="28"/>
                <w:szCs w:val="28"/>
              </w:rPr>
              <w:t>Запишите в таблицу выбранные цифры под соответствующими буквами</w:t>
            </w:r>
            <w:r w:rsidRPr="001F58EE">
              <w:rPr>
                <w:rFonts w:ascii="OfficinaSansBookC" w:hAnsi="OfficinaSansBookC" w:cs="Times New Roman"/>
                <w:sz w:val="28"/>
                <w:szCs w:val="28"/>
              </w:rPr>
              <w:t>.</w:t>
            </w:r>
          </w:p>
          <w:tbl>
            <w:tblPr>
              <w:tblStyle w:val="a5"/>
              <w:tblW w:w="0" w:type="auto"/>
              <w:tblLook w:val="04A0"/>
            </w:tblPr>
            <w:tblGrid>
              <w:gridCol w:w="1272"/>
              <w:gridCol w:w="425"/>
              <w:gridCol w:w="425"/>
              <w:gridCol w:w="426"/>
              <w:gridCol w:w="426"/>
            </w:tblGrid>
            <w:tr w:rsidR="00B33338" w:rsidRPr="001F58EE" w:rsidTr="00E62606">
              <w:trPr>
                <w:trHeight w:val="469"/>
              </w:trPr>
              <w:tc>
                <w:tcPr>
                  <w:tcW w:w="1272"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Ответ:</w:t>
                  </w: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 xml:space="preserve">А   </w:t>
                  </w: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Б</w:t>
                  </w: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В</w:t>
                  </w: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Г</w:t>
                  </w:r>
                </w:p>
              </w:tc>
            </w:tr>
            <w:tr w:rsidR="00B33338" w:rsidRPr="001F58EE" w:rsidTr="00E62606">
              <w:trPr>
                <w:trHeight w:val="469"/>
              </w:trPr>
              <w:tc>
                <w:tcPr>
                  <w:tcW w:w="1272"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E62606">
                  <w:pPr>
                    <w:spacing w:line="276" w:lineRule="auto"/>
                    <w:jc w:val="center"/>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r>
          </w:tbl>
          <w:p w:rsidR="00B33338" w:rsidRPr="001F58EE" w:rsidRDefault="00B33338" w:rsidP="00E62606">
            <w:pPr>
              <w:spacing w:line="276" w:lineRule="auto"/>
              <w:jc w:val="center"/>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3.</w:t>
            </w: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r>
              <w:rPr>
                <w:rFonts w:ascii="OfficinaSansBookC" w:hAnsi="OfficinaSansBookC" w:cs="Times New Roman"/>
                <w:b/>
                <w:sz w:val="28"/>
                <w:szCs w:val="28"/>
              </w:rPr>
              <w:t xml:space="preserve">3. </w:t>
            </w:r>
            <w:r w:rsidRPr="001F58EE">
              <w:rPr>
                <w:rFonts w:ascii="OfficinaSansBookC" w:hAnsi="OfficinaSansBookC" w:cs="Times New Roman"/>
                <w:b/>
                <w:sz w:val="28"/>
                <w:szCs w:val="28"/>
              </w:rPr>
              <w:t>Ниже приведён перечень терминов. Все они, за исключением одного, относятся к событиям, явлениям коллективизации.</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1) продразверстка; 2) колхоз; 3) МТС; 4) кулаки; 5) трудодень; 6) враг народа.</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i/>
                <w:sz w:val="28"/>
                <w:szCs w:val="28"/>
              </w:rPr>
            </w:pPr>
          </w:p>
          <w:p w:rsidR="00B33338" w:rsidRPr="001F58EE" w:rsidRDefault="00B33338" w:rsidP="00E62606">
            <w:pPr>
              <w:spacing w:line="276" w:lineRule="auto"/>
              <w:rPr>
                <w:rFonts w:ascii="OfficinaSansBookC" w:hAnsi="OfficinaSansBookC" w:cs="Times New Roman"/>
                <w:i/>
                <w:sz w:val="28"/>
                <w:szCs w:val="28"/>
              </w:rPr>
            </w:pPr>
            <w:r w:rsidRPr="001F58EE">
              <w:rPr>
                <w:rFonts w:ascii="OfficinaSansBookC" w:hAnsi="OfficinaSansBookC" w:cs="Times New Roman"/>
                <w:i/>
                <w:sz w:val="28"/>
                <w:szCs w:val="28"/>
              </w:rPr>
              <w:t>Найдите и запишите порядковый номер термина, относящегося к другому историческому периоду.</w:t>
            </w:r>
          </w:p>
          <w:tbl>
            <w:tblPr>
              <w:tblStyle w:val="a5"/>
              <w:tblW w:w="0" w:type="auto"/>
              <w:tblLook w:val="04A0"/>
            </w:tblPr>
            <w:tblGrid>
              <w:gridCol w:w="1272"/>
              <w:gridCol w:w="425"/>
            </w:tblGrid>
            <w:tr w:rsidR="00B33338" w:rsidRPr="001F58EE" w:rsidTr="00E62606">
              <w:trPr>
                <w:trHeight w:val="469"/>
              </w:trPr>
              <w:tc>
                <w:tcPr>
                  <w:tcW w:w="1272"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Ответ:</w:t>
                  </w: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r>
          </w:tbl>
          <w:p w:rsidR="00B33338" w:rsidRPr="001F58EE" w:rsidRDefault="00B33338" w:rsidP="00E62606">
            <w:pPr>
              <w:spacing w:line="276" w:lineRule="auto"/>
              <w:jc w:val="center"/>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4.</w:t>
            </w:r>
          </w:p>
        </w:tc>
        <w:tc>
          <w:tcPr>
            <w:tcW w:w="9643" w:type="dxa"/>
            <w:gridSpan w:val="2"/>
          </w:tcPr>
          <w:p w:rsidR="00B33338" w:rsidRPr="001F58EE" w:rsidRDefault="00B33338" w:rsidP="00E62606">
            <w:pPr>
              <w:spacing w:line="276" w:lineRule="auto"/>
              <w:rPr>
                <w:rFonts w:ascii="OfficinaSansBookC" w:hAnsi="OfficinaSansBookC" w:cs="Times New Roman"/>
                <w:b/>
                <w:sz w:val="28"/>
                <w:szCs w:val="28"/>
              </w:rPr>
            </w:pPr>
            <w:r>
              <w:rPr>
                <w:rFonts w:ascii="OfficinaSansBookC" w:hAnsi="OfficinaSansBookC" w:cs="Times New Roman"/>
                <w:b/>
                <w:sz w:val="28"/>
                <w:szCs w:val="28"/>
              </w:rPr>
              <w:t xml:space="preserve">4. </w:t>
            </w:r>
            <w:r w:rsidRPr="001F58EE">
              <w:rPr>
                <w:rFonts w:ascii="OfficinaSansBookC" w:hAnsi="OfficinaSansBookC" w:cs="Times New Roman"/>
                <w:b/>
                <w:sz w:val="28"/>
                <w:szCs w:val="28"/>
              </w:rPr>
              <w:t>Напишите пропущенное слово (словосочетание).</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Установленная в январе 1919 г. обязательная сдача крестьянами государству произведённых сверх нормы потребления и предназначенных к новому посеву хлеба и других продуктов хозяйства по установленным государством твёрдым ценам.</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p>
          <w:tbl>
            <w:tblPr>
              <w:tblStyle w:val="a5"/>
              <w:tblW w:w="0" w:type="auto"/>
              <w:tblLook w:val="04A0"/>
            </w:tblPr>
            <w:tblGrid>
              <w:gridCol w:w="4991"/>
            </w:tblGrid>
            <w:tr w:rsidR="00B33338" w:rsidRPr="001F58EE" w:rsidTr="00E62606">
              <w:trPr>
                <w:trHeight w:val="469"/>
              </w:trPr>
              <w:tc>
                <w:tcPr>
                  <w:tcW w:w="4991"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Ответ: ___________________________</w:t>
                  </w:r>
                </w:p>
              </w:tc>
            </w:tr>
          </w:tbl>
          <w:p w:rsidR="00B33338" w:rsidRPr="001F58EE" w:rsidRDefault="00B33338" w:rsidP="00E62606">
            <w:pPr>
              <w:spacing w:line="276" w:lineRule="auto"/>
              <w:jc w:val="center"/>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5.</w:t>
            </w:r>
          </w:p>
        </w:tc>
        <w:tc>
          <w:tcPr>
            <w:tcW w:w="9643" w:type="dxa"/>
            <w:gridSpan w:val="2"/>
          </w:tcPr>
          <w:p w:rsidR="00B33338" w:rsidRPr="001F58EE" w:rsidRDefault="00B33338" w:rsidP="00E62606">
            <w:pPr>
              <w:spacing w:line="276" w:lineRule="auto"/>
              <w:rPr>
                <w:rFonts w:ascii="OfficinaSansBookC" w:hAnsi="OfficinaSansBookC" w:cs="Times New Roman"/>
                <w:b/>
                <w:sz w:val="28"/>
                <w:szCs w:val="28"/>
              </w:rPr>
            </w:pPr>
            <w:r>
              <w:rPr>
                <w:rFonts w:ascii="OfficinaSansBookC" w:hAnsi="OfficinaSansBookC" w:cs="Times New Roman"/>
                <w:b/>
                <w:sz w:val="28"/>
                <w:szCs w:val="28"/>
              </w:rPr>
              <w:t xml:space="preserve">5. </w:t>
            </w:r>
            <w:r w:rsidRPr="001F58EE">
              <w:rPr>
                <w:rFonts w:ascii="OfficinaSansBookC" w:hAnsi="OfficinaSansBookC" w:cs="Times New Roman"/>
                <w:b/>
                <w:sz w:val="28"/>
                <w:szCs w:val="28"/>
              </w:rPr>
              <w:t>Установите соответствие между процессами (явлениями, событиями) и фактами, относящимися к этим процессам (явлениям, событиям): к каждой позиции первого столбца подберите соответствующую позицию из второго столбца.</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4996" w:type="dxa"/>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ПРОЦЕССЫ (ЯВЛЕНИЯ, СОБЫТИЯ)</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А) Вторая пятилетка</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Б) Тегеранская конференция</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В) Первая пятилетка</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Г) Советско-финская война</w:t>
            </w:r>
          </w:p>
        </w:tc>
        <w:tc>
          <w:tcPr>
            <w:tcW w:w="4647" w:type="dxa"/>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ФАКТЫ</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1) Рапалльский договор</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2) Принятие плана ГОЭЛРО</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3) Решение вопроса об открытии второго фронта</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4) Канал Москва–Волга</w:t>
            </w:r>
          </w:p>
          <w:p w:rsidR="00B33338" w:rsidRPr="001F58EE" w:rsidRDefault="00B33338" w:rsidP="00E62606">
            <w:pPr>
              <w:spacing w:line="276" w:lineRule="auto"/>
              <w:rPr>
                <w:rFonts w:ascii="OfficinaSansBookC" w:hAnsi="OfficinaSansBookC" w:cs="Times New Roman"/>
                <w:sz w:val="28"/>
                <w:szCs w:val="28"/>
              </w:rPr>
            </w:pPr>
            <w:r>
              <w:rPr>
                <w:rFonts w:ascii="OfficinaSansBookC" w:hAnsi="OfficinaSansBookC" w:cs="Times New Roman"/>
                <w:sz w:val="28"/>
                <w:szCs w:val="28"/>
              </w:rPr>
              <w:t>5)</w:t>
            </w:r>
            <w:r w:rsidRPr="001F58EE">
              <w:rPr>
                <w:rFonts w:ascii="OfficinaSansBookC" w:hAnsi="OfficinaSansBookC" w:cs="Times New Roman"/>
                <w:sz w:val="28"/>
                <w:szCs w:val="28"/>
              </w:rPr>
              <w:t>Строительство Магнитогорского металлургического комбината</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lastRenderedPageBreak/>
              <w:t>6) Прорыв линии Маннергейма</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i/>
                <w:sz w:val="28"/>
                <w:szCs w:val="28"/>
              </w:rPr>
            </w:pP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i/>
                <w:sz w:val="28"/>
                <w:szCs w:val="28"/>
              </w:rPr>
              <w:t>Запишите в таблицу выбранные цифры под соответствующими буквами</w:t>
            </w:r>
            <w:r w:rsidRPr="001F58EE">
              <w:rPr>
                <w:rFonts w:ascii="OfficinaSansBookC" w:hAnsi="OfficinaSansBookC" w:cs="Times New Roman"/>
                <w:sz w:val="28"/>
                <w:szCs w:val="28"/>
              </w:rPr>
              <w:t>.</w:t>
            </w:r>
          </w:p>
          <w:tbl>
            <w:tblPr>
              <w:tblStyle w:val="a5"/>
              <w:tblW w:w="0" w:type="auto"/>
              <w:tblLook w:val="04A0"/>
            </w:tblPr>
            <w:tblGrid>
              <w:gridCol w:w="1272"/>
              <w:gridCol w:w="425"/>
              <w:gridCol w:w="425"/>
              <w:gridCol w:w="426"/>
              <w:gridCol w:w="426"/>
            </w:tblGrid>
            <w:tr w:rsidR="00B33338" w:rsidRPr="001F58EE" w:rsidTr="00E62606">
              <w:trPr>
                <w:trHeight w:val="469"/>
              </w:trPr>
              <w:tc>
                <w:tcPr>
                  <w:tcW w:w="1272"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B33338">
                  <w:pPr>
                    <w:spacing w:line="276" w:lineRule="auto"/>
                    <w:ind w:firstLine="0"/>
                    <w:rPr>
                      <w:rFonts w:ascii="OfficinaSansBookC" w:hAnsi="OfficinaSansBookC" w:cs="Times New Roman"/>
                      <w:sz w:val="28"/>
                      <w:szCs w:val="28"/>
                    </w:rPr>
                  </w:pPr>
                  <w:r w:rsidRPr="001F58EE">
                    <w:rPr>
                      <w:rFonts w:ascii="OfficinaSansBookC" w:hAnsi="OfficinaSansBookC" w:cs="Times New Roman"/>
                      <w:sz w:val="28"/>
                      <w:szCs w:val="28"/>
                    </w:rPr>
                    <w:t>Ответ:</w:t>
                  </w: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 xml:space="preserve">А   </w:t>
                  </w: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Б</w:t>
                  </w: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В</w:t>
                  </w: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Г</w:t>
                  </w:r>
                </w:p>
              </w:tc>
            </w:tr>
            <w:tr w:rsidR="00B33338" w:rsidRPr="001F58EE" w:rsidTr="00E62606">
              <w:trPr>
                <w:trHeight w:val="469"/>
              </w:trPr>
              <w:tc>
                <w:tcPr>
                  <w:tcW w:w="1272"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E62606">
                  <w:pPr>
                    <w:spacing w:line="276" w:lineRule="auto"/>
                    <w:jc w:val="center"/>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r>
          </w:tbl>
          <w:p w:rsidR="00B33338" w:rsidRPr="001F58EE" w:rsidRDefault="00B33338" w:rsidP="00E62606">
            <w:pPr>
              <w:spacing w:line="276" w:lineRule="auto"/>
              <w:jc w:val="center"/>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6.</w:t>
            </w:r>
          </w:p>
        </w:tc>
        <w:tc>
          <w:tcPr>
            <w:tcW w:w="9643" w:type="dxa"/>
            <w:gridSpan w:val="2"/>
          </w:tcPr>
          <w:p w:rsidR="00B33338" w:rsidRPr="001F58EE" w:rsidRDefault="00B33338" w:rsidP="00E62606">
            <w:pPr>
              <w:spacing w:line="276" w:lineRule="auto"/>
              <w:rPr>
                <w:rFonts w:ascii="OfficinaSansBookC" w:hAnsi="OfficinaSansBookC" w:cs="Times New Roman"/>
                <w:b/>
                <w:sz w:val="28"/>
                <w:szCs w:val="28"/>
              </w:rPr>
            </w:pPr>
            <w:r>
              <w:rPr>
                <w:rFonts w:ascii="OfficinaSansBookC" w:hAnsi="OfficinaSansBookC" w:cs="Times New Roman"/>
                <w:b/>
                <w:sz w:val="28"/>
                <w:szCs w:val="28"/>
              </w:rPr>
              <w:t xml:space="preserve">6. </w:t>
            </w:r>
            <w:r w:rsidRPr="001F58EE">
              <w:rPr>
                <w:rFonts w:ascii="OfficinaSansBookC" w:hAnsi="OfficinaSansBookC" w:cs="Times New Roman"/>
                <w:b/>
                <w:sz w:val="28"/>
                <w:szCs w:val="28"/>
              </w:rPr>
              <w:t>Установите соответствие между фрагментами исторических источников и их краткими характеристиками: к каждому фрагменту, обозначенному буквой, подберите по две соответствующие характеристики, обозначенные цифрами</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8717"/>
            </w:tblGrid>
            <w:tr w:rsidR="00B33338" w:rsidRPr="001F58EE" w:rsidTr="00E62606">
              <w:trPr>
                <w:jc w:val="center"/>
              </w:trPr>
              <w:tc>
                <w:tcPr>
                  <w:tcW w:w="9571" w:type="dxa"/>
                  <w:gridSpan w:val="2"/>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ФРАГМЕНТЫ ИСТОЧНИКОВ</w:t>
                  </w:r>
                </w:p>
              </w:tc>
            </w:tr>
            <w:tr w:rsidR="00B33338" w:rsidRPr="001F58EE" w:rsidTr="00E62606">
              <w:trPr>
                <w:jc w:val="center"/>
              </w:trPr>
              <w:tc>
                <w:tcPr>
                  <w:tcW w:w="512"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А)</w:t>
                  </w:r>
                </w:p>
              </w:tc>
              <w:tc>
                <w:tcPr>
                  <w:tcW w:w="9059"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 xml:space="preserve">«Буквально вся Америка живёт только вопросами германского нападения на нас. Однако картина первой реакции значительно более пёстрая, чем в Англии: </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1. В широкой среде трудящихся и мелкобуржуазной публики, настроенной в основном изоляционистски, но искренне антифашистски, явный подъём нашей популярности, которому за истекшие с момента нападения 18 часов имеем десятки примеров в виде дружественных обращений к посольству, включая ряд просьб о принятии добровольцами в Красную армию. В этих широких массах в связи с изменением характера войны после нападения на нас следует ожидать быстрого падения изоляционистских настроений, что отчасти диктуется и иллюзией, что фашистская опасность для Англии уменьшилась, следовательно, и перспектива прямого включения США в войну отдалилась. Это падение изоляционизма укрепляет внутриполитические позиции Рузвельта…».</w:t>
                  </w:r>
                </w:p>
              </w:tc>
            </w:tr>
            <w:tr w:rsidR="00B33338" w:rsidRPr="001F58EE" w:rsidTr="00E62606">
              <w:trPr>
                <w:jc w:val="center"/>
              </w:trPr>
              <w:tc>
                <w:tcPr>
                  <w:tcW w:w="512"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Б)</w:t>
                  </w:r>
                </w:p>
              </w:tc>
              <w:tc>
                <w:tcPr>
                  <w:tcW w:w="9059"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 xml:space="preserve"> «Товарищи! Граждане! Братья и сестры! Бойцы нашей армии и флота! К вам обращаюсь я, друзья мои! Вероломное военное нападение гитлеровской Германии на нашу родину, начатое 22 июня, – продолжается. Несмотря на героическое сопротивление Красной армии, несмотря на то что лучшие дивизии врага и лучшие части его авиации уже разбиты и нашли себе могилу на полях сражения, враг продолжает лезть вперёд, бросая на фронт новые силы. Гитлеровским войскам удалось захватить Литву, значительную часть Латвии, западную часть Белоруссии, часть Западной Украины. Фашистская авиация расширяет районы действия своих бомбардировщиков, подвергая бомбардировкам Мурманск, Оршу, Могилев, Смоленск, </w:t>
                  </w:r>
                  <w:r w:rsidRPr="001F58EE">
                    <w:rPr>
                      <w:rFonts w:ascii="OfficinaSansBookC" w:hAnsi="OfficinaSansBookC" w:cs="Times New Roman"/>
                      <w:sz w:val="28"/>
                      <w:szCs w:val="28"/>
                    </w:rPr>
                    <w:lastRenderedPageBreak/>
                    <w:t>Киев, Одессу, Севастополь. Над нашей родиной нависла серьезная опасность…».</w:t>
                  </w:r>
                </w:p>
              </w:tc>
            </w:tr>
          </w:tbl>
          <w:p w:rsidR="00B33338" w:rsidRPr="001F58EE" w:rsidRDefault="00B33338" w:rsidP="00E62606">
            <w:pPr>
              <w:spacing w:line="276" w:lineRule="auto"/>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ХАРАКТЕРИСТИКИ</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1) В сообщении идет речь о повышении популярности СССР в американском обществе.</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2) Автор обращения занимал пост председателя Совета народных комиссаров.</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3) В отрывке описаны события Сталинградской битвы.</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4) Данную речь произносил В. Молотов.</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5) Выступающий использовал обращение к жителям страны, не характерное для советских руководителей.</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6) Упоминаемый исторический деятель в этот момент занимал пост президента США.</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i/>
                <w:sz w:val="28"/>
                <w:szCs w:val="28"/>
              </w:rPr>
            </w:pPr>
            <w:r w:rsidRPr="001F58EE">
              <w:rPr>
                <w:rFonts w:ascii="OfficinaSansBookC" w:hAnsi="OfficinaSansBookC" w:cs="Times New Roman"/>
                <w:i/>
                <w:sz w:val="28"/>
                <w:szCs w:val="28"/>
              </w:rPr>
              <w:t>Запишите в таблицу выбранные цифры под соответствующими буквами.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91"/>
              <w:gridCol w:w="2053"/>
              <w:gridCol w:w="2018"/>
              <w:gridCol w:w="2054"/>
              <w:gridCol w:w="2018"/>
            </w:tblGrid>
            <w:tr w:rsidR="00B33338" w:rsidRPr="001F58EE" w:rsidTr="00E62606">
              <w:tc>
                <w:tcPr>
                  <w:tcW w:w="1092" w:type="dxa"/>
                  <w:vMerge w:val="restart"/>
                  <w:tcBorders>
                    <w:top w:val="none" w:sz="4" w:space="0" w:color="000000"/>
                    <w:left w:val="none" w:sz="4" w:space="0" w:color="000000"/>
                    <w:bottom w:val="none" w:sz="4" w:space="0" w:color="000000"/>
                    <w:right w:val="single" w:sz="4" w:space="0" w:color="auto"/>
                  </w:tcBorders>
                  <w:vAlign w:val="center"/>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Ответ:</w:t>
                  </w:r>
                </w:p>
              </w:tc>
              <w:tc>
                <w:tcPr>
                  <w:tcW w:w="4069" w:type="dxa"/>
                  <w:gridSpan w:val="2"/>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Фрагмент А</w:t>
                  </w:r>
                </w:p>
              </w:tc>
              <w:tc>
                <w:tcPr>
                  <w:tcW w:w="4070" w:type="dxa"/>
                  <w:gridSpan w:val="2"/>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Фрагмент Б</w:t>
                  </w:r>
                </w:p>
              </w:tc>
            </w:tr>
            <w:tr w:rsidR="00B33338" w:rsidRPr="001F58EE" w:rsidTr="00E62606">
              <w:tc>
                <w:tcPr>
                  <w:tcW w:w="0" w:type="auto"/>
                  <w:vMerge/>
                  <w:tcBorders>
                    <w:top w:val="none" w:sz="4" w:space="0" w:color="000000"/>
                    <w:left w:val="none" w:sz="4" w:space="0" w:color="000000"/>
                    <w:bottom w:val="none" w:sz="4" w:space="0" w:color="000000"/>
                    <w:right w:val="single" w:sz="4" w:space="0" w:color="auto"/>
                  </w:tcBorders>
                  <w:vAlign w:val="center"/>
                </w:tcPr>
                <w:p w:rsidR="00B33338" w:rsidRPr="001F58EE" w:rsidRDefault="00B33338" w:rsidP="00E62606">
                  <w:pPr>
                    <w:spacing w:line="276" w:lineRule="auto"/>
                    <w:rPr>
                      <w:rFonts w:ascii="OfficinaSansBookC" w:hAnsi="OfficinaSansBookC"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rPr>
                      <w:rFonts w:ascii="OfficinaSansBookC" w:hAnsi="OfficinaSansBookC" w:cs="Times New Roman"/>
                      <w:sz w:val="28"/>
                      <w:szCs w:val="28"/>
                    </w:rPr>
                  </w:pPr>
                </w:p>
              </w:tc>
              <w:tc>
                <w:tcPr>
                  <w:tcW w:w="2017"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rPr>
                      <w:rFonts w:ascii="OfficinaSansBookC" w:hAnsi="OfficinaSansBookC" w:cs="Times New Roman"/>
                      <w:sz w:val="28"/>
                      <w:szCs w:val="28"/>
                    </w:rPr>
                  </w:pPr>
                </w:p>
              </w:tc>
              <w:tc>
                <w:tcPr>
                  <w:tcW w:w="2053"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rPr>
                      <w:rFonts w:ascii="OfficinaSansBookC" w:hAnsi="OfficinaSansBookC" w:cs="Times New Roman"/>
                      <w:sz w:val="28"/>
                      <w:szCs w:val="28"/>
                    </w:rPr>
                  </w:pPr>
                </w:p>
              </w:tc>
              <w:tc>
                <w:tcPr>
                  <w:tcW w:w="2017"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rPr>
                      <w:rFonts w:ascii="OfficinaSansBookC" w:hAnsi="OfficinaSansBookC" w:cs="Times New Roman"/>
                      <w:sz w:val="28"/>
                      <w:szCs w:val="28"/>
                    </w:rPr>
                  </w:pPr>
                </w:p>
              </w:tc>
            </w:tr>
          </w:tbl>
          <w:p w:rsidR="00B33338" w:rsidRPr="001F58EE" w:rsidRDefault="00B33338" w:rsidP="00E62606">
            <w:pPr>
              <w:spacing w:line="276" w:lineRule="auto"/>
              <w:jc w:val="center"/>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7.</w:t>
            </w:r>
          </w:p>
        </w:tc>
        <w:tc>
          <w:tcPr>
            <w:tcW w:w="9643" w:type="dxa"/>
            <w:gridSpan w:val="2"/>
          </w:tcPr>
          <w:p w:rsidR="00B33338" w:rsidRPr="001F58EE" w:rsidRDefault="00B33338" w:rsidP="00E62606">
            <w:pPr>
              <w:spacing w:line="276" w:lineRule="auto"/>
              <w:rPr>
                <w:rFonts w:ascii="OfficinaSansBookC" w:hAnsi="OfficinaSansBookC" w:cs="Times New Roman"/>
                <w:b/>
                <w:sz w:val="28"/>
                <w:szCs w:val="28"/>
              </w:rPr>
            </w:pPr>
            <w:r>
              <w:rPr>
                <w:rFonts w:ascii="OfficinaSansBookC" w:hAnsi="OfficinaSansBookC" w:cs="Times New Roman"/>
                <w:b/>
                <w:sz w:val="28"/>
                <w:szCs w:val="28"/>
              </w:rPr>
              <w:t xml:space="preserve">7. </w:t>
            </w:r>
            <w:r w:rsidRPr="001F58EE">
              <w:rPr>
                <w:rFonts w:ascii="OfficinaSansBookC" w:hAnsi="OfficinaSansBookC" w:cs="Times New Roman"/>
                <w:b/>
                <w:sz w:val="28"/>
                <w:szCs w:val="28"/>
              </w:rPr>
              <w:t>Какие из перечисленных европейских стран, входили в Антигитлеровскую коалицию?</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1. Китай</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2. Великобритания</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3. Австрия</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4. Венгрия</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5. Чехословакия</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6. Югославия</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i/>
                <w:sz w:val="28"/>
                <w:szCs w:val="28"/>
              </w:rPr>
            </w:pP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i/>
                <w:sz w:val="28"/>
                <w:szCs w:val="28"/>
              </w:rPr>
              <w:t>Запишите в таблицу выбранные цифры под соответствующими буквами</w:t>
            </w:r>
            <w:r w:rsidRPr="001F58EE">
              <w:rPr>
                <w:rFonts w:ascii="OfficinaSansBookC" w:hAnsi="OfficinaSansBookC" w:cs="Times New Roman"/>
                <w:sz w:val="28"/>
                <w:szCs w:val="28"/>
              </w:rPr>
              <w:t>.</w:t>
            </w:r>
          </w:p>
          <w:tbl>
            <w:tblPr>
              <w:tblStyle w:val="a5"/>
              <w:tblW w:w="0" w:type="auto"/>
              <w:tblLook w:val="04A0"/>
            </w:tblPr>
            <w:tblGrid>
              <w:gridCol w:w="1272"/>
              <w:gridCol w:w="425"/>
              <w:gridCol w:w="425"/>
              <w:gridCol w:w="426"/>
            </w:tblGrid>
            <w:tr w:rsidR="00B33338" w:rsidRPr="001F58EE" w:rsidTr="00E62606">
              <w:trPr>
                <w:trHeight w:val="469"/>
              </w:trPr>
              <w:tc>
                <w:tcPr>
                  <w:tcW w:w="1272"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Ответ:</w:t>
                  </w: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r>
          </w:tbl>
          <w:p w:rsidR="00B33338" w:rsidRPr="001F58EE" w:rsidRDefault="00B33338" w:rsidP="00E62606">
            <w:pPr>
              <w:spacing w:line="276" w:lineRule="auto"/>
              <w:jc w:val="center"/>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8.</w:t>
            </w:r>
          </w:p>
        </w:tc>
        <w:tc>
          <w:tcPr>
            <w:tcW w:w="9643" w:type="dxa"/>
            <w:gridSpan w:val="2"/>
          </w:tcPr>
          <w:p w:rsidR="00B33338" w:rsidRPr="001F58EE" w:rsidRDefault="00B33338" w:rsidP="00E62606">
            <w:pPr>
              <w:spacing w:line="276" w:lineRule="auto"/>
              <w:rPr>
                <w:rFonts w:ascii="OfficinaSansBookC" w:hAnsi="OfficinaSansBookC" w:cs="Times New Roman"/>
                <w:b/>
                <w:sz w:val="28"/>
                <w:szCs w:val="28"/>
              </w:rPr>
            </w:pPr>
            <w:r>
              <w:rPr>
                <w:rFonts w:ascii="OfficinaSansBookC" w:hAnsi="OfficinaSansBookC" w:cs="Times New Roman"/>
                <w:b/>
                <w:sz w:val="28"/>
                <w:szCs w:val="28"/>
              </w:rPr>
              <w:t xml:space="preserve">8. </w:t>
            </w:r>
            <w:r w:rsidRPr="001F58EE">
              <w:rPr>
                <w:rFonts w:ascii="OfficinaSansBookC" w:hAnsi="OfficinaSansBookC" w:cs="Times New Roman"/>
                <w:b/>
                <w:sz w:val="28"/>
                <w:szCs w:val="28"/>
              </w:rPr>
              <w:t>Установите соответствие между произведениями культуры и их авторами: к каждой позиции первого столбца подберите соответствующую позицию из второго столбца.</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4996" w:type="dxa"/>
          </w:tcPr>
          <w:p w:rsidR="00B33338" w:rsidRPr="001F58EE" w:rsidRDefault="00B33338" w:rsidP="00E62606">
            <w:pPr>
              <w:spacing w:line="276" w:lineRule="auto"/>
              <w:ind w:left="708"/>
              <w:rPr>
                <w:rFonts w:ascii="OfficinaSansBookC" w:hAnsi="OfficinaSansBookC" w:cs="Times New Roman"/>
                <w:sz w:val="28"/>
                <w:szCs w:val="28"/>
              </w:rPr>
            </w:pPr>
            <w:r w:rsidRPr="001F58EE">
              <w:rPr>
                <w:rFonts w:ascii="OfficinaSansBookC" w:hAnsi="OfficinaSansBookC" w:cs="Times New Roman"/>
                <w:sz w:val="28"/>
                <w:szCs w:val="28"/>
              </w:rPr>
              <w:t>ПРОИЗВЕДЕНИЯ</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А) Музыка к фильму «Александр Невский»</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Б) «Броненосец «Потемкин»</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В) «Хождение по мукам»</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lastRenderedPageBreak/>
              <w:t>Г) «Веселые ребята»</w:t>
            </w:r>
          </w:p>
          <w:p w:rsidR="00B33338" w:rsidRPr="001F58EE" w:rsidRDefault="00B33338" w:rsidP="00E62606">
            <w:pPr>
              <w:spacing w:line="276" w:lineRule="auto"/>
              <w:jc w:val="center"/>
              <w:rPr>
                <w:rFonts w:ascii="OfficinaSansBookC" w:hAnsi="OfficinaSansBookC" w:cs="Times New Roman"/>
                <w:sz w:val="28"/>
                <w:szCs w:val="28"/>
              </w:rPr>
            </w:pPr>
          </w:p>
        </w:tc>
        <w:tc>
          <w:tcPr>
            <w:tcW w:w="4647" w:type="dxa"/>
          </w:tcPr>
          <w:p w:rsidR="00B33338" w:rsidRPr="001F58EE" w:rsidRDefault="00B33338" w:rsidP="00E62606">
            <w:pPr>
              <w:spacing w:line="276" w:lineRule="auto"/>
              <w:ind w:left="708"/>
              <w:rPr>
                <w:rFonts w:ascii="OfficinaSansBookC" w:hAnsi="OfficinaSansBookC" w:cs="Times New Roman"/>
                <w:sz w:val="28"/>
                <w:szCs w:val="28"/>
              </w:rPr>
            </w:pPr>
            <w:r w:rsidRPr="001F58EE">
              <w:rPr>
                <w:rFonts w:ascii="OfficinaSansBookC" w:hAnsi="OfficinaSansBookC" w:cs="Times New Roman"/>
                <w:sz w:val="28"/>
                <w:szCs w:val="28"/>
              </w:rPr>
              <w:lastRenderedPageBreak/>
              <w:t>АВТОР</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1) Г.В. Александров</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2) А.Н. Толстой</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3) С.С. Прокофьев</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4) М.А. Булгаков</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lastRenderedPageBreak/>
              <w:t>5) С.М. Эйзенштейн</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6) И.О. Дунаевский</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i/>
                <w:sz w:val="28"/>
                <w:szCs w:val="28"/>
              </w:rPr>
              <w:t>Запишите в таблицу выбранные цифры под соответствующими буквами</w:t>
            </w:r>
            <w:r w:rsidRPr="001F58EE">
              <w:rPr>
                <w:rFonts w:ascii="OfficinaSansBookC" w:hAnsi="OfficinaSansBookC" w:cs="Times New Roman"/>
                <w:sz w:val="28"/>
                <w:szCs w:val="28"/>
              </w:rPr>
              <w:t>.</w:t>
            </w:r>
          </w:p>
          <w:tbl>
            <w:tblPr>
              <w:tblStyle w:val="a5"/>
              <w:tblW w:w="0" w:type="auto"/>
              <w:tblLook w:val="04A0"/>
            </w:tblPr>
            <w:tblGrid>
              <w:gridCol w:w="1272"/>
              <w:gridCol w:w="425"/>
              <w:gridCol w:w="425"/>
              <w:gridCol w:w="426"/>
              <w:gridCol w:w="426"/>
            </w:tblGrid>
            <w:tr w:rsidR="00B33338" w:rsidRPr="001F58EE" w:rsidTr="00E62606">
              <w:trPr>
                <w:trHeight w:val="469"/>
              </w:trPr>
              <w:tc>
                <w:tcPr>
                  <w:tcW w:w="1272"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Ответ:</w:t>
                  </w: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 xml:space="preserve">А   </w:t>
                  </w: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Б</w:t>
                  </w: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В</w:t>
                  </w: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sz w:val="28"/>
                      <w:szCs w:val="28"/>
                    </w:rPr>
                    <w:t>Г</w:t>
                  </w:r>
                </w:p>
              </w:tc>
            </w:tr>
            <w:tr w:rsidR="00B33338" w:rsidRPr="001F58EE" w:rsidTr="00E62606">
              <w:trPr>
                <w:trHeight w:val="469"/>
              </w:trPr>
              <w:tc>
                <w:tcPr>
                  <w:tcW w:w="1272"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E62606">
                  <w:pPr>
                    <w:spacing w:line="276" w:lineRule="auto"/>
                    <w:jc w:val="center"/>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r>
          </w:tbl>
          <w:p w:rsidR="00B33338" w:rsidRPr="001F58EE" w:rsidRDefault="00B33338" w:rsidP="00E62606">
            <w:pPr>
              <w:spacing w:line="276" w:lineRule="auto"/>
              <w:jc w:val="center"/>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9.</w:t>
            </w:r>
          </w:p>
        </w:tc>
        <w:tc>
          <w:tcPr>
            <w:tcW w:w="9643" w:type="dxa"/>
            <w:gridSpan w:val="2"/>
          </w:tcPr>
          <w:p w:rsidR="00B33338" w:rsidRPr="001F58EE" w:rsidRDefault="00B33338" w:rsidP="00E62606">
            <w:pPr>
              <w:spacing w:line="276" w:lineRule="auto"/>
              <w:rPr>
                <w:rFonts w:ascii="OfficinaSansBookC" w:hAnsi="OfficinaSansBookC" w:cs="Times New Roman"/>
                <w:b/>
                <w:sz w:val="28"/>
                <w:szCs w:val="28"/>
              </w:rPr>
            </w:pPr>
            <w:r>
              <w:rPr>
                <w:rFonts w:ascii="OfficinaSansBookC" w:hAnsi="OfficinaSansBookC" w:cs="Times New Roman"/>
                <w:b/>
                <w:sz w:val="28"/>
                <w:szCs w:val="28"/>
              </w:rPr>
              <w:t xml:space="preserve">9. </w:t>
            </w:r>
            <w:r w:rsidRPr="001F58EE">
              <w:rPr>
                <w:rFonts w:ascii="OfficinaSansBookC" w:hAnsi="OfficinaSansBookC" w:cs="Times New Roman"/>
                <w:b/>
                <w:sz w:val="28"/>
                <w:szCs w:val="28"/>
              </w:rPr>
              <w:t>Прочтите отрывок из записи заседания глав правительств и укажите фамилию политика, несколько раз пропущенную в тексте.</w:t>
            </w:r>
          </w:p>
        </w:tc>
      </w:tr>
      <w:tr w:rsidR="00B33338" w:rsidRPr="001F58EE" w:rsidTr="00E62606">
        <w:trPr>
          <w:trHeight w:val="1378"/>
        </w:trPr>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Второй раз вопрос о расчленении Германии обсуждался между ним, __________, и премьер-министром в октябре прошлого года в Москве. Речь шла об английском плане расчленения Германии на два государства – Пруссию с провинциями и Баварию, причем предполагалось, что Рур и Вестфалия будут находиться под международным контролем. Но решения в Москве не было принято, да и невозможно было его принять, так как в Москве не было президента.</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Черчилль заявляет, что в принципе он согласен с расчленением Германии, но самый метод проведения границ отдельных частей Германии слишком сложен для того, чтобы этот вопрос можно было решить здесь в течение пяти-шести дней. Потребуется весьма тщательное изучение исторических, этнографических и экономических фактов и длительное обсуждение этого вопроса в течение недель в подкомитете или в комитете, которые будут созданы для детальной разработки предложений и представления рекомендаций в отношении образа действий. Те переговоры, которые в Тегеране главы трех правительств вели по этому вопросу, а затем те неофициальные беседы, которые он, Черчилль, имел с маршалом __________ в Москве, представляют собой подход к вопросу в самых общих чертах, без точного плана.</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Ответ: ________________.</w:t>
            </w:r>
          </w:p>
          <w:p w:rsidR="00B33338" w:rsidRPr="001F58EE" w:rsidRDefault="00B33338" w:rsidP="00E62606">
            <w:pPr>
              <w:spacing w:line="276" w:lineRule="auto"/>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10.</w:t>
            </w:r>
          </w:p>
        </w:tc>
        <w:tc>
          <w:tcPr>
            <w:tcW w:w="9643" w:type="dxa"/>
            <w:gridSpan w:val="2"/>
          </w:tcPr>
          <w:p w:rsidR="00B33338" w:rsidRPr="001F58EE" w:rsidRDefault="00B33338" w:rsidP="00E62606">
            <w:pPr>
              <w:spacing w:line="276" w:lineRule="auto"/>
              <w:rPr>
                <w:rFonts w:ascii="OfficinaSansBookC" w:hAnsi="OfficinaSansBookC" w:cs="Times New Roman"/>
                <w:b/>
                <w:sz w:val="28"/>
                <w:szCs w:val="28"/>
              </w:rPr>
            </w:pPr>
            <w:r>
              <w:rPr>
                <w:rFonts w:ascii="OfficinaSansBookC" w:hAnsi="OfficinaSansBookC" w:cs="Times New Roman"/>
                <w:b/>
                <w:sz w:val="28"/>
                <w:szCs w:val="28"/>
              </w:rPr>
              <w:t xml:space="preserve">10 </w:t>
            </w:r>
            <w:r w:rsidRPr="001F58EE">
              <w:rPr>
                <w:rFonts w:ascii="OfficinaSansBookC" w:hAnsi="OfficinaSansBookC" w:cs="Times New Roman"/>
                <w:b/>
                <w:sz w:val="28"/>
                <w:szCs w:val="28"/>
              </w:rPr>
              <w:t>Прочитайте фрагмент беседы председателя Совета народных комиссаров И.В. Сталина с послом Великобритании в СССР С. Криппсом</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 xml:space="preserve">Мы, заявил Криппс, не хотим заключать соглашения до тех пор, пока не пройдём вместе имеющий место в настоящий момент период экономического и военного сотрудничества. История последних лет делает нежелательным стремительное, непродуманное, скороиспечённое соглашение. </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 xml:space="preserve">Сталин выразил удивление по поводу заявления Криппса о каком-то будто бы торопливом и стремительном соглашении. Как Англия, так и </w:t>
            </w:r>
            <w:r w:rsidRPr="001F58EE">
              <w:rPr>
                <w:rFonts w:ascii="OfficinaSansBookC" w:hAnsi="OfficinaSansBookC" w:cs="Times New Roman"/>
                <w:sz w:val="28"/>
                <w:szCs w:val="28"/>
              </w:rPr>
              <w:lastRenderedPageBreak/>
              <w:t xml:space="preserve">Советский Союз находятся в войне против Германии, а эти факты обойти нельзя. Сотрудничество же, о котором говорит Криппс, немыслимо без соглашения. В настоящий момент Гитлер собрал почти половину всех государств Европы и создал что-то вроде коалиции из Италии, Румынии, Венгрии, Словакии и Финляндии. При такой коалиции на стороне Гитлера, направленной против СССР, Англия отказывается заключить какое-либо соглашение с СССР. Создаётся впечатление изоляции Англии от Советского Союза и Советского Союза от Англии. Такая политика Англии по отношению к СССР приносит явный вред делу борьбы с Гитлером. </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 xml:space="preserve">Криппс выразил предположение, что, возможно, существует неясность в трактовке самого слова «соглашение». Сталин разъяснил Криппсу, как он понимает соглашение. </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 xml:space="preserve">1. Англия и СССР обязываются оказывать друг другу вооружённую помощь в войне с Германией. </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 xml:space="preserve">2. Обе стороны обязываются не заключать сепаратного мира. </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При подобной элементарной постановке вопроса непонятны причины нерешительности Англии.</w:t>
            </w:r>
          </w:p>
          <w:p w:rsidR="00B33338" w:rsidRPr="001F58EE" w:rsidRDefault="00B33338" w:rsidP="00E62606">
            <w:pPr>
              <w:spacing w:line="276" w:lineRule="auto"/>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Используя текст и знания по истории, выберите в приведённом списке три верных суждения.</w:t>
            </w:r>
          </w:p>
          <w:p w:rsidR="00B33338" w:rsidRPr="001F58EE" w:rsidRDefault="00B33338" w:rsidP="00E62606">
            <w:pPr>
              <w:spacing w:line="276" w:lineRule="auto"/>
              <w:rPr>
                <w:rFonts w:ascii="OfficinaSansBookC" w:hAnsi="OfficinaSansBookC" w:cs="Times New Roman"/>
                <w:sz w:val="28"/>
                <w:szCs w:val="28"/>
              </w:rPr>
            </w:pP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Запишите в таблицу цифры, под которыми они указаны.</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1) Беседа состоялась в 1941 г.</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 xml:space="preserve">2) Премьер-министром Великобритании во время указанных событий был А. Чемберлен </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3) Переговоры проходили перед началом Второй мировой войны.</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4) Наркомом иностранных дел в этот период был В. М. Молотов</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5) После данных переговоров представители Великобритании и СССР разорвут дипломатические отношения.</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6) Одним из условий соглашения между СССР и Великобританией была обязанность не заключать сепаратного мира с Германией.</w:t>
            </w:r>
          </w:p>
          <w:p w:rsidR="00B33338" w:rsidRPr="001F58EE" w:rsidRDefault="00B33338" w:rsidP="00E62606">
            <w:pPr>
              <w:spacing w:line="276" w:lineRule="auto"/>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i/>
                <w:sz w:val="28"/>
                <w:szCs w:val="28"/>
              </w:rPr>
              <w:t>Запишите в таблицу выбранные цифры</w:t>
            </w:r>
            <w:r w:rsidRPr="001F58EE">
              <w:rPr>
                <w:rFonts w:ascii="OfficinaSansBookC" w:hAnsi="OfficinaSansBookC" w:cs="Times New Roman"/>
                <w:sz w:val="28"/>
                <w:szCs w:val="28"/>
              </w:rPr>
              <w:t>.</w:t>
            </w:r>
          </w:p>
          <w:tbl>
            <w:tblPr>
              <w:tblStyle w:val="a5"/>
              <w:tblW w:w="0" w:type="auto"/>
              <w:tblLook w:val="04A0"/>
            </w:tblPr>
            <w:tblGrid>
              <w:gridCol w:w="1272"/>
              <w:gridCol w:w="425"/>
              <w:gridCol w:w="425"/>
              <w:gridCol w:w="426"/>
            </w:tblGrid>
            <w:tr w:rsidR="00B33338" w:rsidRPr="001F58EE" w:rsidTr="00E62606">
              <w:trPr>
                <w:trHeight w:val="469"/>
              </w:trPr>
              <w:tc>
                <w:tcPr>
                  <w:tcW w:w="1272"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B33338">
                  <w:pPr>
                    <w:spacing w:line="276" w:lineRule="auto"/>
                    <w:ind w:firstLine="0"/>
                    <w:rPr>
                      <w:rFonts w:ascii="OfficinaSansBookC" w:hAnsi="OfficinaSansBookC" w:cs="Times New Roman"/>
                      <w:sz w:val="28"/>
                      <w:szCs w:val="28"/>
                    </w:rPr>
                  </w:pPr>
                  <w:r w:rsidRPr="001F58EE">
                    <w:rPr>
                      <w:rFonts w:ascii="OfficinaSansBookC" w:hAnsi="OfficinaSansBookC" w:cs="Times New Roman"/>
                      <w:sz w:val="28"/>
                      <w:szCs w:val="28"/>
                    </w:rPr>
                    <w:t>Ответ:</w:t>
                  </w: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r>
            <w:tr w:rsidR="00B33338" w:rsidRPr="001F58EE" w:rsidTr="00E62606">
              <w:trPr>
                <w:trHeight w:val="469"/>
              </w:trPr>
              <w:tc>
                <w:tcPr>
                  <w:tcW w:w="1272"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B33338">
                  <w:pPr>
                    <w:spacing w:line="276" w:lineRule="auto"/>
                    <w:ind w:firstLine="0"/>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r>
          </w:tbl>
          <w:p w:rsidR="00B33338" w:rsidRPr="001F58EE" w:rsidRDefault="00B33338" w:rsidP="00E62606">
            <w:pPr>
              <w:spacing w:line="276" w:lineRule="auto"/>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tbl>
            <w:tblPr>
              <w:tblStyle w:val="a5"/>
              <w:tblpPr w:leftFromText="180" w:rightFromText="180" w:horzAnchor="margin" w:tblpXSpec="center" w:tblpY="400"/>
              <w:tblW w:w="0" w:type="auto"/>
              <w:tblLook w:val="04A0"/>
            </w:tblPr>
            <w:tblGrid>
              <w:gridCol w:w="6510"/>
            </w:tblGrid>
            <w:tr w:rsidR="00B33338" w:rsidRPr="001F58EE" w:rsidTr="00E62606">
              <w:trPr>
                <w:trHeight w:val="469"/>
              </w:trPr>
              <w:tc>
                <w:tcPr>
                  <w:tcW w:w="6510"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b/>
                      <w:i/>
                      <w:sz w:val="28"/>
                      <w:szCs w:val="28"/>
                    </w:rPr>
                    <w:t>Рассмотрите схему</w:t>
                  </w:r>
                  <w:r w:rsidRPr="001F58EE">
                    <w:rPr>
                      <w:rStyle w:val="a8"/>
                      <w:rFonts w:ascii="OfficinaSansBookC" w:hAnsi="OfficinaSansBookC" w:cs="Times New Roman"/>
                      <w:b/>
                      <w:i/>
                      <w:sz w:val="28"/>
                      <w:szCs w:val="28"/>
                    </w:rPr>
                    <w:footnoteReference w:id="2"/>
                  </w:r>
                  <w:r w:rsidRPr="001F58EE">
                    <w:rPr>
                      <w:rFonts w:ascii="OfficinaSansBookC" w:hAnsi="OfficinaSansBookC" w:cs="Times New Roman"/>
                      <w:b/>
                      <w:i/>
                      <w:sz w:val="28"/>
                      <w:szCs w:val="28"/>
                    </w:rPr>
                    <w:t xml:space="preserve"> и выполните задания 11-13.</w:t>
                  </w:r>
                </w:p>
              </w:tc>
            </w:tr>
          </w:tbl>
          <w:p w:rsidR="00B33338" w:rsidRDefault="00B33338" w:rsidP="00E62606">
            <w:pPr>
              <w:spacing w:line="276" w:lineRule="auto"/>
              <w:rPr>
                <w:rFonts w:ascii="OfficinaSansBookC" w:hAnsi="OfficinaSansBookC" w:cs="Times New Roman"/>
                <w:i/>
                <w:sz w:val="28"/>
                <w:szCs w:val="28"/>
              </w:rPr>
            </w:pPr>
          </w:p>
          <w:p w:rsidR="00B33338" w:rsidRPr="001F58EE" w:rsidRDefault="00B33338" w:rsidP="00E62606">
            <w:pPr>
              <w:spacing w:line="276" w:lineRule="auto"/>
              <w:rPr>
                <w:rFonts w:ascii="OfficinaSansBookC" w:hAnsi="OfficinaSansBookC" w:cs="Times New Roman"/>
                <w:i/>
                <w:sz w:val="28"/>
                <w:szCs w:val="28"/>
              </w:rPr>
            </w:pPr>
          </w:p>
          <w:p w:rsidR="00B33338" w:rsidRPr="001F58EE" w:rsidRDefault="00B33338" w:rsidP="00E62606">
            <w:pPr>
              <w:spacing w:line="276" w:lineRule="auto"/>
              <w:rPr>
                <w:rFonts w:ascii="OfficinaSansBookC" w:hAnsi="OfficinaSansBookC" w:cs="Times New Roman"/>
                <w:i/>
                <w:sz w:val="28"/>
                <w:szCs w:val="28"/>
              </w:rPr>
            </w:pPr>
          </w:p>
          <w:p w:rsidR="00B33338" w:rsidRPr="001F58EE" w:rsidRDefault="00B33338" w:rsidP="00E62606">
            <w:pPr>
              <w:spacing w:line="276" w:lineRule="auto"/>
              <w:rPr>
                <w:rFonts w:ascii="OfficinaSansBookC" w:hAnsi="OfficinaSansBookC" w:cs="Times New Roman"/>
                <w:i/>
                <w:sz w:val="28"/>
                <w:szCs w:val="28"/>
              </w:rPr>
            </w:pPr>
          </w:p>
          <w:p w:rsidR="00B33338" w:rsidRPr="001F58EE" w:rsidRDefault="00B33338" w:rsidP="00E62606">
            <w:pPr>
              <w:spacing w:line="276" w:lineRule="auto"/>
              <w:jc w:val="center"/>
              <w:rPr>
                <w:rFonts w:ascii="OfficinaSansBookC" w:hAnsi="OfficinaSansBookC" w:cs="Times New Roman"/>
                <w:i/>
                <w:sz w:val="28"/>
                <w:szCs w:val="28"/>
              </w:rPr>
            </w:pPr>
          </w:p>
          <w:p w:rsidR="00B33338" w:rsidRDefault="00B33338" w:rsidP="00E62606">
            <w:pPr>
              <w:spacing w:line="276" w:lineRule="auto"/>
              <w:rPr>
                <w:rFonts w:ascii="OfficinaSansBookC" w:hAnsi="OfficinaSansBookC" w:cs="Times New Roman"/>
                <w:i/>
                <w:sz w:val="28"/>
                <w:szCs w:val="28"/>
              </w:rPr>
            </w:pPr>
            <w:r w:rsidRPr="00B33338">
              <w:rPr>
                <w:rFonts w:ascii="OfficinaSansBookC" w:hAnsi="OfficinaSansBookC" w:cs="Times New Roman"/>
                <w:i/>
                <w:sz w:val="28"/>
                <w:szCs w:val="28"/>
              </w:rPr>
              <w:drawing>
                <wp:inline distT="0" distB="0" distL="0" distR="0">
                  <wp:extent cx="4433570" cy="5814991"/>
                  <wp:effectExtent l="0" t="0" r="508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7"/>
                          <a:stretch/>
                        </pic:blipFill>
                        <pic:spPr bwMode="auto">
                          <a:xfrm>
                            <a:off x="0" y="0"/>
                            <a:ext cx="4446679" cy="5832184"/>
                          </a:xfrm>
                          <a:prstGeom prst="rect">
                            <a:avLst/>
                          </a:prstGeom>
                          <a:noFill/>
                          <a:ln>
                            <a:noFill/>
                          </a:ln>
                        </pic:spPr>
                      </pic:pic>
                    </a:graphicData>
                  </a:graphic>
                </wp:inline>
              </w:drawing>
            </w:r>
          </w:p>
          <w:p w:rsidR="00B33338" w:rsidRDefault="00B33338" w:rsidP="00E62606">
            <w:pPr>
              <w:spacing w:line="276" w:lineRule="auto"/>
              <w:rPr>
                <w:rFonts w:ascii="OfficinaSansBookC" w:hAnsi="OfficinaSansBookC" w:cs="Times New Roman"/>
                <w:i/>
                <w:sz w:val="28"/>
                <w:szCs w:val="28"/>
              </w:rPr>
            </w:pPr>
          </w:p>
          <w:p w:rsidR="00B33338" w:rsidRDefault="00B33338" w:rsidP="00E62606">
            <w:pPr>
              <w:spacing w:line="276" w:lineRule="auto"/>
              <w:rPr>
                <w:rFonts w:ascii="OfficinaSansBookC" w:hAnsi="OfficinaSansBookC" w:cs="Times New Roman"/>
                <w:i/>
                <w:sz w:val="28"/>
                <w:szCs w:val="28"/>
              </w:rPr>
            </w:pPr>
          </w:p>
          <w:p w:rsidR="00B33338" w:rsidRDefault="00B33338" w:rsidP="00E62606">
            <w:pPr>
              <w:spacing w:line="276" w:lineRule="auto"/>
              <w:rPr>
                <w:rFonts w:ascii="OfficinaSansBookC" w:hAnsi="OfficinaSansBookC" w:cs="Times New Roman"/>
                <w:i/>
                <w:sz w:val="28"/>
                <w:szCs w:val="28"/>
              </w:rPr>
            </w:pPr>
          </w:p>
          <w:p w:rsidR="00B33338" w:rsidRDefault="00B33338" w:rsidP="00E62606">
            <w:pPr>
              <w:spacing w:line="276" w:lineRule="auto"/>
              <w:rPr>
                <w:rFonts w:ascii="OfficinaSansBookC" w:hAnsi="OfficinaSansBookC" w:cs="Times New Roman"/>
                <w:i/>
                <w:sz w:val="28"/>
                <w:szCs w:val="28"/>
              </w:rPr>
            </w:pPr>
          </w:p>
          <w:p w:rsidR="00B33338" w:rsidRDefault="00B33338" w:rsidP="00E62606">
            <w:pPr>
              <w:spacing w:line="276" w:lineRule="auto"/>
              <w:rPr>
                <w:rFonts w:ascii="OfficinaSansBookC" w:hAnsi="OfficinaSansBookC" w:cs="Times New Roman"/>
                <w:i/>
                <w:sz w:val="28"/>
                <w:szCs w:val="28"/>
              </w:rPr>
            </w:pPr>
          </w:p>
          <w:p w:rsidR="00B33338" w:rsidRDefault="00B33338" w:rsidP="00E62606">
            <w:pPr>
              <w:spacing w:line="276" w:lineRule="auto"/>
              <w:rPr>
                <w:rFonts w:ascii="OfficinaSansBookC" w:hAnsi="OfficinaSansBookC" w:cs="Times New Roman"/>
                <w:i/>
                <w:sz w:val="28"/>
                <w:szCs w:val="28"/>
              </w:rPr>
            </w:pPr>
          </w:p>
          <w:p w:rsidR="00B33338" w:rsidRDefault="00B33338" w:rsidP="00E62606">
            <w:pPr>
              <w:spacing w:line="276" w:lineRule="auto"/>
              <w:rPr>
                <w:rFonts w:ascii="OfficinaSansBookC" w:hAnsi="OfficinaSansBookC" w:cs="Times New Roman"/>
                <w:i/>
                <w:sz w:val="28"/>
                <w:szCs w:val="28"/>
              </w:rPr>
            </w:pPr>
          </w:p>
          <w:p w:rsidR="00B33338" w:rsidRDefault="00B33338" w:rsidP="00E62606">
            <w:pPr>
              <w:spacing w:line="276" w:lineRule="auto"/>
              <w:rPr>
                <w:rFonts w:ascii="OfficinaSansBookC" w:hAnsi="OfficinaSansBookC" w:cs="Times New Roman"/>
                <w:i/>
                <w:sz w:val="28"/>
                <w:szCs w:val="28"/>
              </w:rPr>
            </w:pPr>
          </w:p>
          <w:p w:rsidR="00B33338" w:rsidRDefault="00B33338" w:rsidP="00E62606">
            <w:pPr>
              <w:spacing w:line="276" w:lineRule="auto"/>
              <w:rPr>
                <w:rFonts w:ascii="OfficinaSansBookC" w:hAnsi="OfficinaSansBookC" w:cs="Times New Roman"/>
                <w:i/>
                <w:sz w:val="28"/>
                <w:szCs w:val="28"/>
              </w:rPr>
            </w:pPr>
          </w:p>
          <w:p w:rsidR="00B33338" w:rsidRPr="001F58EE" w:rsidRDefault="00B33338" w:rsidP="00B33338">
            <w:pPr>
              <w:spacing w:line="276" w:lineRule="auto"/>
              <w:ind w:firstLine="0"/>
              <w:rPr>
                <w:rFonts w:ascii="OfficinaSansBookC" w:hAnsi="OfficinaSansBookC" w:cs="Times New Roman"/>
                <w:i/>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lastRenderedPageBreak/>
              <w:t>1</w:t>
            </w:r>
          </w:p>
        </w:tc>
        <w:tc>
          <w:tcPr>
            <w:tcW w:w="9643" w:type="dxa"/>
            <w:gridSpan w:val="2"/>
          </w:tcPr>
          <w:p w:rsidR="00B33338" w:rsidRPr="001F58EE" w:rsidRDefault="00B33338" w:rsidP="00E62606">
            <w:pPr>
              <w:spacing w:line="276" w:lineRule="auto"/>
              <w:rPr>
                <w:rFonts w:ascii="OfficinaSansBookC" w:hAnsi="OfficinaSansBookC" w:cs="Times New Roman"/>
                <w:b/>
                <w:sz w:val="28"/>
                <w:szCs w:val="28"/>
              </w:rPr>
            </w:pPr>
            <w:r>
              <w:rPr>
                <w:rFonts w:ascii="OfficinaSansBookC" w:hAnsi="OfficinaSansBookC" w:cs="Times New Roman"/>
                <w:b/>
                <w:sz w:val="28"/>
                <w:szCs w:val="28"/>
              </w:rPr>
              <w:t xml:space="preserve">11. </w:t>
            </w:r>
            <w:r w:rsidRPr="001F58EE">
              <w:rPr>
                <w:rFonts w:ascii="OfficinaSansBookC" w:hAnsi="OfficinaSansBookC" w:cs="Times New Roman"/>
                <w:b/>
                <w:sz w:val="28"/>
                <w:szCs w:val="28"/>
              </w:rPr>
              <w:t>Назовите месяц, когда завершились боевые действия, обозначенные на карте стрелками.</w:t>
            </w:r>
          </w:p>
          <w:p w:rsidR="00B33338" w:rsidRPr="001F58EE" w:rsidRDefault="00B33338" w:rsidP="00E62606">
            <w:pPr>
              <w:spacing w:line="276" w:lineRule="auto"/>
              <w:rPr>
                <w:rFonts w:ascii="OfficinaSansBookC" w:hAnsi="OfficinaSansBookC" w:cs="Times New Roman"/>
                <w:b/>
                <w:sz w:val="28"/>
                <w:szCs w:val="28"/>
              </w:rPr>
            </w:pPr>
            <w:r w:rsidRPr="001F58EE">
              <w:rPr>
                <w:rFonts w:ascii="OfficinaSansBookC" w:hAnsi="OfficinaSansBookC" w:cs="Times New Roman"/>
                <w:sz w:val="28"/>
                <w:szCs w:val="28"/>
              </w:rPr>
              <w:t>Ответ: ___________________________.</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b/>
                <w:sz w:val="28"/>
                <w:szCs w:val="28"/>
              </w:rPr>
            </w:pPr>
            <w:r>
              <w:rPr>
                <w:rFonts w:ascii="OfficinaSansBookC" w:hAnsi="OfficinaSansBookC" w:cs="Times New Roman"/>
                <w:b/>
                <w:sz w:val="28"/>
                <w:szCs w:val="28"/>
              </w:rPr>
              <w:t xml:space="preserve">12. </w:t>
            </w:r>
            <w:r w:rsidRPr="001F58EE">
              <w:rPr>
                <w:rFonts w:ascii="OfficinaSansBookC" w:hAnsi="OfficinaSansBookC" w:cs="Times New Roman"/>
                <w:b/>
                <w:sz w:val="28"/>
                <w:szCs w:val="28"/>
              </w:rPr>
              <w:t>Укажите название реки, которая обозначена цифрой «2».</w:t>
            </w:r>
          </w:p>
          <w:p w:rsidR="00B33338" w:rsidRPr="001F58EE" w:rsidRDefault="00B33338" w:rsidP="00B33338">
            <w:pPr>
              <w:spacing w:line="276" w:lineRule="auto"/>
              <w:ind w:firstLine="0"/>
              <w:rPr>
                <w:rFonts w:ascii="OfficinaSansBookC" w:hAnsi="OfficinaSansBookC" w:cs="Times New Roman"/>
                <w:sz w:val="28"/>
                <w:szCs w:val="28"/>
              </w:rPr>
            </w:pPr>
            <w:r w:rsidRPr="001F58EE">
              <w:rPr>
                <w:rFonts w:ascii="OfficinaSansBookC" w:hAnsi="OfficinaSansBookC" w:cs="Times New Roman"/>
                <w:sz w:val="28"/>
                <w:szCs w:val="28"/>
              </w:rPr>
              <w:t>Ответ: ___________________________.</w:t>
            </w:r>
          </w:p>
        </w:tc>
      </w:tr>
      <w:tr w:rsidR="00B33338" w:rsidRPr="001F58EE" w:rsidTr="00E62606">
        <w:tc>
          <w:tcPr>
            <w:tcW w:w="566" w:type="dxa"/>
          </w:tcPr>
          <w:p w:rsidR="00B33338" w:rsidRPr="001F58EE" w:rsidRDefault="00B33338" w:rsidP="00B33338">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1</w:t>
            </w: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r>
              <w:rPr>
                <w:rFonts w:ascii="OfficinaSansBookC" w:hAnsi="OfficinaSansBookC" w:cs="Times New Roman"/>
                <w:b/>
                <w:sz w:val="28"/>
                <w:szCs w:val="28"/>
              </w:rPr>
              <w:t xml:space="preserve">13. </w:t>
            </w:r>
            <w:r w:rsidRPr="001F58EE">
              <w:rPr>
                <w:rFonts w:ascii="OfficinaSansBookC" w:hAnsi="OfficinaSansBookC" w:cs="Times New Roman"/>
                <w:b/>
                <w:sz w:val="28"/>
                <w:szCs w:val="28"/>
              </w:rPr>
              <w:t>Какие суждения, относящиеся к событиям, обозначенным на схеме, являются верными? Выберите три суждения из шести предложенных. Запишите в таблицу цифры, под которыми они указаны.</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1) Одним из фронтов Красной армии, участвовавших в событиях, обозначенных на карте, командовал Г.К. Жуков.</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2) Во время событий, которые обозначены на карте, произошла встреча советских войск с англо-американскими.</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3) В ходе событий, обозначенных на карте, была освобождена территория Белоруссии.</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4) Под цифрой «1» на схеме указан Берлин, с взятием которого окончилась Вторая мировая война.</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5) Указанные события привели к капитуляции одной из воющих стран.</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6) На карте обозначены действия Красной армии в ходе проведения Висло-Одерской операции.</w:t>
            </w:r>
          </w:p>
          <w:p w:rsidR="00B33338" w:rsidRPr="001F58EE" w:rsidRDefault="00B33338" w:rsidP="00E62606">
            <w:pPr>
              <w:spacing w:line="276" w:lineRule="auto"/>
              <w:rPr>
                <w:rFonts w:ascii="OfficinaSansBookC" w:hAnsi="OfficinaSansBookC" w:cs="Times New Roman"/>
                <w:i/>
                <w:sz w:val="28"/>
                <w:szCs w:val="28"/>
              </w:rPr>
            </w:pPr>
            <w:r w:rsidRPr="001F58EE">
              <w:rPr>
                <w:rFonts w:ascii="OfficinaSansBookC" w:hAnsi="OfficinaSansBookC" w:cs="Times New Roman"/>
                <w:i/>
                <w:sz w:val="28"/>
                <w:szCs w:val="28"/>
              </w:rPr>
              <w:t>Запишите в таблицу выбранные цифры.</w:t>
            </w:r>
          </w:p>
          <w:tbl>
            <w:tblPr>
              <w:tblStyle w:val="a5"/>
              <w:tblW w:w="0" w:type="auto"/>
              <w:tblLook w:val="04A0"/>
            </w:tblPr>
            <w:tblGrid>
              <w:gridCol w:w="1272"/>
              <w:gridCol w:w="425"/>
              <w:gridCol w:w="425"/>
              <w:gridCol w:w="425"/>
            </w:tblGrid>
            <w:tr w:rsidR="00B33338" w:rsidRPr="001F58EE" w:rsidTr="00E62606">
              <w:trPr>
                <w:trHeight w:val="469"/>
              </w:trPr>
              <w:tc>
                <w:tcPr>
                  <w:tcW w:w="1272"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Ответ:</w:t>
                  </w: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rPr>
                      <w:rFonts w:ascii="OfficinaSansBookC" w:hAnsi="OfficinaSansBookC" w:cs="Times New Roman"/>
                      <w:sz w:val="28"/>
                      <w:szCs w:val="28"/>
                    </w:rPr>
                  </w:pPr>
                </w:p>
              </w:tc>
            </w:tr>
          </w:tbl>
          <w:p w:rsidR="00B33338" w:rsidRPr="001F58EE" w:rsidRDefault="00B33338" w:rsidP="00E62606">
            <w:pPr>
              <w:spacing w:line="276" w:lineRule="auto"/>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p>
          <w:tbl>
            <w:tblPr>
              <w:tblStyle w:val="a5"/>
              <w:tblW w:w="0" w:type="auto"/>
              <w:jc w:val="center"/>
              <w:tblLook w:val="04A0"/>
            </w:tblPr>
            <w:tblGrid>
              <w:gridCol w:w="7543"/>
            </w:tblGrid>
            <w:tr w:rsidR="00B33338" w:rsidRPr="001F58EE" w:rsidTr="00E62606">
              <w:trPr>
                <w:trHeight w:val="469"/>
                <w:jc w:val="center"/>
              </w:trPr>
              <w:tc>
                <w:tcPr>
                  <w:tcW w:w="7543"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b/>
                      <w:i/>
                      <w:sz w:val="28"/>
                      <w:szCs w:val="28"/>
                    </w:rPr>
                    <w:t>Рассмотрите изображение и выполните задание 14.</w:t>
                  </w:r>
                </w:p>
              </w:tc>
            </w:tr>
          </w:tbl>
          <w:p w:rsidR="00B33338" w:rsidRPr="001F58EE" w:rsidRDefault="00B33338" w:rsidP="00E62606">
            <w:pPr>
              <w:spacing w:line="276" w:lineRule="auto"/>
              <w:jc w:val="center"/>
              <w:rPr>
                <w:rFonts w:ascii="OfficinaSansBookC" w:hAnsi="OfficinaSansBookC" w:cs="Times New Roman"/>
                <w:sz w:val="28"/>
                <w:szCs w:val="28"/>
              </w:rPr>
            </w:pPr>
            <w:r w:rsidRPr="001F58EE">
              <w:rPr>
                <w:rFonts w:ascii="OfficinaSansBookC" w:hAnsi="OfficinaSansBookC" w:cs="Times New Roman"/>
                <w:noProof/>
                <w:sz w:val="28"/>
                <w:szCs w:val="28"/>
                <w:lang w:eastAsia="ru-RU"/>
              </w:rPr>
              <w:lastRenderedPageBreak/>
              <w:drawing>
                <wp:inline distT="0" distB="0" distL="0" distR="0">
                  <wp:extent cx="5324475" cy="3179301"/>
                  <wp:effectExtent l="0" t="0" r="0" b="254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8" cstate="print"/>
                          <a:stretch/>
                        </pic:blipFill>
                        <pic:spPr bwMode="auto">
                          <a:xfrm>
                            <a:off x="0" y="0"/>
                            <a:ext cx="5332371" cy="3184016"/>
                          </a:xfrm>
                          <a:prstGeom prst="rect">
                            <a:avLst/>
                          </a:prstGeom>
                          <a:noFill/>
                          <a:ln>
                            <a:noFill/>
                          </a:ln>
                        </pic:spPr>
                      </pic:pic>
                    </a:graphicData>
                  </a:graphic>
                </wp:inline>
              </w:drawing>
            </w:r>
          </w:p>
          <w:p w:rsidR="00B33338" w:rsidRPr="001F58EE" w:rsidRDefault="00B33338" w:rsidP="00E62606">
            <w:pPr>
              <w:spacing w:line="276" w:lineRule="auto"/>
              <w:jc w:val="center"/>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lastRenderedPageBreak/>
              <w:t>1</w:t>
            </w:r>
          </w:p>
        </w:tc>
        <w:tc>
          <w:tcPr>
            <w:tcW w:w="9643" w:type="dxa"/>
            <w:gridSpan w:val="2"/>
          </w:tcPr>
          <w:p w:rsidR="00B33338" w:rsidRPr="001F58EE" w:rsidRDefault="00B33338" w:rsidP="00B33338">
            <w:pPr>
              <w:spacing w:line="276" w:lineRule="auto"/>
              <w:ind w:firstLine="0"/>
              <w:rPr>
                <w:rFonts w:ascii="OfficinaSansBookC" w:hAnsi="OfficinaSansBookC" w:cs="Times New Roman"/>
                <w:sz w:val="28"/>
                <w:szCs w:val="28"/>
              </w:rPr>
            </w:pPr>
            <w:r>
              <w:rPr>
                <w:rFonts w:ascii="OfficinaSansBookC" w:hAnsi="OfficinaSansBookC" w:cs="Times New Roman"/>
                <w:b/>
                <w:sz w:val="28"/>
                <w:szCs w:val="28"/>
              </w:rPr>
              <w:t xml:space="preserve">14. </w:t>
            </w:r>
            <w:r w:rsidRPr="001F58EE">
              <w:rPr>
                <w:rFonts w:ascii="OfficinaSansBookC" w:hAnsi="OfficinaSansBookC" w:cs="Times New Roman"/>
                <w:b/>
                <w:sz w:val="28"/>
                <w:szCs w:val="28"/>
              </w:rPr>
              <w:t>Какие суждения о данном плакате являются верными? Выберите два суждения из пяти предложенных. Запишите в таблицу цифры, под которыми они указаны.</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1) Автором данной скульптуры был Е.В. Вучетич.</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2) Данная скульптура выполнена в стиле социалистического реализма.</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3) Данное произведение иллюстрирует классовое единство буржуазии и крестьян.</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4) Скульптура находится в Санкт-Петербурге.</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5) Памятник стал логотипом одной из советских киностудий.</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i/>
                <w:sz w:val="28"/>
                <w:szCs w:val="28"/>
              </w:rPr>
            </w:pP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i/>
                <w:sz w:val="28"/>
                <w:szCs w:val="28"/>
              </w:rPr>
              <w:t>Запишите в таблицу выбранные цифры под соответствующими буквами</w:t>
            </w:r>
            <w:r w:rsidRPr="001F58EE">
              <w:rPr>
                <w:rFonts w:ascii="OfficinaSansBookC" w:hAnsi="OfficinaSansBookC" w:cs="Times New Roman"/>
                <w:sz w:val="28"/>
                <w:szCs w:val="28"/>
              </w:rPr>
              <w:t>.</w:t>
            </w:r>
          </w:p>
          <w:tbl>
            <w:tblPr>
              <w:tblStyle w:val="a5"/>
              <w:tblW w:w="0" w:type="auto"/>
              <w:tblLook w:val="04A0"/>
            </w:tblPr>
            <w:tblGrid>
              <w:gridCol w:w="1272"/>
              <w:gridCol w:w="425"/>
              <w:gridCol w:w="425"/>
            </w:tblGrid>
            <w:tr w:rsidR="00B33338" w:rsidRPr="001F58EE" w:rsidTr="00E62606">
              <w:trPr>
                <w:trHeight w:val="469"/>
              </w:trPr>
              <w:tc>
                <w:tcPr>
                  <w:tcW w:w="1272"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B33338">
                  <w:pPr>
                    <w:spacing w:line="276" w:lineRule="auto"/>
                    <w:ind w:firstLine="0"/>
                    <w:rPr>
                      <w:rFonts w:ascii="OfficinaSansBookC" w:hAnsi="OfficinaSansBookC" w:cs="Times New Roman"/>
                      <w:sz w:val="28"/>
                      <w:szCs w:val="28"/>
                    </w:rPr>
                  </w:pPr>
                  <w:r w:rsidRPr="001F58EE">
                    <w:rPr>
                      <w:rFonts w:ascii="OfficinaSansBookC" w:hAnsi="OfficinaSansBookC" w:cs="Times New Roman"/>
                      <w:sz w:val="28"/>
                      <w:szCs w:val="28"/>
                    </w:rPr>
                    <w:t>Ответ:</w:t>
                  </w: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r>
          </w:tbl>
          <w:p w:rsidR="00B33338" w:rsidRPr="001F58EE" w:rsidRDefault="00B33338" w:rsidP="00E62606">
            <w:pPr>
              <w:spacing w:line="276" w:lineRule="auto"/>
              <w:jc w:val="center"/>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1</w:t>
            </w:r>
          </w:p>
        </w:tc>
        <w:tc>
          <w:tcPr>
            <w:tcW w:w="9643" w:type="dxa"/>
            <w:gridSpan w:val="2"/>
          </w:tcPr>
          <w:p w:rsidR="00B33338" w:rsidRPr="001F58EE" w:rsidRDefault="000A4046" w:rsidP="000A4046">
            <w:pPr>
              <w:spacing w:line="276" w:lineRule="auto"/>
              <w:ind w:firstLine="0"/>
              <w:rPr>
                <w:rFonts w:ascii="OfficinaSansBookC" w:hAnsi="OfficinaSansBookC" w:cs="Times New Roman"/>
                <w:b/>
                <w:sz w:val="28"/>
                <w:szCs w:val="28"/>
              </w:rPr>
            </w:pPr>
            <w:r>
              <w:rPr>
                <w:rFonts w:ascii="OfficinaSansBookC" w:hAnsi="OfficinaSansBookC" w:cs="Times New Roman"/>
                <w:b/>
                <w:sz w:val="28"/>
                <w:szCs w:val="28"/>
              </w:rPr>
              <w:t xml:space="preserve">15. </w:t>
            </w:r>
            <w:r w:rsidR="00B33338" w:rsidRPr="001F58EE">
              <w:rPr>
                <w:rFonts w:ascii="OfficinaSansBookC" w:hAnsi="OfficinaSansBookC" w:cs="Times New Roman"/>
                <w:b/>
                <w:sz w:val="28"/>
                <w:szCs w:val="28"/>
              </w:rPr>
              <w:t xml:space="preserve">Какие картины были созданы в то же самое десятилетие </w:t>
            </w:r>
            <w:r w:rsidR="00B33338" w:rsidRPr="001F58EE">
              <w:rPr>
                <w:rFonts w:ascii="OfficinaSansBookC" w:hAnsi="OfficinaSansBookC" w:cs="Times New Roman"/>
                <w:b/>
                <w:sz w:val="28"/>
                <w:szCs w:val="28"/>
                <w:lang w:val="en-US"/>
              </w:rPr>
              <w:t>XX</w:t>
            </w:r>
            <w:r w:rsidR="00B33338" w:rsidRPr="001F58EE">
              <w:rPr>
                <w:rFonts w:ascii="OfficinaSansBookC" w:hAnsi="OfficinaSansBookC" w:cs="Times New Roman"/>
                <w:b/>
                <w:sz w:val="28"/>
                <w:szCs w:val="28"/>
              </w:rPr>
              <w:t xml:space="preserve"> века, что и скульптура из предыдущего задания? В ответе запишите две цифры, под которыми они указаны</w:t>
            </w:r>
          </w:p>
        </w:tc>
      </w:tr>
      <w:tr w:rsidR="00B33338" w:rsidRPr="001F58EE" w:rsidTr="00E62606">
        <w:trPr>
          <w:trHeight w:val="140"/>
        </w:trPr>
        <w:tc>
          <w:tcPr>
            <w:tcW w:w="566" w:type="dxa"/>
            <w:vMerge w:val="restart"/>
          </w:tcPr>
          <w:p w:rsidR="00B33338" w:rsidRPr="001F58EE" w:rsidRDefault="00B33338" w:rsidP="00E62606">
            <w:pPr>
              <w:spacing w:line="276" w:lineRule="auto"/>
              <w:jc w:val="center"/>
              <w:rPr>
                <w:rFonts w:ascii="OfficinaSansBookC" w:hAnsi="OfficinaSansBookC" w:cs="Times New Roman"/>
                <w:b/>
                <w:sz w:val="28"/>
                <w:szCs w:val="28"/>
              </w:rPr>
            </w:pPr>
          </w:p>
        </w:tc>
        <w:tc>
          <w:tcPr>
            <w:tcW w:w="4821" w:type="dxa"/>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 xml:space="preserve">1. </w:t>
            </w:r>
            <w:r w:rsidRPr="001F58EE">
              <w:rPr>
                <w:rFonts w:ascii="OfficinaSansBookC" w:hAnsi="OfficinaSansBookC" w:cs="Times New Roman"/>
                <w:noProof/>
                <w:sz w:val="28"/>
                <w:szCs w:val="28"/>
                <w:lang w:eastAsia="ru-RU"/>
              </w:rPr>
              <w:lastRenderedPageBreak/>
              <w:drawing>
                <wp:inline distT="0" distB="0" distL="0" distR="0">
                  <wp:extent cx="2552700" cy="2019300"/>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9" cstate="print"/>
                          <a:stretch/>
                        </pic:blipFill>
                        <pic:spPr bwMode="auto">
                          <a:xfrm>
                            <a:off x="0" y="0"/>
                            <a:ext cx="2552700" cy="2019300"/>
                          </a:xfrm>
                          <a:prstGeom prst="rect">
                            <a:avLst/>
                          </a:prstGeom>
                          <a:noFill/>
                          <a:ln>
                            <a:noFill/>
                          </a:ln>
                        </pic:spPr>
                      </pic:pic>
                    </a:graphicData>
                  </a:graphic>
                </wp:inline>
              </w:drawing>
            </w:r>
          </w:p>
        </w:tc>
        <w:tc>
          <w:tcPr>
            <w:tcW w:w="4822" w:type="dxa"/>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lastRenderedPageBreak/>
              <w:t xml:space="preserve">2. </w:t>
            </w:r>
            <w:r w:rsidRPr="001F58EE">
              <w:rPr>
                <w:rFonts w:ascii="OfficinaSansBookC" w:hAnsi="OfficinaSansBookC" w:cs="Times New Roman"/>
                <w:noProof/>
                <w:sz w:val="28"/>
                <w:szCs w:val="28"/>
                <w:lang w:eastAsia="ru-RU"/>
              </w:rPr>
              <w:lastRenderedPageBreak/>
              <w:drawing>
                <wp:inline distT="0" distB="0" distL="0" distR="0">
                  <wp:extent cx="2619375" cy="1762125"/>
                  <wp:effectExtent l="0" t="0" r="0" b="0"/>
                  <wp:docPr id="10" name="Рисунок 7" descr="C:\Users\Владимир\AppData\Local\Microsoft\Windows\INetCache\Content.Word\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Владимир\AppData\Local\Microsoft\Windows\INetCache\Content.Word\s1200.jpg"/>
                          <pic:cNvPicPr>
                            <a:picLocks noChangeAspect="1"/>
                          </pic:cNvPicPr>
                        </pic:nvPicPr>
                        <pic:blipFill>
                          <a:blip r:embed="rId10"/>
                          <a:stretch/>
                        </pic:blipFill>
                        <pic:spPr bwMode="auto">
                          <a:xfrm>
                            <a:off x="0" y="0"/>
                            <a:ext cx="2619375" cy="1762125"/>
                          </a:xfrm>
                          <a:prstGeom prst="rect">
                            <a:avLst/>
                          </a:prstGeom>
                          <a:noFill/>
                          <a:ln>
                            <a:noFill/>
                          </a:ln>
                        </pic:spPr>
                      </pic:pic>
                    </a:graphicData>
                  </a:graphic>
                </wp:inline>
              </w:drawing>
            </w:r>
          </w:p>
        </w:tc>
      </w:tr>
      <w:tr w:rsidR="00B33338" w:rsidRPr="001F58EE" w:rsidTr="00E62606">
        <w:trPr>
          <w:trHeight w:val="140"/>
        </w:trPr>
        <w:tc>
          <w:tcPr>
            <w:tcW w:w="0" w:type="auto"/>
            <w:vMerge/>
            <w:vAlign w:val="center"/>
          </w:tcPr>
          <w:p w:rsidR="00B33338" w:rsidRPr="001F58EE" w:rsidRDefault="00B33338" w:rsidP="00E62606">
            <w:pPr>
              <w:spacing w:line="276" w:lineRule="auto"/>
              <w:rPr>
                <w:rFonts w:ascii="OfficinaSansBookC" w:hAnsi="OfficinaSansBookC" w:cs="Times New Roman"/>
                <w:b/>
                <w:sz w:val="28"/>
                <w:szCs w:val="28"/>
              </w:rPr>
            </w:pPr>
          </w:p>
        </w:tc>
        <w:tc>
          <w:tcPr>
            <w:tcW w:w="4821" w:type="dxa"/>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 xml:space="preserve">3. </w:t>
            </w:r>
            <w:r w:rsidRPr="001F58EE">
              <w:rPr>
                <w:rFonts w:ascii="OfficinaSansBookC" w:hAnsi="OfficinaSansBookC" w:cs="Times New Roman"/>
                <w:noProof/>
                <w:sz w:val="28"/>
                <w:szCs w:val="28"/>
                <w:lang w:eastAsia="ru-RU"/>
              </w:rPr>
              <w:drawing>
                <wp:inline distT="0" distB="0" distL="0" distR="0">
                  <wp:extent cx="2705100" cy="1524000"/>
                  <wp:effectExtent l="0" t="0" r="0" b="0"/>
                  <wp:docPr id="11" name="Рисунок 8" descr="C:\Users\Владимир\AppData\Local\Microsoft\Windows\INetCache\Content.Word\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Владимир\AppData\Local\Microsoft\Windows\INetCache\Content.Word\original.jpg"/>
                          <pic:cNvPicPr>
                            <a:picLocks noChangeAspect="1"/>
                          </pic:cNvPicPr>
                        </pic:nvPicPr>
                        <pic:blipFill>
                          <a:blip r:embed="rId11" cstate="print"/>
                          <a:stretch/>
                        </pic:blipFill>
                        <pic:spPr bwMode="auto">
                          <a:xfrm>
                            <a:off x="0" y="0"/>
                            <a:ext cx="2705100" cy="1524000"/>
                          </a:xfrm>
                          <a:prstGeom prst="rect">
                            <a:avLst/>
                          </a:prstGeom>
                          <a:noFill/>
                          <a:ln>
                            <a:noFill/>
                          </a:ln>
                        </pic:spPr>
                      </pic:pic>
                    </a:graphicData>
                  </a:graphic>
                </wp:inline>
              </w:drawing>
            </w:r>
          </w:p>
        </w:tc>
        <w:tc>
          <w:tcPr>
            <w:tcW w:w="4822" w:type="dxa"/>
          </w:tcPr>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 xml:space="preserve">4. </w:t>
            </w:r>
            <w:r w:rsidRPr="001F58EE">
              <w:rPr>
                <w:rFonts w:ascii="OfficinaSansBookC" w:hAnsi="OfficinaSansBookC" w:cs="Times New Roman"/>
                <w:noProof/>
                <w:sz w:val="28"/>
                <w:szCs w:val="28"/>
                <w:lang w:eastAsia="ru-RU"/>
              </w:rPr>
              <w:drawing>
                <wp:inline distT="0" distB="0" distL="0" distR="0">
                  <wp:extent cx="2495550" cy="1666875"/>
                  <wp:effectExtent l="0" t="0" r="0" b="0"/>
                  <wp:docPr id="12" name="Рисунок 9" descr="C:\Users\Владимир\AppData\Local\Microsoft\Windows\INetCache\Content.Word\9.-Rymshin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Владимир\AppData\Local\Microsoft\Windows\INetCache\Content.Word\9.-Rymshina_01.jpg"/>
                          <pic:cNvPicPr>
                            <a:picLocks noChangeAspect="1"/>
                          </pic:cNvPicPr>
                        </pic:nvPicPr>
                        <pic:blipFill>
                          <a:blip r:embed="rId12"/>
                          <a:stretch/>
                        </pic:blipFill>
                        <pic:spPr bwMode="auto">
                          <a:xfrm>
                            <a:off x="0" y="0"/>
                            <a:ext cx="2495550" cy="1666875"/>
                          </a:xfrm>
                          <a:prstGeom prst="rect">
                            <a:avLst/>
                          </a:prstGeom>
                          <a:noFill/>
                          <a:ln>
                            <a:noFill/>
                          </a:ln>
                        </pic:spPr>
                      </pic:pic>
                    </a:graphicData>
                  </a:graphic>
                </wp:inline>
              </w:drawing>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i/>
                <w:sz w:val="28"/>
                <w:szCs w:val="28"/>
              </w:rPr>
            </w:pP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i/>
                <w:sz w:val="28"/>
                <w:szCs w:val="28"/>
              </w:rPr>
              <w:t>Запишите в таблицу выбранные цифры</w:t>
            </w:r>
            <w:r w:rsidRPr="001F58EE">
              <w:rPr>
                <w:rFonts w:ascii="OfficinaSansBookC" w:hAnsi="OfficinaSansBookC" w:cs="Times New Roman"/>
                <w:sz w:val="28"/>
                <w:szCs w:val="28"/>
              </w:rPr>
              <w:t>.</w:t>
            </w:r>
          </w:p>
          <w:tbl>
            <w:tblPr>
              <w:tblStyle w:val="a5"/>
              <w:tblW w:w="0" w:type="auto"/>
              <w:tblLook w:val="04A0"/>
            </w:tblPr>
            <w:tblGrid>
              <w:gridCol w:w="1272"/>
              <w:gridCol w:w="425"/>
              <w:gridCol w:w="425"/>
            </w:tblGrid>
            <w:tr w:rsidR="00B33338" w:rsidRPr="001F58EE" w:rsidTr="00E62606">
              <w:trPr>
                <w:trHeight w:val="469"/>
              </w:trPr>
              <w:tc>
                <w:tcPr>
                  <w:tcW w:w="1272"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B33338">
                  <w:pPr>
                    <w:spacing w:line="276" w:lineRule="auto"/>
                    <w:ind w:firstLine="0"/>
                    <w:rPr>
                      <w:rFonts w:ascii="OfficinaSansBookC" w:hAnsi="OfficinaSansBookC" w:cs="Times New Roman"/>
                      <w:sz w:val="28"/>
                      <w:szCs w:val="28"/>
                    </w:rPr>
                  </w:pPr>
                  <w:r w:rsidRPr="001F58EE">
                    <w:rPr>
                      <w:rFonts w:ascii="OfficinaSansBookC" w:hAnsi="OfficinaSansBookC" w:cs="Times New Roman"/>
                      <w:sz w:val="28"/>
                      <w:szCs w:val="28"/>
                    </w:rPr>
                    <w:t>Ответ:</w:t>
                  </w: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33338" w:rsidRPr="001F58EE" w:rsidRDefault="00B33338" w:rsidP="00E62606">
                  <w:pPr>
                    <w:spacing w:line="276" w:lineRule="auto"/>
                    <w:jc w:val="center"/>
                    <w:rPr>
                      <w:rFonts w:ascii="OfficinaSansBookC" w:hAnsi="OfficinaSansBookC" w:cs="Times New Roman"/>
                      <w:sz w:val="28"/>
                      <w:szCs w:val="28"/>
                    </w:rPr>
                  </w:pPr>
                </w:p>
              </w:tc>
            </w:tr>
          </w:tbl>
          <w:p w:rsidR="00B33338" w:rsidRPr="001F58EE" w:rsidRDefault="00B33338" w:rsidP="00E62606">
            <w:pPr>
              <w:spacing w:line="276" w:lineRule="auto"/>
              <w:jc w:val="center"/>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Default="00B33338" w:rsidP="00E62606"/>
          <w:tbl>
            <w:tblPr>
              <w:tblStyle w:val="a5"/>
              <w:tblW w:w="0" w:type="auto"/>
              <w:tblLook w:val="04A0"/>
            </w:tblPr>
            <w:tblGrid>
              <w:gridCol w:w="9244"/>
            </w:tblGrid>
            <w:tr w:rsidR="00B33338" w:rsidRPr="001F58EE" w:rsidTr="00E62606">
              <w:trPr>
                <w:trHeight w:val="469"/>
              </w:trPr>
              <w:tc>
                <w:tcPr>
                  <w:tcW w:w="9244" w:type="dxa"/>
                  <w:tcBorders>
                    <w:top w:val="none" w:sz="4" w:space="0" w:color="000000"/>
                    <w:left w:val="none" w:sz="4" w:space="0" w:color="000000"/>
                    <w:bottom w:val="single" w:sz="4" w:space="0" w:color="auto"/>
                    <w:right w:val="none" w:sz="4" w:space="0" w:color="000000"/>
                  </w:tcBorders>
                  <w:vAlign w:val="center"/>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Часть 2</w:t>
                  </w:r>
                </w:p>
              </w:tc>
            </w:tr>
            <w:tr w:rsidR="00B33338" w:rsidRPr="001F58EE" w:rsidTr="00E62606">
              <w:trPr>
                <w:trHeight w:val="469"/>
              </w:trPr>
              <w:tc>
                <w:tcPr>
                  <w:tcW w:w="9244" w:type="dxa"/>
                  <w:tcBorders>
                    <w:top w:val="single" w:sz="4" w:space="0" w:color="auto"/>
                    <w:left w:val="single" w:sz="4" w:space="0" w:color="auto"/>
                    <w:bottom w:val="single" w:sz="4" w:space="0" w:color="auto"/>
                    <w:right w:val="single" w:sz="4" w:space="0" w:color="auto"/>
                  </w:tcBorders>
                  <w:vAlign w:val="center"/>
                </w:tcPr>
                <w:p w:rsidR="00B33338" w:rsidRPr="001F58EE" w:rsidRDefault="00B33338" w:rsidP="00E62606">
                  <w:pPr>
                    <w:spacing w:line="276" w:lineRule="auto"/>
                    <w:jc w:val="center"/>
                    <w:rPr>
                      <w:rFonts w:ascii="OfficinaSansBookC" w:hAnsi="OfficinaSansBookC" w:cs="Times New Roman"/>
                      <w:b/>
                      <w:i/>
                      <w:sz w:val="28"/>
                      <w:szCs w:val="28"/>
                    </w:rPr>
                  </w:pPr>
                  <w:r w:rsidRPr="001F58EE">
                    <w:rPr>
                      <w:rFonts w:ascii="OfficinaSansBookC" w:hAnsi="OfficinaSansBookC" w:cs="Times New Roman"/>
                      <w:b/>
                      <w:i/>
                      <w:sz w:val="28"/>
                      <w:szCs w:val="28"/>
                    </w:rPr>
                    <w:t>Для записи ответов на задания этой части (16–17) используйте отдельный лист. Запишите сначала номер задания (16, 17 и т.д.), а затем развёрнутый ответ на него. Ответы записывайте чётко и разборчиво</w:t>
                  </w:r>
                </w:p>
              </w:tc>
            </w:tr>
          </w:tbl>
          <w:p w:rsidR="00B33338" w:rsidRPr="001F58EE" w:rsidRDefault="00B33338" w:rsidP="00E62606">
            <w:pPr>
              <w:spacing w:line="276" w:lineRule="auto"/>
              <w:jc w:val="center"/>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1</w:t>
            </w:r>
          </w:p>
        </w:tc>
        <w:tc>
          <w:tcPr>
            <w:tcW w:w="9643" w:type="dxa"/>
            <w:gridSpan w:val="2"/>
          </w:tcPr>
          <w:p w:rsidR="00B33338" w:rsidRPr="001F58EE" w:rsidRDefault="000A4046" w:rsidP="000A4046">
            <w:pPr>
              <w:spacing w:line="276" w:lineRule="auto"/>
              <w:ind w:firstLine="0"/>
              <w:rPr>
                <w:rFonts w:ascii="OfficinaSansBookC" w:hAnsi="OfficinaSansBookC" w:cs="Times New Roman"/>
                <w:b/>
                <w:sz w:val="28"/>
                <w:szCs w:val="28"/>
              </w:rPr>
            </w:pPr>
            <w:r w:rsidRPr="000A4046">
              <w:rPr>
                <w:rFonts w:ascii="OfficinaSansBookC" w:hAnsi="OfficinaSansBookC" w:cs="Times New Roman"/>
                <w:b/>
                <w:sz w:val="28"/>
                <w:szCs w:val="28"/>
              </w:rPr>
              <w:t>16.</w:t>
            </w:r>
            <w:r>
              <w:rPr>
                <w:rFonts w:ascii="OfficinaSansBookC" w:hAnsi="OfficinaSansBookC" w:cs="Times New Roman"/>
                <w:sz w:val="28"/>
                <w:szCs w:val="28"/>
              </w:rPr>
              <w:t xml:space="preserve"> </w:t>
            </w:r>
            <w:r w:rsidR="00B33338" w:rsidRPr="001F58EE">
              <w:rPr>
                <w:rFonts w:ascii="OfficinaSansBookC" w:hAnsi="OfficinaSansBookC" w:cs="Times New Roman"/>
                <w:sz w:val="28"/>
                <w:szCs w:val="28"/>
              </w:rPr>
              <w:t>В ходе Второй мировой войны Великобритания объявила войну Германии в 1939 г., а США – в 1941 г. Тем не менее, с момента начала Великой Отечественной войны СССР долгое время добивался открытия Второго фронта союзниками в Западной Европе. Назовите конференцию Большой тройки, в ходе которой удалось добиться решения этого вопроса. Назовите две причины отказа союзников от предложения СССР открыть Второй фронт в Европе до этой конференции.</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sz w:val="28"/>
                <w:szCs w:val="28"/>
              </w:rPr>
            </w:pP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r w:rsidRPr="001F58EE">
              <w:rPr>
                <w:rFonts w:ascii="OfficinaSansBookC" w:hAnsi="OfficinaSansBookC" w:cs="Times New Roman"/>
                <w:b/>
                <w:sz w:val="28"/>
                <w:szCs w:val="28"/>
              </w:rPr>
              <w:t>1</w:t>
            </w:r>
          </w:p>
        </w:tc>
        <w:tc>
          <w:tcPr>
            <w:tcW w:w="9643" w:type="dxa"/>
            <w:gridSpan w:val="2"/>
          </w:tcPr>
          <w:p w:rsidR="00B33338" w:rsidRPr="001F58EE" w:rsidRDefault="000A4046" w:rsidP="000A4046">
            <w:pPr>
              <w:spacing w:line="276" w:lineRule="auto"/>
              <w:ind w:firstLine="0"/>
              <w:rPr>
                <w:rFonts w:ascii="OfficinaSansBookC" w:hAnsi="OfficinaSansBookC" w:cs="Times New Roman"/>
                <w:b/>
                <w:sz w:val="28"/>
                <w:szCs w:val="28"/>
              </w:rPr>
            </w:pPr>
            <w:r>
              <w:rPr>
                <w:rFonts w:ascii="OfficinaSansBookC" w:hAnsi="OfficinaSansBookC" w:cs="Times New Roman"/>
                <w:b/>
                <w:sz w:val="28"/>
                <w:szCs w:val="28"/>
              </w:rPr>
              <w:t xml:space="preserve">17. </w:t>
            </w:r>
            <w:r w:rsidR="00B33338" w:rsidRPr="001F58EE">
              <w:rPr>
                <w:rFonts w:ascii="OfficinaSansBookC" w:hAnsi="OfficinaSansBookC" w:cs="Times New Roman"/>
                <w:b/>
                <w:sz w:val="28"/>
                <w:szCs w:val="28"/>
              </w:rP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tc>
      </w:tr>
      <w:tr w:rsidR="00B33338" w:rsidRPr="001F58EE" w:rsidTr="00E62606">
        <w:tc>
          <w:tcPr>
            <w:tcW w:w="566" w:type="dxa"/>
          </w:tcPr>
          <w:p w:rsidR="00B33338" w:rsidRPr="001F58EE" w:rsidRDefault="00B33338" w:rsidP="00E62606">
            <w:pPr>
              <w:spacing w:line="276" w:lineRule="auto"/>
              <w:jc w:val="center"/>
              <w:rPr>
                <w:rFonts w:ascii="OfficinaSansBookC" w:hAnsi="OfficinaSansBookC" w:cs="Times New Roman"/>
                <w:b/>
                <w:sz w:val="28"/>
                <w:szCs w:val="28"/>
              </w:rPr>
            </w:pPr>
          </w:p>
        </w:tc>
        <w:tc>
          <w:tcPr>
            <w:tcW w:w="9643" w:type="dxa"/>
            <w:gridSpan w:val="2"/>
          </w:tcPr>
          <w:p w:rsidR="00B33338" w:rsidRPr="001F58EE" w:rsidRDefault="00B33338" w:rsidP="00E62606">
            <w:pPr>
              <w:spacing w:line="276" w:lineRule="auto"/>
              <w:rPr>
                <w:rFonts w:ascii="OfficinaSansBookC" w:hAnsi="OfficinaSansBookC" w:cs="Times New Roman"/>
                <w:i/>
                <w:sz w:val="28"/>
                <w:szCs w:val="28"/>
              </w:rPr>
            </w:pPr>
          </w:p>
          <w:p w:rsidR="00B33338" w:rsidRPr="001F58EE" w:rsidRDefault="00B33338" w:rsidP="00E62606">
            <w:pPr>
              <w:spacing w:line="276" w:lineRule="auto"/>
              <w:rPr>
                <w:rFonts w:ascii="OfficinaSansBookC" w:hAnsi="OfficinaSansBookC" w:cs="Times New Roman"/>
                <w:i/>
                <w:sz w:val="28"/>
                <w:szCs w:val="28"/>
              </w:rPr>
            </w:pPr>
            <w:r w:rsidRPr="001F58EE">
              <w:rPr>
                <w:rFonts w:ascii="OfficinaSansBookC" w:hAnsi="OfficinaSansBookC" w:cs="Times New Roman"/>
                <w:i/>
                <w:sz w:val="28"/>
                <w:szCs w:val="28"/>
              </w:rPr>
              <w:lastRenderedPageBreak/>
              <w:t>«Период новой экономической политики (нэп) был периодом либерализации советского режима».</w:t>
            </w:r>
          </w:p>
          <w:p w:rsidR="00B33338" w:rsidRPr="001F58EE" w:rsidRDefault="00B33338" w:rsidP="00E62606">
            <w:pPr>
              <w:spacing w:line="276" w:lineRule="auto"/>
              <w:rPr>
                <w:rFonts w:ascii="OfficinaSansBookC" w:hAnsi="OfficinaSansBookC" w:cs="Times New Roman"/>
                <w:i/>
                <w:sz w:val="28"/>
                <w:szCs w:val="28"/>
              </w:rPr>
            </w:pP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Ответ запишите в следующем виде.</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 xml:space="preserve">Аргументы в подтверждение: </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1) …</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2) …</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 xml:space="preserve">Аргументы в опровержение: </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1) …</w:t>
            </w:r>
          </w:p>
          <w:p w:rsidR="00B33338" w:rsidRPr="001F58EE" w:rsidRDefault="00B33338" w:rsidP="00E62606">
            <w:pPr>
              <w:spacing w:line="276" w:lineRule="auto"/>
              <w:rPr>
                <w:rFonts w:ascii="OfficinaSansBookC" w:hAnsi="OfficinaSansBookC" w:cs="Times New Roman"/>
                <w:sz w:val="28"/>
                <w:szCs w:val="28"/>
              </w:rPr>
            </w:pPr>
            <w:r w:rsidRPr="001F58EE">
              <w:rPr>
                <w:rFonts w:ascii="OfficinaSansBookC" w:hAnsi="OfficinaSansBookC" w:cs="Times New Roman"/>
                <w:sz w:val="28"/>
                <w:szCs w:val="28"/>
              </w:rPr>
              <w:t>2) …</w:t>
            </w:r>
          </w:p>
          <w:p w:rsidR="00B33338" w:rsidRPr="001F58EE" w:rsidRDefault="00B33338" w:rsidP="00E62606">
            <w:pPr>
              <w:spacing w:line="276" w:lineRule="auto"/>
              <w:rPr>
                <w:rFonts w:ascii="OfficinaSansBookC" w:hAnsi="OfficinaSansBookC" w:cs="Times New Roman"/>
                <w:sz w:val="28"/>
                <w:szCs w:val="28"/>
              </w:rPr>
            </w:pPr>
          </w:p>
        </w:tc>
      </w:tr>
    </w:tbl>
    <w:p w:rsidR="00B33338" w:rsidRDefault="00B33338" w:rsidP="000A4046">
      <w:pPr>
        <w:spacing w:after="4" w:line="262" w:lineRule="auto"/>
        <w:ind w:right="833" w:firstLine="0"/>
        <w:rPr>
          <w:rFonts w:ascii="Times New Roman" w:eastAsia="Times New Roman" w:hAnsi="Times New Roman" w:cs="Times New Roman"/>
          <w:color w:val="000000"/>
          <w:sz w:val="28"/>
        </w:rPr>
      </w:pPr>
    </w:p>
    <w:p w:rsidR="00B33338" w:rsidRDefault="00B33338" w:rsidP="00D94D3D">
      <w:pPr>
        <w:spacing w:after="4" w:line="262" w:lineRule="auto"/>
        <w:ind w:left="591" w:right="833" w:hanging="10"/>
        <w:jc w:val="center"/>
        <w:rPr>
          <w:rFonts w:ascii="Times New Roman" w:eastAsia="Times New Roman" w:hAnsi="Times New Roman" w:cs="Times New Roman"/>
          <w:color w:val="000000"/>
          <w:sz w:val="28"/>
        </w:rPr>
      </w:pPr>
    </w:p>
    <w:p w:rsidR="00D94D3D" w:rsidRDefault="00D94D3D" w:rsidP="00D94D3D">
      <w:pPr>
        <w:jc w:val="center"/>
        <w:rPr>
          <w:rFonts w:ascii="Times New Roman" w:hAnsi="Times New Roman" w:cs="Times New Roman"/>
          <w:b/>
          <w:sz w:val="32"/>
          <w:szCs w:val="32"/>
        </w:rPr>
      </w:pPr>
      <w:r w:rsidRPr="001C0F34">
        <w:rPr>
          <w:rFonts w:ascii="Times New Roman" w:hAnsi="Times New Roman" w:cs="Times New Roman"/>
          <w:b/>
          <w:sz w:val="32"/>
          <w:szCs w:val="32"/>
        </w:rPr>
        <w:t>Список литературы</w:t>
      </w:r>
    </w:p>
    <w:p w:rsidR="00D94D3D" w:rsidRDefault="00D94D3D" w:rsidP="00D94D3D">
      <w:pPr>
        <w:pStyle w:val="a3"/>
        <w:widowControl w:val="0"/>
        <w:numPr>
          <w:ilvl w:val="0"/>
          <w:numId w:val="1"/>
        </w:numPr>
        <w:autoSpaceDE w:val="0"/>
        <w:autoSpaceDN w:val="0"/>
        <w:spacing w:after="0" w:line="311" w:lineRule="exact"/>
        <w:rPr>
          <w:rFonts w:ascii="Times New Roman" w:hAnsi="Times New Roman" w:cs="Times New Roman"/>
          <w:color w:val="000000"/>
          <w:sz w:val="28"/>
        </w:rPr>
      </w:pPr>
      <w:r w:rsidRPr="001C0F34">
        <w:rPr>
          <w:rFonts w:ascii="Times New Roman" w:hAnsi="Times New Roman" w:cs="Times New Roman"/>
          <w:color w:val="000000"/>
          <w:sz w:val="28"/>
        </w:rPr>
        <w:t>Учебник:</w:t>
      </w:r>
      <w:r w:rsidRPr="001C0F34">
        <w:rPr>
          <w:rFonts w:ascii="Times New Roman" w:hAnsi="Times New Roman" w:cs="Times New Roman"/>
          <w:color w:val="000000"/>
          <w:spacing w:val="81"/>
          <w:sz w:val="28"/>
        </w:rPr>
        <w:t xml:space="preserve"> </w:t>
      </w:r>
      <w:r w:rsidRPr="001C0F34">
        <w:rPr>
          <w:rFonts w:ascii="Times New Roman" w:hAnsi="Times New Roman" w:cs="Times New Roman"/>
          <w:color w:val="000000"/>
          <w:sz w:val="28"/>
        </w:rPr>
        <w:t>Зуев,</w:t>
      </w:r>
      <w:r w:rsidRPr="001C0F34">
        <w:rPr>
          <w:rFonts w:ascii="Times New Roman" w:hAnsi="Times New Roman" w:cs="Times New Roman"/>
          <w:color w:val="000000"/>
          <w:spacing w:val="78"/>
          <w:sz w:val="28"/>
        </w:rPr>
        <w:t xml:space="preserve"> </w:t>
      </w:r>
      <w:r w:rsidRPr="001C0F34">
        <w:rPr>
          <w:rFonts w:ascii="Times New Roman" w:hAnsi="Times New Roman" w:cs="Times New Roman"/>
          <w:color w:val="000000"/>
          <w:spacing w:val="1"/>
          <w:sz w:val="28"/>
        </w:rPr>
        <w:t>М.</w:t>
      </w:r>
      <w:r w:rsidRPr="001C0F34">
        <w:rPr>
          <w:rFonts w:ascii="Times New Roman" w:hAnsi="Times New Roman" w:cs="Times New Roman"/>
          <w:color w:val="000000"/>
          <w:spacing w:val="78"/>
          <w:sz w:val="28"/>
        </w:rPr>
        <w:t xml:space="preserve"> </w:t>
      </w:r>
      <w:r w:rsidRPr="001C0F34">
        <w:rPr>
          <w:rFonts w:ascii="Times New Roman" w:hAnsi="Times New Roman" w:cs="Times New Roman"/>
          <w:color w:val="000000"/>
          <w:spacing w:val="-1"/>
          <w:sz w:val="28"/>
        </w:rPr>
        <w:t>Н.</w:t>
      </w:r>
      <w:r w:rsidRPr="001C0F34">
        <w:rPr>
          <w:rFonts w:ascii="Times New Roman" w:hAnsi="Times New Roman" w:cs="Times New Roman"/>
          <w:color w:val="000000"/>
          <w:spacing w:val="79"/>
          <w:sz w:val="28"/>
        </w:rPr>
        <w:t xml:space="preserve"> </w:t>
      </w:r>
      <w:r w:rsidRPr="001C0F34">
        <w:rPr>
          <w:rFonts w:ascii="Times New Roman" w:hAnsi="Times New Roman" w:cs="Times New Roman"/>
          <w:color w:val="000000"/>
          <w:sz w:val="28"/>
        </w:rPr>
        <w:t>История</w:t>
      </w:r>
      <w:r w:rsidRPr="001C0F34">
        <w:rPr>
          <w:rFonts w:ascii="Times New Roman" w:hAnsi="Times New Roman" w:cs="Times New Roman"/>
          <w:color w:val="000000"/>
          <w:spacing w:val="79"/>
          <w:sz w:val="28"/>
        </w:rPr>
        <w:t xml:space="preserve"> </w:t>
      </w:r>
      <w:r w:rsidRPr="001C0F34">
        <w:rPr>
          <w:rFonts w:ascii="Times New Roman" w:hAnsi="Times New Roman" w:cs="Times New Roman"/>
          <w:color w:val="000000"/>
          <w:sz w:val="28"/>
        </w:rPr>
        <w:t>России:</w:t>
      </w:r>
      <w:r w:rsidRPr="001C0F34">
        <w:rPr>
          <w:rFonts w:ascii="Times New Roman" w:hAnsi="Times New Roman" w:cs="Times New Roman"/>
          <w:color w:val="000000"/>
          <w:spacing w:val="80"/>
          <w:sz w:val="28"/>
        </w:rPr>
        <w:t xml:space="preserve"> </w:t>
      </w:r>
      <w:r w:rsidRPr="001C0F34">
        <w:rPr>
          <w:rFonts w:ascii="Times New Roman" w:hAnsi="Times New Roman" w:cs="Times New Roman"/>
          <w:color w:val="000000"/>
          <w:sz w:val="28"/>
        </w:rPr>
        <w:t>учебник</w:t>
      </w:r>
      <w:r w:rsidRPr="001C0F34">
        <w:rPr>
          <w:rFonts w:ascii="Times New Roman" w:hAnsi="Times New Roman" w:cs="Times New Roman"/>
          <w:color w:val="000000"/>
          <w:spacing w:val="77"/>
          <w:sz w:val="28"/>
        </w:rPr>
        <w:t xml:space="preserve"> </w:t>
      </w:r>
      <w:r w:rsidRPr="001C0F34">
        <w:rPr>
          <w:rFonts w:ascii="Times New Roman" w:hAnsi="Times New Roman" w:cs="Times New Roman"/>
          <w:color w:val="000000"/>
          <w:sz w:val="28"/>
        </w:rPr>
        <w:t>и</w:t>
      </w:r>
      <w:r w:rsidRPr="001C0F34">
        <w:rPr>
          <w:rFonts w:ascii="Times New Roman" w:hAnsi="Times New Roman" w:cs="Times New Roman"/>
          <w:color w:val="000000"/>
          <w:spacing w:val="77"/>
          <w:sz w:val="28"/>
        </w:rPr>
        <w:t xml:space="preserve"> </w:t>
      </w:r>
      <w:r w:rsidRPr="001C0F34">
        <w:rPr>
          <w:rFonts w:ascii="Times New Roman" w:hAnsi="Times New Roman" w:cs="Times New Roman"/>
          <w:color w:val="000000"/>
          <w:sz w:val="28"/>
        </w:rPr>
        <w:t>практикум</w:t>
      </w:r>
      <w:r w:rsidRPr="001C0F34">
        <w:rPr>
          <w:rFonts w:ascii="Times New Roman" w:hAnsi="Times New Roman" w:cs="Times New Roman"/>
          <w:color w:val="000000"/>
          <w:spacing w:val="79"/>
          <w:sz w:val="28"/>
        </w:rPr>
        <w:t xml:space="preserve"> </w:t>
      </w:r>
      <w:r w:rsidRPr="001C0F34">
        <w:rPr>
          <w:rFonts w:ascii="Times New Roman" w:hAnsi="Times New Roman" w:cs="Times New Roman"/>
          <w:color w:val="000000"/>
          <w:sz w:val="28"/>
        </w:rPr>
        <w:t>для среднего</w:t>
      </w:r>
      <w:r w:rsidRPr="001C0F34">
        <w:rPr>
          <w:rFonts w:ascii="Times New Roman" w:hAnsi="Times New Roman" w:cs="Times New Roman"/>
          <w:color w:val="000000"/>
          <w:spacing w:val="3"/>
          <w:sz w:val="28"/>
        </w:rPr>
        <w:t xml:space="preserve"> </w:t>
      </w:r>
      <w:r w:rsidRPr="001C0F34">
        <w:rPr>
          <w:rFonts w:ascii="Times New Roman" w:hAnsi="Times New Roman" w:cs="Times New Roman"/>
          <w:color w:val="000000"/>
          <w:sz w:val="28"/>
        </w:rPr>
        <w:t>профессионального</w:t>
      </w:r>
      <w:r w:rsidRPr="001C0F34">
        <w:rPr>
          <w:rFonts w:ascii="Times New Roman" w:hAnsi="Times New Roman" w:cs="Times New Roman"/>
          <w:color w:val="000000"/>
          <w:spacing w:val="3"/>
          <w:sz w:val="28"/>
        </w:rPr>
        <w:t xml:space="preserve"> </w:t>
      </w:r>
      <w:r w:rsidRPr="001C0F34">
        <w:rPr>
          <w:rFonts w:ascii="Times New Roman" w:hAnsi="Times New Roman" w:cs="Times New Roman"/>
          <w:color w:val="000000"/>
          <w:sz w:val="28"/>
        </w:rPr>
        <w:t>образования</w:t>
      </w:r>
      <w:r w:rsidRPr="001C0F34">
        <w:rPr>
          <w:rFonts w:ascii="Times New Roman" w:hAnsi="Times New Roman" w:cs="Times New Roman"/>
          <w:color w:val="000000"/>
          <w:spacing w:val="5"/>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5"/>
          <w:sz w:val="28"/>
        </w:rPr>
        <w:t xml:space="preserve"> </w:t>
      </w:r>
      <w:r w:rsidRPr="001C0F34">
        <w:rPr>
          <w:rFonts w:ascii="Times New Roman" w:hAnsi="Times New Roman" w:cs="Times New Roman"/>
          <w:color w:val="000000"/>
          <w:spacing w:val="1"/>
          <w:sz w:val="28"/>
        </w:rPr>
        <w:t>М.</w:t>
      </w:r>
      <w:r w:rsidRPr="001C0F34">
        <w:rPr>
          <w:rFonts w:ascii="Times New Roman" w:hAnsi="Times New Roman" w:cs="Times New Roman"/>
          <w:color w:val="000000"/>
          <w:spacing w:val="3"/>
          <w:sz w:val="28"/>
        </w:rPr>
        <w:t xml:space="preserve"> </w:t>
      </w:r>
      <w:r w:rsidRPr="001C0F34">
        <w:rPr>
          <w:rFonts w:ascii="Times New Roman" w:hAnsi="Times New Roman" w:cs="Times New Roman"/>
          <w:color w:val="000000"/>
          <w:spacing w:val="-1"/>
          <w:sz w:val="28"/>
        </w:rPr>
        <w:t>Н.</w:t>
      </w:r>
      <w:r w:rsidRPr="001C0F34">
        <w:rPr>
          <w:rFonts w:ascii="Times New Roman" w:hAnsi="Times New Roman" w:cs="Times New Roman"/>
          <w:color w:val="000000"/>
          <w:spacing w:val="4"/>
          <w:sz w:val="28"/>
        </w:rPr>
        <w:t xml:space="preserve"> </w:t>
      </w:r>
      <w:r w:rsidRPr="001C0F34">
        <w:rPr>
          <w:rFonts w:ascii="Times New Roman" w:hAnsi="Times New Roman" w:cs="Times New Roman"/>
          <w:color w:val="000000"/>
          <w:sz w:val="28"/>
        </w:rPr>
        <w:t>Зуев,</w:t>
      </w:r>
      <w:r w:rsidRPr="001C0F34">
        <w:rPr>
          <w:rFonts w:ascii="Times New Roman" w:hAnsi="Times New Roman" w:cs="Times New Roman"/>
          <w:color w:val="000000"/>
          <w:spacing w:val="4"/>
          <w:sz w:val="28"/>
        </w:rPr>
        <w:t xml:space="preserve"> </w:t>
      </w:r>
      <w:r w:rsidRPr="001C0F34">
        <w:rPr>
          <w:rFonts w:ascii="Times New Roman" w:hAnsi="Times New Roman" w:cs="Times New Roman"/>
          <w:color w:val="000000"/>
          <w:spacing w:val="1"/>
          <w:sz w:val="28"/>
        </w:rPr>
        <w:t>С.</w:t>
      </w:r>
      <w:r w:rsidRPr="001C0F34">
        <w:rPr>
          <w:rFonts w:ascii="Times New Roman" w:hAnsi="Times New Roman" w:cs="Times New Roman"/>
          <w:color w:val="000000"/>
          <w:spacing w:val="3"/>
          <w:sz w:val="28"/>
        </w:rPr>
        <w:t xml:space="preserve"> Я.</w:t>
      </w:r>
      <w:r w:rsidRPr="001C0F34">
        <w:rPr>
          <w:rFonts w:ascii="Times New Roman" w:hAnsi="Times New Roman" w:cs="Times New Roman"/>
          <w:color w:val="000000"/>
          <w:spacing w:val="1"/>
          <w:sz w:val="28"/>
        </w:rPr>
        <w:t xml:space="preserve"> </w:t>
      </w:r>
      <w:r w:rsidRPr="001C0F34">
        <w:rPr>
          <w:rFonts w:ascii="Times New Roman" w:hAnsi="Times New Roman" w:cs="Times New Roman"/>
          <w:color w:val="000000"/>
          <w:sz w:val="28"/>
        </w:rPr>
        <w:t>Лавренов.</w:t>
      </w:r>
      <w:r w:rsidRPr="001C0F34">
        <w:rPr>
          <w:rFonts w:ascii="Times New Roman" w:hAnsi="Times New Roman" w:cs="Times New Roman"/>
          <w:color w:val="000000"/>
          <w:spacing w:val="14"/>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5"/>
          <w:sz w:val="28"/>
        </w:rPr>
        <w:t xml:space="preserve"> </w:t>
      </w:r>
      <w:r w:rsidRPr="001C0F34">
        <w:rPr>
          <w:rFonts w:ascii="Times New Roman" w:hAnsi="Times New Roman" w:cs="Times New Roman"/>
          <w:color w:val="000000"/>
          <w:sz w:val="28"/>
        </w:rPr>
        <w:t>5-е изд.,</w:t>
      </w:r>
      <w:r w:rsidRPr="001C0F34">
        <w:rPr>
          <w:rFonts w:ascii="Times New Roman" w:hAnsi="Times New Roman" w:cs="Times New Roman"/>
          <w:color w:val="000000"/>
          <w:spacing w:val="89"/>
          <w:sz w:val="28"/>
        </w:rPr>
        <w:t xml:space="preserve"> </w:t>
      </w:r>
      <w:r w:rsidRPr="001C0F34">
        <w:rPr>
          <w:rFonts w:ascii="Times New Roman" w:hAnsi="Times New Roman" w:cs="Times New Roman"/>
          <w:color w:val="000000"/>
          <w:sz w:val="28"/>
        </w:rPr>
        <w:t>испр.</w:t>
      </w:r>
      <w:r w:rsidRPr="001C0F34">
        <w:rPr>
          <w:rFonts w:ascii="Times New Roman" w:hAnsi="Times New Roman" w:cs="Times New Roman"/>
          <w:color w:val="000000"/>
          <w:spacing w:val="90"/>
          <w:sz w:val="28"/>
        </w:rPr>
        <w:t xml:space="preserve"> </w:t>
      </w:r>
      <w:r w:rsidRPr="001C0F34">
        <w:rPr>
          <w:rFonts w:ascii="Times New Roman" w:hAnsi="Times New Roman" w:cs="Times New Roman"/>
          <w:color w:val="000000"/>
          <w:sz w:val="28"/>
        </w:rPr>
        <w:t>и</w:t>
      </w:r>
      <w:r w:rsidRPr="001C0F34">
        <w:rPr>
          <w:rFonts w:ascii="Times New Roman" w:hAnsi="Times New Roman" w:cs="Times New Roman"/>
          <w:color w:val="000000"/>
          <w:spacing w:val="92"/>
          <w:sz w:val="28"/>
        </w:rPr>
        <w:t xml:space="preserve"> </w:t>
      </w:r>
      <w:r w:rsidRPr="001C0F34">
        <w:rPr>
          <w:rFonts w:ascii="Times New Roman" w:hAnsi="Times New Roman" w:cs="Times New Roman"/>
          <w:color w:val="000000"/>
          <w:spacing w:val="1"/>
          <w:sz w:val="28"/>
        </w:rPr>
        <w:t>доп.</w:t>
      </w:r>
      <w:r w:rsidRPr="001C0F34">
        <w:rPr>
          <w:rFonts w:ascii="Times New Roman" w:hAnsi="Times New Roman" w:cs="Times New Roman"/>
          <w:color w:val="000000"/>
          <w:spacing w:val="93"/>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94"/>
          <w:sz w:val="28"/>
        </w:rPr>
        <w:t xml:space="preserve"> </w:t>
      </w:r>
      <w:r w:rsidRPr="001C0F34">
        <w:rPr>
          <w:rFonts w:ascii="Times New Roman" w:hAnsi="Times New Roman" w:cs="Times New Roman"/>
          <w:color w:val="000000"/>
          <w:sz w:val="28"/>
        </w:rPr>
        <w:t>Москва:</w:t>
      </w:r>
      <w:r w:rsidRPr="001C0F34">
        <w:rPr>
          <w:rFonts w:ascii="Times New Roman" w:hAnsi="Times New Roman" w:cs="Times New Roman"/>
          <w:color w:val="000000"/>
          <w:spacing w:val="94"/>
          <w:sz w:val="28"/>
        </w:rPr>
        <w:t xml:space="preserve"> </w:t>
      </w:r>
      <w:r w:rsidRPr="001C0F34">
        <w:rPr>
          <w:rFonts w:ascii="Times New Roman" w:hAnsi="Times New Roman" w:cs="Times New Roman"/>
          <w:color w:val="000000"/>
          <w:sz w:val="28"/>
        </w:rPr>
        <w:t>Издательство</w:t>
      </w:r>
      <w:r w:rsidRPr="001C0F34">
        <w:rPr>
          <w:rFonts w:ascii="Times New Roman" w:hAnsi="Times New Roman" w:cs="Times New Roman"/>
          <w:color w:val="000000"/>
          <w:spacing w:val="94"/>
          <w:sz w:val="28"/>
        </w:rPr>
        <w:t xml:space="preserve"> </w:t>
      </w:r>
      <w:r w:rsidRPr="001C0F34">
        <w:rPr>
          <w:rFonts w:ascii="Times New Roman" w:hAnsi="Times New Roman" w:cs="Times New Roman"/>
          <w:color w:val="000000"/>
          <w:spacing w:val="1"/>
          <w:sz w:val="28"/>
        </w:rPr>
        <w:t>Юрайт</w:t>
      </w:r>
      <w:r w:rsidRPr="001C0F34">
        <w:rPr>
          <w:rFonts w:ascii="Times New Roman" w:hAnsi="Times New Roman" w:cs="Times New Roman"/>
          <w:color w:val="000000"/>
          <w:sz w:val="28"/>
        </w:rPr>
        <w:t>,</w:t>
      </w:r>
      <w:r w:rsidRPr="001C0F34">
        <w:rPr>
          <w:rFonts w:ascii="Times New Roman" w:hAnsi="Times New Roman" w:cs="Times New Roman"/>
          <w:color w:val="000000"/>
          <w:spacing w:val="90"/>
          <w:sz w:val="28"/>
        </w:rPr>
        <w:t xml:space="preserve"> </w:t>
      </w:r>
      <w:r w:rsidRPr="001C0F34">
        <w:rPr>
          <w:rFonts w:ascii="Times New Roman" w:hAnsi="Times New Roman" w:cs="Times New Roman"/>
          <w:color w:val="000000"/>
          <w:sz w:val="28"/>
        </w:rPr>
        <w:t>2022.</w:t>
      </w:r>
      <w:r w:rsidRPr="001C0F34">
        <w:rPr>
          <w:rFonts w:ascii="Times New Roman" w:hAnsi="Times New Roman" w:cs="Times New Roman"/>
          <w:color w:val="000000"/>
          <w:spacing w:val="91"/>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92"/>
          <w:sz w:val="28"/>
        </w:rPr>
        <w:t xml:space="preserve"> </w:t>
      </w:r>
      <w:r w:rsidRPr="001C0F34">
        <w:rPr>
          <w:rFonts w:ascii="Times New Roman" w:hAnsi="Times New Roman" w:cs="Times New Roman"/>
          <w:color w:val="000000"/>
          <w:sz w:val="28"/>
        </w:rPr>
        <w:t>706</w:t>
      </w:r>
      <w:r w:rsidRPr="001C0F34">
        <w:rPr>
          <w:rFonts w:ascii="Times New Roman" w:hAnsi="Times New Roman" w:cs="Times New Roman"/>
          <w:color w:val="000000"/>
          <w:spacing w:val="94"/>
          <w:sz w:val="28"/>
        </w:rPr>
        <w:t xml:space="preserve"> </w:t>
      </w:r>
      <w:r w:rsidRPr="001C0F34">
        <w:rPr>
          <w:rFonts w:ascii="Times New Roman" w:hAnsi="Times New Roman" w:cs="Times New Roman"/>
          <w:color w:val="000000"/>
          <w:sz w:val="28"/>
        </w:rPr>
        <w:t>с.</w:t>
      </w:r>
      <w:r w:rsidRPr="001C0F34">
        <w:rPr>
          <w:rFonts w:ascii="Times New Roman" w:hAnsi="Times New Roman" w:cs="Times New Roman"/>
          <w:color w:val="000000"/>
          <w:spacing w:val="91"/>
          <w:sz w:val="28"/>
        </w:rPr>
        <w:t xml:space="preserve"> </w:t>
      </w:r>
      <w:r w:rsidRPr="001C0F34">
        <w:rPr>
          <w:rFonts w:ascii="Times New Roman" w:hAnsi="Times New Roman" w:cs="Times New Roman"/>
          <w:color w:val="000000"/>
          <w:sz w:val="28"/>
        </w:rPr>
        <w:t>— (Профессиональное</w:t>
      </w:r>
      <w:r w:rsidRPr="001C0F34">
        <w:rPr>
          <w:rFonts w:ascii="Times New Roman" w:hAnsi="Times New Roman" w:cs="Times New Roman"/>
          <w:color w:val="000000"/>
          <w:spacing w:val="115"/>
          <w:sz w:val="28"/>
        </w:rPr>
        <w:t xml:space="preserve"> </w:t>
      </w:r>
      <w:r w:rsidRPr="001C0F34">
        <w:rPr>
          <w:rFonts w:ascii="Times New Roman" w:hAnsi="Times New Roman" w:cs="Times New Roman"/>
          <w:color w:val="000000"/>
          <w:sz w:val="28"/>
        </w:rPr>
        <w:t>образование).</w:t>
      </w:r>
      <w:r w:rsidRPr="001C0F34">
        <w:rPr>
          <w:rFonts w:ascii="Times New Roman" w:hAnsi="Times New Roman" w:cs="Times New Roman"/>
          <w:color w:val="000000"/>
          <w:spacing w:val="119"/>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116"/>
          <w:sz w:val="28"/>
        </w:rPr>
        <w:t xml:space="preserve"> </w:t>
      </w:r>
      <w:r w:rsidRPr="001C0F34">
        <w:rPr>
          <w:rFonts w:ascii="Times New Roman" w:hAnsi="Times New Roman" w:cs="Times New Roman"/>
          <w:color w:val="000000"/>
          <w:sz w:val="28"/>
        </w:rPr>
        <w:t>ISBN</w:t>
      </w:r>
      <w:r w:rsidRPr="001C0F34">
        <w:rPr>
          <w:rFonts w:ascii="Times New Roman" w:hAnsi="Times New Roman" w:cs="Times New Roman"/>
          <w:color w:val="000000"/>
          <w:spacing w:val="116"/>
          <w:sz w:val="28"/>
        </w:rPr>
        <w:t xml:space="preserve"> </w:t>
      </w:r>
      <w:r w:rsidRPr="001C0F34">
        <w:rPr>
          <w:rFonts w:ascii="Times New Roman" w:hAnsi="Times New Roman" w:cs="Times New Roman"/>
          <w:color w:val="000000"/>
          <w:sz w:val="28"/>
        </w:rPr>
        <w:t>978-5-534-15483-2.</w:t>
      </w:r>
      <w:r w:rsidRPr="001C0F34">
        <w:rPr>
          <w:rFonts w:ascii="Times New Roman" w:hAnsi="Times New Roman" w:cs="Times New Roman"/>
          <w:color w:val="000000"/>
          <w:spacing w:val="115"/>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118"/>
          <w:sz w:val="28"/>
        </w:rPr>
        <w:t xml:space="preserve"> </w:t>
      </w:r>
      <w:r w:rsidRPr="001C0F34">
        <w:rPr>
          <w:rFonts w:ascii="Times New Roman" w:hAnsi="Times New Roman" w:cs="Times New Roman"/>
          <w:color w:val="000000"/>
          <w:sz w:val="28"/>
        </w:rPr>
        <w:t>Текст: электронный</w:t>
      </w:r>
      <w:r w:rsidRPr="001C0F34">
        <w:rPr>
          <w:rFonts w:ascii="Times New Roman" w:hAnsi="Times New Roman" w:cs="Times New Roman"/>
          <w:color w:val="000000"/>
          <w:spacing w:val="185"/>
          <w:sz w:val="28"/>
        </w:rPr>
        <w:t xml:space="preserve"> </w:t>
      </w:r>
      <w:r w:rsidRPr="001C0F34">
        <w:rPr>
          <w:rFonts w:ascii="Times New Roman" w:hAnsi="Times New Roman" w:cs="Times New Roman"/>
          <w:color w:val="000000"/>
          <w:spacing w:val="-1"/>
          <w:sz w:val="28"/>
        </w:rPr>
        <w:t>//</w:t>
      </w:r>
      <w:r w:rsidRPr="001C0F34">
        <w:rPr>
          <w:rFonts w:ascii="Times New Roman" w:hAnsi="Times New Roman" w:cs="Times New Roman"/>
          <w:color w:val="000000"/>
          <w:spacing w:val="186"/>
          <w:sz w:val="28"/>
        </w:rPr>
        <w:t xml:space="preserve"> </w:t>
      </w:r>
      <w:r w:rsidRPr="001C0F34">
        <w:rPr>
          <w:rFonts w:ascii="Times New Roman" w:hAnsi="Times New Roman" w:cs="Times New Roman"/>
          <w:color w:val="000000"/>
          <w:sz w:val="28"/>
        </w:rPr>
        <w:t>Образовательная</w:t>
      </w:r>
      <w:r w:rsidRPr="001C0F34">
        <w:rPr>
          <w:rFonts w:ascii="Times New Roman" w:hAnsi="Times New Roman" w:cs="Times New Roman"/>
          <w:color w:val="000000"/>
          <w:spacing w:val="185"/>
          <w:sz w:val="28"/>
        </w:rPr>
        <w:t xml:space="preserve"> </w:t>
      </w:r>
      <w:r w:rsidRPr="001C0F34">
        <w:rPr>
          <w:rFonts w:ascii="Times New Roman" w:hAnsi="Times New Roman" w:cs="Times New Roman"/>
          <w:color w:val="000000"/>
          <w:sz w:val="28"/>
        </w:rPr>
        <w:t>платформа</w:t>
      </w:r>
      <w:r w:rsidRPr="001C0F34">
        <w:rPr>
          <w:rFonts w:ascii="Times New Roman" w:hAnsi="Times New Roman" w:cs="Times New Roman"/>
          <w:color w:val="000000"/>
          <w:spacing w:val="184"/>
          <w:sz w:val="28"/>
        </w:rPr>
        <w:t xml:space="preserve"> </w:t>
      </w:r>
      <w:r w:rsidRPr="001C0F34">
        <w:rPr>
          <w:rFonts w:ascii="Times New Roman" w:hAnsi="Times New Roman" w:cs="Times New Roman"/>
          <w:color w:val="000000"/>
          <w:sz w:val="28"/>
        </w:rPr>
        <w:t>Юрайт</w:t>
      </w:r>
      <w:r w:rsidRPr="001C0F34">
        <w:rPr>
          <w:rFonts w:ascii="Times New Roman" w:hAnsi="Times New Roman" w:cs="Times New Roman"/>
          <w:color w:val="000000"/>
          <w:spacing w:val="184"/>
          <w:sz w:val="28"/>
        </w:rPr>
        <w:t xml:space="preserve"> </w:t>
      </w:r>
      <w:r w:rsidRPr="001C0F34">
        <w:rPr>
          <w:rFonts w:ascii="Times New Roman" w:hAnsi="Times New Roman" w:cs="Times New Roman"/>
          <w:color w:val="000000"/>
          <w:sz w:val="28"/>
        </w:rPr>
        <w:t>[сайт].</w:t>
      </w:r>
      <w:r w:rsidRPr="001C0F34">
        <w:rPr>
          <w:rFonts w:ascii="Times New Roman" w:hAnsi="Times New Roman" w:cs="Times New Roman"/>
          <w:color w:val="000000"/>
          <w:spacing w:val="191"/>
          <w:sz w:val="28"/>
        </w:rPr>
        <w:t xml:space="preserve"> </w:t>
      </w:r>
      <w:r w:rsidRPr="001C0F34">
        <w:rPr>
          <w:rFonts w:ascii="Times New Roman" w:hAnsi="Times New Roman" w:cs="Times New Roman"/>
          <w:color w:val="000000"/>
          <w:sz w:val="28"/>
        </w:rPr>
        <w:t>—</w:t>
      </w:r>
      <w:r w:rsidRPr="001C0F34">
        <w:rPr>
          <w:rFonts w:ascii="Times New Roman" w:hAnsi="Times New Roman" w:cs="Times New Roman"/>
          <w:color w:val="000000"/>
          <w:spacing w:val="185"/>
          <w:sz w:val="28"/>
        </w:rPr>
        <w:t xml:space="preserve"> </w:t>
      </w:r>
      <w:r w:rsidRPr="001C0F34">
        <w:rPr>
          <w:rFonts w:ascii="Times New Roman" w:hAnsi="Times New Roman" w:cs="Times New Roman"/>
          <w:color w:val="000000"/>
          <w:sz w:val="28"/>
        </w:rPr>
        <w:t xml:space="preserve">URL: </w:t>
      </w:r>
      <w:hyperlink r:id="rId13" w:history="1">
        <w:r w:rsidRPr="00477AA1">
          <w:rPr>
            <w:rStyle w:val="a4"/>
            <w:rFonts w:ascii="Times New Roman" w:hAnsi="Times New Roman" w:cs="Times New Roman"/>
            <w:sz w:val="28"/>
          </w:rPr>
          <w:t>https://urait.ru/bcode/507946</w:t>
        </w:r>
      </w:hyperlink>
      <w:r w:rsidRPr="001C0F34">
        <w:rPr>
          <w:rFonts w:ascii="Times New Roman" w:hAnsi="Times New Roman" w:cs="Times New Roman"/>
          <w:color w:val="000000"/>
          <w:sz w:val="28"/>
        </w:rPr>
        <w:t>.</w:t>
      </w:r>
    </w:p>
    <w:p w:rsidR="00D94D3D" w:rsidRPr="001C0F34" w:rsidRDefault="00D94D3D" w:rsidP="00D94D3D">
      <w:pPr>
        <w:pStyle w:val="a3"/>
        <w:numPr>
          <w:ilvl w:val="0"/>
          <w:numId w:val="1"/>
        </w:numPr>
        <w:rPr>
          <w:rFonts w:ascii="Times New Roman" w:eastAsia="Times New Roman" w:hAnsi="Times New Roman" w:cs="Times New Roman"/>
          <w:b/>
          <w:bCs/>
          <w:sz w:val="28"/>
          <w:szCs w:val="28"/>
          <w:lang w:eastAsia="ru-RU"/>
        </w:rPr>
      </w:pPr>
      <w:r w:rsidRPr="001C0F34">
        <w:rPr>
          <w:rFonts w:ascii="Times New Roman" w:eastAsia="Times New Roman" w:hAnsi="Times New Roman" w:cs="Times New Roman"/>
          <w:sz w:val="28"/>
          <w:szCs w:val="28"/>
          <w:lang w:eastAsia="ru-RU"/>
        </w:rPr>
        <w:t xml:space="preserve">Мединский, В. Р. История. История России. 1914—1945 годы. 10 класс. Базовый уровень : учебник / В. Р. Мединский, А. В. Торкунов. - Москва : Просвещение, 2023. - 449 с. - ISBN 978-5-09-109827-3. - Текст : электронный. - URL: </w:t>
      </w:r>
      <w:hyperlink r:id="rId14" w:history="1">
        <w:r w:rsidRPr="001C0F34">
          <w:rPr>
            <w:rFonts w:ascii="Times New Roman" w:eastAsia="Times New Roman" w:hAnsi="Times New Roman" w:cs="Times New Roman"/>
            <w:color w:val="0000FF"/>
            <w:sz w:val="28"/>
            <w:szCs w:val="28"/>
            <w:u w:val="single"/>
            <w:lang w:eastAsia="ru-RU"/>
          </w:rPr>
          <w:t>https://znanium.com/catalog/product/2104822</w:t>
        </w:r>
      </w:hyperlink>
    </w:p>
    <w:p w:rsidR="00D94D3D" w:rsidRPr="001C0F34" w:rsidRDefault="00D94D3D" w:rsidP="00D94D3D">
      <w:pPr>
        <w:pStyle w:val="a3"/>
        <w:numPr>
          <w:ilvl w:val="0"/>
          <w:numId w:val="1"/>
        </w:numPr>
        <w:rPr>
          <w:rFonts w:ascii="Times New Roman" w:eastAsia="Times New Roman" w:hAnsi="Times New Roman" w:cs="Times New Roman"/>
          <w:sz w:val="28"/>
          <w:szCs w:val="28"/>
          <w:lang w:eastAsia="ru-RU"/>
        </w:rPr>
      </w:pPr>
      <w:r w:rsidRPr="001C0F34">
        <w:rPr>
          <w:rFonts w:ascii="Times New Roman" w:eastAsia="Times New Roman" w:hAnsi="Times New Roman" w:cs="Times New Roman"/>
          <w:sz w:val="28"/>
          <w:szCs w:val="28"/>
          <w:lang w:eastAsia="ru-RU"/>
        </w:rPr>
        <w:t xml:space="preserve">2. Мединский, В. Р. История. История России. 1945 год — начало XXI века. 11 класс. Базовый уровень : учебник / В. Р. Мединский, А. В. Торкунов. - Москва : Просвещение, 2023. - 301 с. - ISBN 978-5-09-109828-0. - Текст : электронный. - URL: </w:t>
      </w:r>
      <w:hyperlink r:id="rId15" w:history="1">
        <w:r w:rsidRPr="001C0F34">
          <w:rPr>
            <w:rFonts w:ascii="Times New Roman" w:eastAsia="Times New Roman" w:hAnsi="Times New Roman" w:cs="Times New Roman"/>
            <w:color w:val="0000FF"/>
            <w:sz w:val="28"/>
            <w:szCs w:val="28"/>
            <w:u w:val="single"/>
            <w:lang w:eastAsia="ru-RU"/>
          </w:rPr>
          <w:t>https://znanium.com/catalog/product/2104823</w:t>
        </w:r>
      </w:hyperlink>
    </w:p>
    <w:p w:rsidR="00D94D3D" w:rsidRPr="001C0F34" w:rsidRDefault="00D94D3D" w:rsidP="00D94D3D">
      <w:pPr>
        <w:pStyle w:val="a3"/>
        <w:numPr>
          <w:ilvl w:val="0"/>
          <w:numId w:val="1"/>
        </w:numPr>
        <w:rPr>
          <w:rFonts w:ascii="Times New Roman" w:eastAsia="Times New Roman" w:hAnsi="Times New Roman" w:cs="Times New Roman"/>
          <w:sz w:val="28"/>
          <w:szCs w:val="28"/>
          <w:lang w:eastAsia="ru-RU"/>
        </w:rPr>
      </w:pPr>
      <w:r w:rsidRPr="001C0F34">
        <w:rPr>
          <w:rFonts w:ascii="Times New Roman" w:eastAsia="Times New Roman" w:hAnsi="Times New Roman" w:cs="Times New Roman"/>
          <w:sz w:val="28"/>
          <w:szCs w:val="28"/>
          <w:lang w:eastAsia="ru-RU"/>
        </w:rPr>
        <w:t xml:space="preserve">3. Мединский, В. Р. История. Всеобщая история. 1914—1945 годы. 10 класс. Базовый уровень : учебник / В. Р. Мединский, А. О. Чубарьян. - Москва : Просвещение, 2023. - 178 с. - ISBN 978-5-09-109829-7. - Текст : электронный. - URL: </w:t>
      </w:r>
      <w:hyperlink r:id="rId16" w:history="1">
        <w:r w:rsidRPr="001C0F34">
          <w:rPr>
            <w:rFonts w:ascii="Times New Roman" w:eastAsia="Times New Roman" w:hAnsi="Times New Roman" w:cs="Times New Roman"/>
            <w:color w:val="0000FF"/>
            <w:sz w:val="28"/>
            <w:szCs w:val="28"/>
            <w:u w:val="single"/>
            <w:lang w:eastAsia="ru-RU"/>
          </w:rPr>
          <w:t>https://znanium.com/catalog/product/2104824</w:t>
        </w:r>
      </w:hyperlink>
    </w:p>
    <w:p w:rsidR="00D94D3D" w:rsidRPr="001C0F34" w:rsidRDefault="00D94D3D" w:rsidP="00D94D3D">
      <w:pPr>
        <w:pStyle w:val="a3"/>
        <w:numPr>
          <w:ilvl w:val="0"/>
          <w:numId w:val="1"/>
        </w:numPr>
        <w:rPr>
          <w:rFonts w:ascii="Times New Roman" w:eastAsia="Times New Roman" w:hAnsi="Times New Roman" w:cs="Times New Roman"/>
          <w:sz w:val="28"/>
          <w:szCs w:val="28"/>
          <w:lang w:eastAsia="ru-RU"/>
        </w:rPr>
      </w:pPr>
      <w:r w:rsidRPr="001C0F34">
        <w:rPr>
          <w:rFonts w:ascii="Times New Roman" w:eastAsia="Times New Roman" w:hAnsi="Times New Roman" w:cs="Times New Roman"/>
          <w:sz w:val="28"/>
          <w:szCs w:val="28"/>
          <w:lang w:eastAsia="ru-RU"/>
        </w:rPr>
        <w:t xml:space="preserve">4. Мединский, В. Р. История. Всеобщая история. 1945 год — начало XXI века. 11 класс : учебник / В. Р. Мединский, А. О. Чубарьян. - </w:t>
      </w:r>
      <w:r w:rsidRPr="001C0F34">
        <w:rPr>
          <w:rFonts w:ascii="Times New Roman" w:eastAsia="Times New Roman" w:hAnsi="Times New Roman" w:cs="Times New Roman"/>
          <w:sz w:val="28"/>
          <w:szCs w:val="28"/>
          <w:lang w:eastAsia="ru-RU"/>
        </w:rPr>
        <w:lastRenderedPageBreak/>
        <w:t xml:space="preserve">Москва : Просвещение, 2023. - 257 с. - ISBN 978-5-09-109830-3. - Текст : электронный. - URL: </w:t>
      </w:r>
      <w:hyperlink r:id="rId17" w:history="1">
        <w:r w:rsidRPr="001C0F34">
          <w:rPr>
            <w:rFonts w:ascii="Times New Roman" w:eastAsia="Times New Roman" w:hAnsi="Times New Roman" w:cs="Times New Roman"/>
            <w:color w:val="0000FF"/>
            <w:sz w:val="28"/>
            <w:szCs w:val="28"/>
            <w:u w:val="single"/>
            <w:lang w:eastAsia="ru-RU"/>
          </w:rPr>
          <w:t>https://znanium.com/catalog/product/2104825</w:t>
        </w:r>
      </w:hyperlink>
    </w:p>
    <w:p w:rsidR="00D94D3D" w:rsidRPr="001C0F34" w:rsidRDefault="00D94D3D" w:rsidP="00D94D3D">
      <w:pPr>
        <w:pStyle w:val="a3"/>
        <w:numPr>
          <w:ilvl w:val="0"/>
          <w:numId w:val="1"/>
        </w:numPr>
        <w:rPr>
          <w:rFonts w:ascii="Times New Roman" w:eastAsia="Times New Roman" w:hAnsi="Times New Roman" w:cs="Times New Roman"/>
          <w:sz w:val="28"/>
          <w:szCs w:val="28"/>
          <w:lang w:eastAsia="ru-RU"/>
        </w:rPr>
      </w:pPr>
      <w:r w:rsidRPr="001C0F34">
        <w:rPr>
          <w:rFonts w:ascii="Times New Roman" w:eastAsia="Times New Roman" w:hAnsi="Times New Roman" w:cs="Times New Roman"/>
          <w:sz w:val="28"/>
          <w:szCs w:val="28"/>
          <w:lang w:eastAsia="ru-RU"/>
        </w:rPr>
        <w:t xml:space="preserve">5. История. 10 класс. Базовый уровень. Электронная форма учебного наглядного пособия : учебное пособие / Без автора. - Москва : Просвещение, 2023. - 20 с. - ISBN 978-5-09-109831-0. - Текст : электронный. - URL: </w:t>
      </w:r>
      <w:hyperlink r:id="rId18" w:history="1">
        <w:r w:rsidRPr="001C0F34">
          <w:rPr>
            <w:rFonts w:ascii="Times New Roman" w:eastAsia="Times New Roman" w:hAnsi="Times New Roman" w:cs="Times New Roman"/>
            <w:color w:val="0000FF"/>
            <w:sz w:val="28"/>
            <w:szCs w:val="28"/>
            <w:u w:val="single"/>
            <w:lang w:eastAsia="ru-RU"/>
          </w:rPr>
          <w:t>https://znanium.com/catalog/product/2104826</w:t>
        </w:r>
      </w:hyperlink>
    </w:p>
    <w:p w:rsidR="00D94D3D" w:rsidRPr="001C0F34" w:rsidRDefault="00D94D3D" w:rsidP="00D94D3D">
      <w:pPr>
        <w:pStyle w:val="a3"/>
        <w:numPr>
          <w:ilvl w:val="0"/>
          <w:numId w:val="1"/>
        </w:numPr>
        <w:rPr>
          <w:rFonts w:ascii="Times New Roman" w:eastAsia="Times New Roman" w:hAnsi="Times New Roman" w:cs="Times New Roman"/>
          <w:sz w:val="28"/>
          <w:szCs w:val="28"/>
          <w:lang w:eastAsia="ru-RU"/>
        </w:rPr>
      </w:pPr>
      <w:r w:rsidRPr="001C0F34">
        <w:rPr>
          <w:rFonts w:ascii="Times New Roman" w:eastAsia="Times New Roman" w:hAnsi="Times New Roman" w:cs="Times New Roman"/>
          <w:sz w:val="28"/>
          <w:szCs w:val="28"/>
          <w:lang w:eastAsia="ru-RU"/>
        </w:rPr>
        <w:t xml:space="preserve">6. История. 11 класс. Базовый уровень. Электронная форма учебного наглядного пособия : учебное пособие / Без автора - Москва : Просвещение, 2023. - 21 с. - ISBN 978-5-09-109832-7. - Текст : электронный. - URL: </w:t>
      </w:r>
      <w:hyperlink r:id="rId19" w:history="1">
        <w:r w:rsidRPr="001C0F34">
          <w:rPr>
            <w:rFonts w:ascii="Times New Roman" w:eastAsia="Times New Roman" w:hAnsi="Times New Roman" w:cs="Times New Roman"/>
            <w:color w:val="0000FF"/>
            <w:sz w:val="28"/>
            <w:szCs w:val="28"/>
            <w:u w:val="single"/>
            <w:lang w:eastAsia="ru-RU"/>
          </w:rPr>
          <w:t>https://znanium.com/catalog/product/2104827</w:t>
        </w:r>
      </w:hyperlink>
    </w:p>
    <w:p w:rsidR="00D86C15" w:rsidRPr="00D94D3D" w:rsidRDefault="008E7275" w:rsidP="00D94D3D">
      <w:pPr>
        <w:keepNext/>
        <w:keepLines/>
        <w:spacing w:after="20" w:line="249" w:lineRule="auto"/>
        <w:ind w:left="10" w:right="250" w:hanging="10"/>
        <w:jc w:val="center"/>
        <w:outlineLvl w:val="2"/>
        <w:rPr>
          <w:rFonts w:ascii="Times New Roman" w:eastAsia="Times New Roman" w:hAnsi="Times New Roman" w:cs="Times New Roman"/>
          <w:b/>
          <w:color w:val="000000"/>
          <w:sz w:val="28"/>
        </w:rPr>
      </w:pPr>
    </w:p>
    <w:sectPr w:rsidR="00D86C15" w:rsidRPr="00D94D3D" w:rsidSect="009F19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275" w:rsidRDefault="008E7275" w:rsidP="00B33338">
      <w:r>
        <w:separator/>
      </w:r>
    </w:p>
  </w:endnote>
  <w:endnote w:type="continuationSeparator" w:id="1">
    <w:p w:rsidR="008E7275" w:rsidRDefault="008E7275" w:rsidP="00B33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275" w:rsidRDefault="008E7275" w:rsidP="00B33338">
      <w:r>
        <w:separator/>
      </w:r>
    </w:p>
  </w:footnote>
  <w:footnote w:type="continuationSeparator" w:id="1">
    <w:p w:rsidR="008E7275" w:rsidRDefault="008E7275" w:rsidP="00B33338">
      <w:r>
        <w:continuationSeparator/>
      </w:r>
    </w:p>
  </w:footnote>
  <w:footnote w:id="2">
    <w:p w:rsidR="00B33338" w:rsidRDefault="00B33338" w:rsidP="00B33338">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E4274"/>
    <w:multiLevelType w:val="hybridMultilevel"/>
    <w:tmpl w:val="F4D07880"/>
    <w:lvl w:ilvl="0" w:tplc="40B6F9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94D3D"/>
    <w:rsid w:val="000A4046"/>
    <w:rsid w:val="006217D8"/>
    <w:rsid w:val="008E7275"/>
    <w:rsid w:val="009F190B"/>
    <w:rsid w:val="00B33338"/>
    <w:rsid w:val="00BC1B86"/>
    <w:rsid w:val="00D02E90"/>
    <w:rsid w:val="00D94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3D"/>
    <w:pPr>
      <w:spacing w:after="0" w:line="240" w:lineRule="auto"/>
      <w:ind w:firstLine="567"/>
      <w:jc w:val="both"/>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D3D"/>
    <w:pPr>
      <w:spacing w:after="200" w:line="276" w:lineRule="auto"/>
      <w:ind w:left="720" w:firstLine="0"/>
      <w:contextualSpacing/>
      <w:jc w:val="left"/>
    </w:pPr>
    <w:rPr>
      <w:rFonts w:asciiTheme="minorHAnsi" w:hAnsiTheme="minorHAnsi"/>
      <w:sz w:val="22"/>
    </w:rPr>
  </w:style>
  <w:style w:type="character" w:styleId="a4">
    <w:name w:val="Hyperlink"/>
    <w:basedOn w:val="a0"/>
    <w:uiPriority w:val="99"/>
    <w:unhideWhenUsed/>
    <w:rsid w:val="00D94D3D"/>
    <w:rPr>
      <w:color w:val="0000FF" w:themeColor="hyperlink"/>
      <w:u w:val="single"/>
    </w:rPr>
  </w:style>
  <w:style w:type="table" w:styleId="a5">
    <w:name w:val="Table Grid"/>
    <w:basedOn w:val="a1"/>
    <w:uiPriority w:val="59"/>
    <w:rsid w:val="00B3333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note text"/>
    <w:basedOn w:val="a"/>
    <w:link w:val="a7"/>
    <w:unhideWhenUsed/>
    <w:rsid w:val="00B33338"/>
    <w:pPr>
      <w:ind w:firstLine="0"/>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33338"/>
    <w:rPr>
      <w:rFonts w:ascii="Times New Roman" w:eastAsia="Times New Roman" w:hAnsi="Times New Roman" w:cs="Times New Roman"/>
      <w:sz w:val="20"/>
      <w:szCs w:val="20"/>
      <w:lang w:eastAsia="ru-RU"/>
    </w:rPr>
  </w:style>
  <w:style w:type="character" w:styleId="a8">
    <w:name w:val="footnote reference"/>
    <w:basedOn w:val="a0"/>
    <w:unhideWhenUsed/>
    <w:rsid w:val="00B33338"/>
    <w:rPr>
      <w:vertAlign w:val="superscript"/>
    </w:rPr>
  </w:style>
  <w:style w:type="paragraph" w:styleId="a9">
    <w:name w:val="Balloon Text"/>
    <w:basedOn w:val="a"/>
    <w:link w:val="aa"/>
    <w:uiPriority w:val="99"/>
    <w:semiHidden/>
    <w:unhideWhenUsed/>
    <w:rsid w:val="00B33338"/>
    <w:rPr>
      <w:rFonts w:ascii="Tahoma" w:hAnsi="Tahoma" w:cs="Tahoma"/>
      <w:sz w:val="16"/>
      <w:szCs w:val="16"/>
    </w:rPr>
  </w:style>
  <w:style w:type="character" w:customStyle="1" w:styleId="aa">
    <w:name w:val="Текст выноски Знак"/>
    <w:basedOn w:val="a0"/>
    <w:link w:val="a9"/>
    <w:uiPriority w:val="99"/>
    <w:semiHidden/>
    <w:rsid w:val="00B33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rait.ru/bcode/507946" TargetMode="External"/><Relationship Id="rId18" Type="http://schemas.openxmlformats.org/officeDocument/2006/relationships/hyperlink" Target="https://znanium.com/catalog/product/210482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znanium.com/catalog/product/2104825" TargetMode="External"/><Relationship Id="rId2" Type="http://schemas.openxmlformats.org/officeDocument/2006/relationships/styles" Target="styles.xml"/><Relationship Id="rId16" Type="http://schemas.openxmlformats.org/officeDocument/2006/relationships/hyperlink" Target="https://znanium.com/catalog/product/210482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znanium.com/catalog/product/2104823" TargetMode="External"/><Relationship Id="rId10" Type="http://schemas.openxmlformats.org/officeDocument/2006/relationships/image" Target="media/image4.jpeg"/><Relationship Id="rId19" Type="http://schemas.openxmlformats.org/officeDocument/2006/relationships/hyperlink" Target="https://znanium.com/catalog/product/210482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znanium.com/catalog/product/2104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2300</Words>
  <Characters>13114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MOSGU32</dc:creator>
  <cp:lastModifiedBy>MOSGU32</cp:lastModifiedBy>
  <cp:revision>2</cp:revision>
  <dcterms:created xsi:type="dcterms:W3CDTF">2023-11-28T16:48:00Z</dcterms:created>
  <dcterms:modified xsi:type="dcterms:W3CDTF">2023-11-28T17:10:00Z</dcterms:modified>
</cp:coreProperties>
</file>